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МИНОБРНАУКИ РОССИИ</w:t>
      </w:r>
    </w:p>
    <w:p w:rsidR="00000000" w:rsidDel="00000000" w:rsidP="00000000" w:rsidRDefault="00000000" w:rsidRPr="00000000" w14:paraId="00000002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Федеральное государственное бюджетное образовательное учреждение высшего образования</w:t>
      </w:r>
    </w:p>
    <w:p w:rsidR="00000000" w:rsidDel="00000000" w:rsidP="00000000" w:rsidRDefault="00000000" w:rsidRPr="00000000" w14:paraId="00000003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«Тульский государственный университет»</w:t>
      </w:r>
    </w:p>
    <w:p w:rsidR="00000000" w:rsidDel="00000000" w:rsidP="00000000" w:rsidRDefault="00000000" w:rsidRPr="00000000" w14:paraId="00000004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Институт прикладной математики и компьютерных наук</w:t>
      </w:r>
    </w:p>
    <w:p w:rsidR="00000000" w:rsidDel="00000000" w:rsidP="00000000" w:rsidRDefault="00000000" w:rsidRPr="00000000" w14:paraId="00000006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Отчет</w:t>
      </w:r>
    </w:p>
    <w:p w:rsidR="00000000" w:rsidDel="00000000" w:rsidP="00000000" w:rsidRDefault="00000000" w:rsidRPr="00000000" w14:paraId="00000009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лабораторной работе №2</w:t>
      </w:r>
    </w:p>
    <w:p w:rsidR="00000000" w:rsidDel="00000000" w:rsidP="00000000" w:rsidRDefault="00000000" w:rsidRPr="00000000" w14:paraId="0000000A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дисциплине «Корпоративные информационные системы на платформе 1С»</w:t>
      </w:r>
    </w:p>
    <w:p w:rsidR="00000000" w:rsidDel="00000000" w:rsidP="00000000" w:rsidRDefault="00000000" w:rsidRPr="00000000" w14:paraId="0000000B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Выполнил: ст. гр. 221331                                                                 Гуляев Е.А.</w:t>
      </w:r>
    </w:p>
    <w:p w:rsidR="00000000" w:rsidDel="00000000" w:rsidP="00000000" w:rsidRDefault="00000000" w:rsidRPr="00000000" w14:paraId="0000000F">
      <w:pPr>
        <w:tabs>
          <w:tab w:val="left" w:leader="none" w:pos="6237"/>
        </w:tabs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Проверил:                                                                                          Андреев А.М</w:t>
      </w:r>
    </w:p>
    <w:p w:rsidR="00000000" w:rsidDel="00000000" w:rsidP="00000000" w:rsidRDefault="00000000" w:rsidRPr="00000000" w14:paraId="00000010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Тула 2025 г.</w:t>
      </w:r>
    </w:p>
    <w:p w:rsidR="00000000" w:rsidDel="00000000" w:rsidP="00000000" w:rsidRDefault="00000000" w:rsidRPr="00000000" w14:paraId="00000017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Лабораторная работа №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Изучение движений в 1С:Предприятие 8.</w:t>
      </w:r>
    </w:p>
    <w:p w:rsidR="00000000" w:rsidDel="00000000" w:rsidP="00000000" w:rsidRDefault="00000000" w:rsidRPr="00000000" w14:paraId="00000019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1A">
      <w:pPr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Цель работы: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line="360" w:lineRule="auto"/>
        <w:ind w:firstLine="70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Изучить понятие движений в системе 1С, познакомиться с объектами метаданных: «Регистры сведений», «Регистры накоплений»</w:t>
      </w:r>
    </w:p>
    <w:p w:rsidR="00000000" w:rsidDel="00000000" w:rsidP="00000000" w:rsidRDefault="00000000" w:rsidRPr="00000000" w14:paraId="0000001D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ind w:firstLine="709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Задание на работу: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Компания занимается оптовой торговлей. Поступление товаров отражается документом «Приходная накладная», продажа - «Расходная накладная». Учет товаров ведется в разрезе сроков годностей. При поступлении товара для каждого товара может быть указан свой срок годности. В документах указывается контрагент.</w:t>
      </w:r>
    </w:p>
    <w:p w:rsidR="00000000" w:rsidDel="00000000" w:rsidP="00000000" w:rsidRDefault="00000000" w:rsidRPr="00000000" w14:paraId="00000021">
      <w:pPr>
        <w:spacing w:after="240" w:before="240"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каждого контрагента у компании существуют наборы партий, которые она ему продаёт. Необходимо реализовать продажу в наборах контрагента. К примеру, контрагент Вася Пупкин может купить у компании любой товар только в партиях по 50 ед. или 100 ед. Соответственно при выборе данного контрагента возможно в поле “количество” у табличной части документа ввести только заданные значения партий.</w:t>
        <w:br w:type="textWrapping"/>
        <w:t xml:space="preserve">      </w:t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Складской учет товаров не ведется.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</w:t>
        <w:tab/>
        <w:t xml:space="preserve">Продажа товаров должна быть организована по партиям, в зависимости от срока годности. В том случае, когда по разным партиям приходил товар с одинаковым сроком годности, в первую очередь необходимо списывать более дорогой (по себестоимости за одну единицу) товар.</w:t>
      </w:r>
    </w:p>
    <w:p w:rsidR="00000000" w:rsidDel="00000000" w:rsidP="00000000" w:rsidRDefault="00000000" w:rsidRPr="00000000" w14:paraId="00000022">
      <w:pPr>
        <w:spacing w:after="240" w:before="240"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Документы задним числом вводить нельзя, но можно открыть существующий документ и перепровести его.</w:t>
        <w:br w:type="textWrapping"/>
        <w:t xml:space="preserve">      </w:t>
        <w:tab/>
        <w:t xml:space="preserve">Необходимо построить отчет по продажам каждой позиции товаров (продали ацидолакта) за период и ведомость по номенклатуре товаров за период.</w:t>
      </w:r>
    </w:p>
    <w:p w:rsidR="00000000" w:rsidDel="00000000" w:rsidP="00000000" w:rsidRDefault="00000000" w:rsidRPr="00000000" w14:paraId="00000023">
      <w:pPr>
        <w:spacing w:after="240" w:before="240"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Прибыль = Продажа - Себестоимость</w:t>
      </w:r>
    </w:p>
    <w:p w:rsidR="00000000" w:rsidDel="00000000" w:rsidP="00000000" w:rsidRDefault="00000000" w:rsidRPr="00000000" w14:paraId="00000024">
      <w:pPr>
        <w:spacing w:after="240" w:before="240"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25">
      <w:pPr>
        <w:spacing w:after="240" w:before="240"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Предусмотреть, запись цен номенклатуры (товары).</w:t>
      </w:r>
    </w:p>
    <w:p w:rsidR="00000000" w:rsidDel="00000000" w:rsidP="00000000" w:rsidRDefault="00000000" w:rsidRPr="00000000" w14:paraId="00000026">
      <w:pPr>
        <w:spacing w:after="240" w:before="240" w:line="240" w:lineRule="auto"/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27">
      <w:pPr>
        <w:spacing w:after="240" w:before="240" w:line="240" w:lineRule="auto"/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Продажи 01.09.24 - 30.09.24</w:t>
      </w:r>
    </w:p>
    <w:tbl>
      <w:tblPr>
        <w:tblStyle w:val="Table1"/>
        <w:tblW w:w="933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010"/>
        <w:gridCol w:w="1755"/>
        <w:gridCol w:w="1830"/>
        <w:gridCol w:w="1860"/>
        <w:gridCol w:w="1875"/>
        <w:tblGridChange w:id="0">
          <w:tblGrid>
            <w:gridCol w:w="2010"/>
            <w:gridCol w:w="1755"/>
            <w:gridCol w:w="1830"/>
            <w:gridCol w:w="1860"/>
            <w:gridCol w:w="1875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Номенклатура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Кол-во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Себест-ть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Продажа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Прибыль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Ацидолакт 13.09.2024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300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620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320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Ацидолакт 16.09.2024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200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500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300</w:t>
            </w:r>
          </w:p>
        </w:tc>
      </w:tr>
    </w:tbl>
    <w:p w:rsidR="00000000" w:rsidDel="00000000" w:rsidP="00000000" w:rsidRDefault="00000000" w:rsidRPr="00000000" w14:paraId="00000037">
      <w:pPr>
        <w:spacing w:after="240" w:before="240" w:line="24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8">
      <w:pPr>
        <w:spacing w:after="240" w:before="240" w:line="24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tbl>
      <w:tblPr>
        <w:tblStyle w:val="Table2"/>
        <w:tblW w:w="927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800"/>
        <w:gridCol w:w="2475"/>
        <w:gridCol w:w="960"/>
        <w:gridCol w:w="1380"/>
        <w:gridCol w:w="1380"/>
        <w:gridCol w:w="1275"/>
        <w:tblGridChange w:id="0">
          <w:tblGrid>
            <w:gridCol w:w="1800"/>
            <w:gridCol w:w="2475"/>
            <w:gridCol w:w="960"/>
            <w:gridCol w:w="1380"/>
            <w:gridCol w:w="1380"/>
            <w:gridCol w:w="1275"/>
          </w:tblGrid>
        </w:tblGridChange>
      </w:tblGrid>
      <w:tr>
        <w:trPr>
          <w:cantSplit w:val="0"/>
          <w:trHeight w:val="75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Номенклатура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Партия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Нач ост.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Приход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Расход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Кон.ост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Ацидолакт 13.09.2024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Прих.Накладная №1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 шт.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 шт.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 шт.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12 шт.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Прих.Накладная №2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12 шт.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 шт.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 шт.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 шт.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Ацидолакт 16.09.2024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Прих.Накладная №3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 шт.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70 шт.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 шт.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90 шт.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Прих.Накладная №4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90 шт.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 шт.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80 шт.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 шт.</w:t>
            </w:r>
          </w:p>
        </w:tc>
      </w:tr>
    </w:tbl>
    <w:p w:rsidR="00000000" w:rsidDel="00000000" w:rsidP="00000000" w:rsidRDefault="00000000" w:rsidRPr="00000000" w14:paraId="00000063">
      <w:pPr>
        <w:spacing w:after="0" w:line="24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0" w:line="24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0" w:line="24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0" w:line="24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0" w:line="24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Ход работы.</w:t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Создание дерева метаданных: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40115" cy="2997200"/>
            <wp:effectExtent b="0" l="0" r="0" t="0"/>
            <wp:docPr id="212785414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99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1 - Дерево метаданных</w:t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Процедуры для автоматического заполнения строк в документе Приходная накладная:</w:t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40115" cy="4864100"/>
            <wp:effectExtent b="0" l="0" r="0" t="0"/>
            <wp:docPr id="212785415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86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2 - Работа с формой документа Прикладная накладная</w:t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Преобразование значений перечисления в числа с помощью функции:</w:t>
      </w:r>
    </w:p>
    <w:p w:rsidR="00000000" w:rsidDel="00000000" w:rsidP="00000000" w:rsidRDefault="00000000" w:rsidRPr="00000000" w14:paraId="00000074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40115" cy="1841500"/>
            <wp:effectExtent b="0" l="0" r="0" t="0"/>
            <wp:docPr id="2127854142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84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3 - Работа с перечислением Виды наценок на товар</w:t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Процедура обработки проведения представлена на рисунке 4:</w:t>
      </w:r>
    </w:p>
    <w:p w:rsidR="00000000" w:rsidDel="00000000" w:rsidP="00000000" w:rsidRDefault="00000000" w:rsidRPr="00000000" w14:paraId="0000007A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40115" cy="2832100"/>
            <wp:effectExtent b="0" l="0" r="0" t="0"/>
            <wp:docPr id="212785414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4 - Обработка проведения для приходной накладной</w:t>
      </w:r>
    </w:p>
    <w:p w:rsidR="00000000" w:rsidDel="00000000" w:rsidP="00000000" w:rsidRDefault="00000000" w:rsidRPr="00000000" w14:paraId="0000007C">
      <w:pPr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ind w:firstLine="72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Процедуры для автоматического заполнения строк в документе Расходная накладная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7E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40115" cy="2908300"/>
            <wp:effectExtent b="0" l="0" r="0" t="0"/>
            <wp:docPr id="2127854146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90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40115" cy="5092700"/>
            <wp:effectExtent b="0" l="0" r="0" t="0"/>
            <wp:docPr id="212785415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509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Рисунок 5 -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Форма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 документа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Расходная накладная</w:t>
      </w:r>
    </w:p>
    <w:p w:rsidR="00000000" w:rsidDel="00000000" w:rsidP="00000000" w:rsidRDefault="00000000" w:rsidRPr="00000000" w14:paraId="00000081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Листинг процедуры для обработки проведения в форме Расходная накладная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Процедура ОбработкаПроведения(Отказ, Режим)</w:t>
      </w:r>
    </w:p>
    <w:p w:rsidR="00000000" w:rsidDel="00000000" w:rsidP="00000000" w:rsidRDefault="00000000" w:rsidRPr="00000000" w14:paraId="0000008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ЗапросПоСрокамГодности = новый запрос;</w:t>
      </w:r>
    </w:p>
    <w:p w:rsidR="00000000" w:rsidDel="00000000" w:rsidP="00000000" w:rsidRDefault="00000000" w:rsidRPr="00000000" w14:paraId="0000008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ЗапросПоСрокамГодности.Текст = </w:t>
      </w:r>
    </w:p>
    <w:p w:rsidR="00000000" w:rsidDel="00000000" w:rsidP="00000000" w:rsidRDefault="00000000" w:rsidRPr="00000000" w14:paraId="0000008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"ВЫБРАТЬ</w:t>
      </w:r>
    </w:p>
    <w:p w:rsidR="00000000" w:rsidDel="00000000" w:rsidP="00000000" w:rsidRDefault="00000000" w:rsidRPr="00000000" w14:paraId="0000008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|    ОстаткиТоваров.Номенклатура КАК Номенклатура,</w:t>
      </w:r>
    </w:p>
    <w:p w:rsidR="00000000" w:rsidDel="00000000" w:rsidP="00000000" w:rsidRDefault="00000000" w:rsidRPr="00000000" w14:paraId="0000008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|    ОстаткиТоваров.СрокГодности КАК СрокГодности,</w:t>
      </w:r>
    </w:p>
    <w:p w:rsidR="00000000" w:rsidDel="00000000" w:rsidP="00000000" w:rsidRDefault="00000000" w:rsidRPr="00000000" w14:paraId="0000008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|    ОстаткиТоваров.ЦенаНоменклатуры КАК ЦенаНоменклатуры,</w:t>
      </w:r>
    </w:p>
    <w:p w:rsidR="00000000" w:rsidDel="00000000" w:rsidP="00000000" w:rsidRDefault="00000000" w:rsidRPr="00000000" w14:paraId="0000008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|    СУММА(ОстаткиТоваров.Количество) КАК Количество</w:t>
      </w:r>
    </w:p>
    <w:p w:rsidR="00000000" w:rsidDel="00000000" w:rsidP="00000000" w:rsidRDefault="00000000" w:rsidRPr="00000000" w14:paraId="0000008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|ПОМЕСТИТЬ ОстаткиТоваровПриход</w:t>
      </w:r>
    </w:p>
    <w:p w:rsidR="00000000" w:rsidDel="00000000" w:rsidP="00000000" w:rsidRDefault="00000000" w:rsidRPr="00000000" w14:paraId="0000008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|ИЗ</w:t>
      </w:r>
    </w:p>
    <w:p w:rsidR="00000000" w:rsidDel="00000000" w:rsidP="00000000" w:rsidRDefault="00000000" w:rsidRPr="00000000" w14:paraId="0000008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|    РегистрНакопления.ОстаткиТоваров КАК ОстаткиТоваров</w:t>
      </w:r>
    </w:p>
    <w:p w:rsidR="00000000" w:rsidDel="00000000" w:rsidP="00000000" w:rsidRDefault="00000000" w:rsidRPr="00000000" w14:paraId="0000008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|ГДЕ</w:t>
      </w:r>
    </w:p>
    <w:p w:rsidR="00000000" w:rsidDel="00000000" w:rsidP="00000000" w:rsidRDefault="00000000" w:rsidRPr="00000000" w14:paraId="0000008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|    ОстаткиТоваров.ВидДвижения = ЗНАЧЕНИЕ(ВидДвиженияНакопления.Приход)</w:t>
      </w:r>
    </w:p>
    <w:p w:rsidR="00000000" w:rsidDel="00000000" w:rsidP="00000000" w:rsidRDefault="00000000" w:rsidRPr="00000000" w14:paraId="0000008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|    И ОстаткиТоваров.Период &lt;= &amp;Период</w:t>
      </w:r>
    </w:p>
    <w:p w:rsidR="00000000" w:rsidDel="00000000" w:rsidP="00000000" w:rsidRDefault="00000000" w:rsidRPr="00000000" w14:paraId="0000009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|    И ОстаткиТоваров.Номенклатура = &amp;Номенклатура</w:t>
      </w:r>
    </w:p>
    <w:p w:rsidR="00000000" w:rsidDel="00000000" w:rsidP="00000000" w:rsidRDefault="00000000" w:rsidRPr="00000000" w14:paraId="0000009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|</w:t>
      </w:r>
    </w:p>
    <w:p w:rsidR="00000000" w:rsidDel="00000000" w:rsidP="00000000" w:rsidRDefault="00000000" w:rsidRPr="00000000" w14:paraId="0000009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|СГРУППИРОВАТЬ ПО</w:t>
      </w:r>
    </w:p>
    <w:p w:rsidR="00000000" w:rsidDel="00000000" w:rsidP="00000000" w:rsidRDefault="00000000" w:rsidRPr="00000000" w14:paraId="0000009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|    ОстаткиТоваров.Номенклатура,</w:t>
      </w:r>
    </w:p>
    <w:p w:rsidR="00000000" w:rsidDel="00000000" w:rsidP="00000000" w:rsidRDefault="00000000" w:rsidRPr="00000000" w14:paraId="0000009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|    ОстаткиТоваров.СрокГодности,</w:t>
      </w:r>
    </w:p>
    <w:p w:rsidR="00000000" w:rsidDel="00000000" w:rsidP="00000000" w:rsidRDefault="00000000" w:rsidRPr="00000000" w14:paraId="0000009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|    ОстаткиТоваров.ЦенаНоменклатуры</w:t>
      </w:r>
    </w:p>
    <w:p w:rsidR="00000000" w:rsidDel="00000000" w:rsidP="00000000" w:rsidRDefault="00000000" w:rsidRPr="00000000" w14:paraId="0000009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|; </w:t>
      </w:r>
    </w:p>
    <w:p w:rsidR="00000000" w:rsidDel="00000000" w:rsidP="00000000" w:rsidRDefault="00000000" w:rsidRPr="00000000" w14:paraId="0000009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|</w:t>
      </w:r>
    </w:p>
    <w:p w:rsidR="00000000" w:rsidDel="00000000" w:rsidP="00000000" w:rsidRDefault="00000000" w:rsidRPr="00000000" w14:paraId="0000009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|/////////////////////////////////////////////////////////////</w:t>
      </w:r>
    </w:p>
    <w:p w:rsidR="00000000" w:rsidDel="00000000" w:rsidP="00000000" w:rsidRDefault="00000000" w:rsidRPr="00000000" w14:paraId="0000009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|ВЫБРАТЬ</w:t>
      </w:r>
    </w:p>
    <w:p w:rsidR="00000000" w:rsidDel="00000000" w:rsidP="00000000" w:rsidRDefault="00000000" w:rsidRPr="00000000" w14:paraId="0000009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|    ОстаткиТоваров.Номенклатура КАК Номенклатура,</w:t>
      </w:r>
    </w:p>
    <w:p w:rsidR="00000000" w:rsidDel="00000000" w:rsidP="00000000" w:rsidRDefault="00000000" w:rsidRPr="00000000" w14:paraId="0000009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|    ОстаткиТоваров.СрокГодности КАК СрокГодности,</w:t>
      </w:r>
    </w:p>
    <w:p w:rsidR="00000000" w:rsidDel="00000000" w:rsidP="00000000" w:rsidRDefault="00000000" w:rsidRPr="00000000" w14:paraId="0000009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|    СУММА(ОстаткиТоваров.Количество) КАК Количество</w:t>
      </w:r>
    </w:p>
    <w:p w:rsidR="00000000" w:rsidDel="00000000" w:rsidP="00000000" w:rsidRDefault="00000000" w:rsidRPr="00000000" w14:paraId="0000009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|ПОМЕСТИТЬ ОстаткиТоваровРасход</w:t>
      </w:r>
    </w:p>
    <w:p w:rsidR="00000000" w:rsidDel="00000000" w:rsidP="00000000" w:rsidRDefault="00000000" w:rsidRPr="00000000" w14:paraId="0000009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|ИЗ</w:t>
      </w:r>
    </w:p>
    <w:p w:rsidR="00000000" w:rsidDel="00000000" w:rsidP="00000000" w:rsidRDefault="00000000" w:rsidRPr="00000000" w14:paraId="0000009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|    РегистрНакопления.ОстаткиТоваров КАК ОстаткиТоваров</w:t>
      </w:r>
    </w:p>
    <w:p w:rsidR="00000000" w:rsidDel="00000000" w:rsidP="00000000" w:rsidRDefault="00000000" w:rsidRPr="00000000" w14:paraId="000000A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|ГДЕ</w:t>
      </w:r>
    </w:p>
    <w:p w:rsidR="00000000" w:rsidDel="00000000" w:rsidP="00000000" w:rsidRDefault="00000000" w:rsidRPr="00000000" w14:paraId="000000A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|    ОстаткиТоваров.Номенклатура = &amp;Номенклатура</w:t>
      </w:r>
    </w:p>
    <w:p w:rsidR="00000000" w:rsidDel="00000000" w:rsidP="00000000" w:rsidRDefault="00000000" w:rsidRPr="00000000" w14:paraId="000000A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|    И ОстаткиТоваров.Период &lt;= &amp;Период</w:t>
      </w:r>
    </w:p>
    <w:p w:rsidR="00000000" w:rsidDel="00000000" w:rsidP="00000000" w:rsidRDefault="00000000" w:rsidRPr="00000000" w14:paraId="000000A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|    И ОстаткиТоваров.ВидДвижения = ЗНАЧЕНИЕ(ВидДвиженияНакопления.Расход)</w:t>
      </w:r>
    </w:p>
    <w:p w:rsidR="00000000" w:rsidDel="00000000" w:rsidP="00000000" w:rsidRDefault="00000000" w:rsidRPr="00000000" w14:paraId="000000A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|</w:t>
      </w:r>
    </w:p>
    <w:p w:rsidR="00000000" w:rsidDel="00000000" w:rsidP="00000000" w:rsidRDefault="00000000" w:rsidRPr="00000000" w14:paraId="000000A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|СГРУППИРОВАТЬ ПО</w:t>
      </w:r>
    </w:p>
    <w:p w:rsidR="00000000" w:rsidDel="00000000" w:rsidP="00000000" w:rsidRDefault="00000000" w:rsidRPr="00000000" w14:paraId="000000A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|    ОстаткиТоваров.Номенклатура,</w:t>
      </w:r>
    </w:p>
    <w:p w:rsidR="00000000" w:rsidDel="00000000" w:rsidP="00000000" w:rsidRDefault="00000000" w:rsidRPr="00000000" w14:paraId="000000A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|    ОстаткиТоваров.СрокГодности</w:t>
      </w:r>
    </w:p>
    <w:p w:rsidR="00000000" w:rsidDel="00000000" w:rsidP="00000000" w:rsidRDefault="00000000" w:rsidRPr="00000000" w14:paraId="000000A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| ;</w:t>
      </w:r>
    </w:p>
    <w:p w:rsidR="00000000" w:rsidDel="00000000" w:rsidP="00000000" w:rsidRDefault="00000000" w:rsidRPr="00000000" w14:paraId="000000A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|</w:t>
      </w:r>
    </w:p>
    <w:p w:rsidR="00000000" w:rsidDel="00000000" w:rsidP="00000000" w:rsidRDefault="00000000" w:rsidRPr="00000000" w14:paraId="000000A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|/////////////////////////////////////////////////////////////</w:t>
      </w:r>
    </w:p>
    <w:p w:rsidR="00000000" w:rsidDel="00000000" w:rsidP="00000000" w:rsidRDefault="00000000" w:rsidRPr="00000000" w14:paraId="000000A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|ВЫБРАТЬ</w:t>
      </w:r>
    </w:p>
    <w:p w:rsidR="00000000" w:rsidDel="00000000" w:rsidP="00000000" w:rsidRDefault="00000000" w:rsidRPr="00000000" w14:paraId="000000A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|    ОстаткиТоваровПриход.Номенклатура КАК Номенклатура,</w:t>
      </w:r>
    </w:p>
    <w:p w:rsidR="00000000" w:rsidDel="00000000" w:rsidP="00000000" w:rsidRDefault="00000000" w:rsidRPr="00000000" w14:paraId="000000A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|    ОстаткиТоваровПриход.ЦенаНоменклатуры КАК ЦенаНоменклатуры,</w:t>
      </w:r>
    </w:p>
    <w:p w:rsidR="00000000" w:rsidDel="00000000" w:rsidP="00000000" w:rsidRDefault="00000000" w:rsidRPr="00000000" w14:paraId="000000A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|    ОстаткиТоваровПриход.Количество - ЕСТЬNULL(ОстаткиТоваровРасход.Количество, 0) КАК КоличествоИтог,</w:t>
      </w:r>
    </w:p>
    <w:p w:rsidR="00000000" w:rsidDel="00000000" w:rsidP="00000000" w:rsidRDefault="00000000" w:rsidRPr="00000000" w14:paraId="000000A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|    ОстаткиТоваровПриход.СрокГодности КАК СрокГодности</w:t>
      </w:r>
    </w:p>
    <w:p w:rsidR="00000000" w:rsidDel="00000000" w:rsidP="00000000" w:rsidRDefault="00000000" w:rsidRPr="00000000" w14:paraId="000000B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|ПОМЕСТИТЬ ПродукцияСУчетомРеализации</w:t>
      </w:r>
    </w:p>
    <w:p w:rsidR="00000000" w:rsidDel="00000000" w:rsidP="00000000" w:rsidRDefault="00000000" w:rsidRPr="00000000" w14:paraId="000000B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|ИЗ</w:t>
      </w:r>
    </w:p>
    <w:p w:rsidR="00000000" w:rsidDel="00000000" w:rsidP="00000000" w:rsidRDefault="00000000" w:rsidRPr="00000000" w14:paraId="000000B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|    ОстаткиТоваровПриход КАК ОстаткиТоваровПриход</w:t>
      </w:r>
    </w:p>
    <w:p w:rsidR="00000000" w:rsidDel="00000000" w:rsidP="00000000" w:rsidRDefault="00000000" w:rsidRPr="00000000" w14:paraId="000000B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|    ЛЕВОЕ СОЕДИНЕНИЕ ОстаткиТоваровРасход КАК ОстаткиТоваровРасход</w:t>
      </w:r>
    </w:p>
    <w:p w:rsidR="00000000" w:rsidDel="00000000" w:rsidP="00000000" w:rsidRDefault="00000000" w:rsidRPr="00000000" w14:paraId="000000B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|    ПО ОстаткиТоваровПриход.Номенклатура = ОстаткиТоваровРасход.Номенклатура</w:t>
      </w:r>
    </w:p>
    <w:p w:rsidR="00000000" w:rsidDel="00000000" w:rsidP="00000000" w:rsidRDefault="00000000" w:rsidRPr="00000000" w14:paraId="000000B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|    И ОстаткиТоваровПриход.СрокГодности = ОстаткиТоваровРасход.СрокГодности</w:t>
      </w:r>
    </w:p>
    <w:p w:rsidR="00000000" w:rsidDel="00000000" w:rsidP="00000000" w:rsidRDefault="00000000" w:rsidRPr="00000000" w14:paraId="000000B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| ;</w:t>
      </w:r>
    </w:p>
    <w:p w:rsidR="00000000" w:rsidDel="00000000" w:rsidP="00000000" w:rsidRDefault="00000000" w:rsidRPr="00000000" w14:paraId="000000B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|</w:t>
      </w:r>
    </w:p>
    <w:p w:rsidR="00000000" w:rsidDel="00000000" w:rsidP="00000000" w:rsidRDefault="00000000" w:rsidRPr="00000000" w14:paraId="000000B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|/////////////////////////////////////////////////////////////</w:t>
      </w:r>
    </w:p>
    <w:p w:rsidR="00000000" w:rsidDel="00000000" w:rsidP="00000000" w:rsidRDefault="00000000" w:rsidRPr="00000000" w14:paraId="000000B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|ВЫБРАТЬ</w:t>
      </w:r>
    </w:p>
    <w:p w:rsidR="00000000" w:rsidDel="00000000" w:rsidP="00000000" w:rsidRDefault="00000000" w:rsidRPr="00000000" w14:paraId="000000B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|    ПродукцияСУчетомРеализации.Номенклатура КАК Номенклатура,</w:t>
      </w:r>
    </w:p>
    <w:p w:rsidR="00000000" w:rsidDel="00000000" w:rsidP="00000000" w:rsidRDefault="00000000" w:rsidRPr="00000000" w14:paraId="000000B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|    ПродукцияСУчетомРеализации.ЦенаНоменклатуры КАК ЦенаНоменклатуры,</w:t>
      </w:r>
    </w:p>
    <w:p w:rsidR="00000000" w:rsidDel="00000000" w:rsidP="00000000" w:rsidRDefault="00000000" w:rsidRPr="00000000" w14:paraId="000000B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|    ПродукцияСУчетомРеализации.КоличествоИтог КАК КоличествоИтог,</w:t>
      </w:r>
    </w:p>
    <w:p w:rsidR="00000000" w:rsidDel="00000000" w:rsidP="00000000" w:rsidRDefault="00000000" w:rsidRPr="00000000" w14:paraId="000000B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|    ПродукцияСУчетомРеализации.СрокГодности КАК СрокГодности</w:t>
      </w:r>
    </w:p>
    <w:p w:rsidR="00000000" w:rsidDel="00000000" w:rsidP="00000000" w:rsidRDefault="00000000" w:rsidRPr="00000000" w14:paraId="000000B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|ИЗ</w:t>
      </w:r>
    </w:p>
    <w:p w:rsidR="00000000" w:rsidDel="00000000" w:rsidP="00000000" w:rsidRDefault="00000000" w:rsidRPr="00000000" w14:paraId="000000B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|    ПродукцияСУчетомРеализации КАК ПродукцияСУчетомРеализации</w:t>
      </w:r>
    </w:p>
    <w:p w:rsidR="00000000" w:rsidDel="00000000" w:rsidP="00000000" w:rsidRDefault="00000000" w:rsidRPr="00000000" w14:paraId="000000C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|ГДЕ</w:t>
      </w:r>
    </w:p>
    <w:p w:rsidR="00000000" w:rsidDel="00000000" w:rsidP="00000000" w:rsidRDefault="00000000" w:rsidRPr="00000000" w14:paraId="000000C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|    ПродукцияСУчетомРеализации.СрокГодности &gt;= &amp;Период</w:t>
      </w:r>
    </w:p>
    <w:p w:rsidR="00000000" w:rsidDel="00000000" w:rsidP="00000000" w:rsidRDefault="00000000" w:rsidRPr="00000000" w14:paraId="000000C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|    И ПродукцияСУчетомРеализации.КоличествоИтог &gt; 0</w:t>
      </w:r>
    </w:p>
    <w:p w:rsidR="00000000" w:rsidDel="00000000" w:rsidP="00000000" w:rsidRDefault="00000000" w:rsidRPr="00000000" w14:paraId="000000C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|</w:t>
      </w:r>
    </w:p>
    <w:p w:rsidR="00000000" w:rsidDel="00000000" w:rsidP="00000000" w:rsidRDefault="00000000" w:rsidRPr="00000000" w14:paraId="000000C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|УПОРЯДОЧИТЬ ПО</w:t>
      </w:r>
    </w:p>
    <w:p w:rsidR="00000000" w:rsidDel="00000000" w:rsidP="00000000" w:rsidRDefault="00000000" w:rsidRPr="00000000" w14:paraId="000000C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|    ЦенаНоменклатуры УБЫВ,</w:t>
      </w:r>
    </w:p>
    <w:p w:rsidR="00000000" w:rsidDel="00000000" w:rsidP="00000000" w:rsidRDefault="00000000" w:rsidRPr="00000000" w14:paraId="000000C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|    СрокГодности";</w:t>
      </w:r>
    </w:p>
    <w:p w:rsidR="00000000" w:rsidDel="00000000" w:rsidP="00000000" w:rsidRDefault="00000000" w:rsidRPr="00000000" w14:paraId="000000C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ЗапросПоСрокамГодности.УстановитьПараметр("Период", Дата);</w:t>
      </w:r>
    </w:p>
    <w:p w:rsidR="00000000" w:rsidDel="00000000" w:rsidP="00000000" w:rsidRDefault="00000000" w:rsidRPr="00000000" w14:paraId="000000C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0C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// регистр ОстаткиТоваров Расход</w:t>
      </w:r>
    </w:p>
    <w:p w:rsidR="00000000" w:rsidDel="00000000" w:rsidP="00000000" w:rsidRDefault="00000000" w:rsidRPr="00000000" w14:paraId="000000C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Движения.ОстаткиТоваров.Записывать = Истина;</w:t>
      </w:r>
    </w:p>
    <w:p w:rsidR="00000000" w:rsidDel="00000000" w:rsidP="00000000" w:rsidRDefault="00000000" w:rsidRPr="00000000" w14:paraId="000000C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Для Каждого ТекСтрокаТовары Из Товары Цикл</w:t>
      </w:r>
    </w:p>
    <w:p w:rsidR="00000000" w:rsidDel="00000000" w:rsidP="00000000" w:rsidRDefault="00000000" w:rsidRPr="00000000" w14:paraId="000000C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ЗапросПоСрокамГодности.УстановитьПараметр("Номенклатура", ТекСтрокаТовары.Номенклатура);</w:t>
      </w:r>
    </w:p>
    <w:p w:rsidR="00000000" w:rsidDel="00000000" w:rsidP="00000000" w:rsidRDefault="00000000" w:rsidRPr="00000000" w14:paraId="000000C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ТЗОстатковПоСрокамГодности = ЗапросПоСрокамГодности.Выполнить().Выгрузить();</w:t>
      </w:r>
    </w:p>
    <w:p w:rsidR="00000000" w:rsidDel="00000000" w:rsidP="00000000" w:rsidRDefault="00000000" w:rsidRPr="00000000" w14:paraId="000000D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ОбщийИтог = ТЗОстатковПоСрокамГодности.Скопировать(,"Номенклатура, КоличествоИтог");</w:t>
      </w:r>
    </w:p>
    <w:p w:rsidR="00000000" w:rsidDel="00000000" w:rsidP="00000000" w:rsidRDefault="00000000" w:rsidRPr="00000000" w14:paraId="000000D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ОбщийИтог.Свернуть("Номенклатура","КоличествоИтог");</w:t>
      </w:r>
    </w:p>
    <w:p w:rsidR="00000000" w:rsidDel="00000000" w:rsidP="00000000" w:rsidRDefault="00000000" w:rsidRPr="00000000" w14:paraId="000000D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ОстатокПоНоменклатуре = ОбщийИтог[0].КоличествоИтог;</w:t>
      </w:r>
    </w:p>
    <w:p w:rsidR="00000000" w:rsidDel="00000000" w:rsidP="00000000" w:rsidRDefault="00000000" w:rsidRPr="00000000" w14:paraId="000000D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КоличествоВРеализации = ТекСтрокаТовары.Упаковка.КоличествоВПартии * ТекСтрокаТовары.КоличествоРеализуемыхУпаковок;</w:t>
      </w:r>
    </w:p>
    <w:p w:rsidR="00000000" w:rsidDel="00000000" w:rsidP="00000000" w:rsidRDefault="00000000" w:rsidRPr="00000000" w14:paraId="000000D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Если КоличествоВРеализации &gt; ОстатокПоНоменклатуре Тогда</w:t>
      </w:r>
    </w:p>
    <w:p w:rsidR="00000000" w:rsidDel="00000000" w:rsidP="00000000" w:rsidRDefault="00000000" w:rsidRPr="00000000" w14:paraId="000000D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ВызватьИсключение "Количество в реализации превышает остатки номенклатуры";</w:t>
      </w:r>
    </w:p>
    <w:p w:rsidR="00000000" w:rsidDel="00000000" w:rsidP="00000000" w:rsidRDefault="00000000" w:rsidRPr="00000000" w14:paraId="000000D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Возврат;</w:t>
      </w:r>
    </w:p>
    <w:p w:rsidR="00000000" w:rsidDel="00000000" w:rsidP="00000000" w:rsidRDefault="00000000" w:rsidRPr="00000000" w14:paraId="000000D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КонецЕсли;</w:t>
      </w:r>
    </w:p>
    <w:p w:rsidR="00000000" w:rsidDel="00000000" w:rsidP="00000000" w:rsidRDefault="00000000" w:rsidRPr="00000000" w14:paraId="000000D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Для каждого Элемент из ТЗОстатковПоСрокамГодности Цикл</w:t>
      </w:r>
    </w:p>
    <w:p w:rsidR="00000000" w:rsidDel="00000000" w:rsidP="00000000" w:rsidRDefault="00000000" w:rsidRPr="00000000" w14:paraId="000000D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Если КоличествоВРеализации &gt; 0 Тогда</w:t>
      </w:r>
    </w:p>
    <w:p w:rsidR="00000000" w:rsidDel="00000000" w:rsidP="00000000" w:rsidRDefault="00000000" w:rsidRPr="00000000" w14:paraId="000000D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</w:t>
      </w:r>
    </w:p>
    <w:p w:rsidR="00000000" w:rsidDel="00000000" w:rsidP="00000000" w:rsidRDefault="00000000" w:rsidRPr="00000000" w14:paraId="000000E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Движение                     = Движения.ОстаткиТоваров.Добавить();</w:t>
      </w:r>
    </w:p>
    <w:p w:rsidR="00000000" w:rsidDel="00000000" w:rsidP="00000000" w:rsidRDefault="00000000" w:rsidRPr="00000000" w14:paraId="000000E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Движение.ВидДвижения         = ВидДвиженияНакопления.Расход;</w:t>
      </w:r>
    </w:p>
    <w:p w:rsidR="00000000" w:rsidDel="00000000" w:rsidP="00000000" w:rsidRDefault="00000000" w:rsidRPr="00000000" w14:paraId="000000E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Движение.Период             = Дата;</w:t>
      </w:r>
    </w:p>
    <w:p w:rsidR="00000000" w:rsidDel="00000000" w:rsidP="00000000" w:rsidRDefault="00000000" w:rsidRPr="00000000" w14:paraId="000000E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Движение.Номенклатура         = ТекСтрокаТовары.Номенклатура;</w:t>
      </w:r>
    </w:p>
    <w:p w:rsidR="00000000" w:rsidDel="00000000" w:rsidP="00000000" w:rsidRDefault="00000000" w:rsidRPr="00000000" w14:paraId="000000E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Движение.ЦенаНоменклатуры     = ТекСтрокаТовары.ЦенаРеализации;</w:t>
      </w:r>
    </w:p>
    <w:p w:rsidR="00000000" w:rsidDel="00000000" w:rsidP="00000000" w:rsidRDefault="00000000" w:rsidRPr="00000000" w14:paraId="000000E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Если КоличествоВРеализации &gt;= Элемент.КоличествоИтог Тогда</w:t>
      </w:r>
    </w:p>
    <w:p w:rsidR="00000000" w:rsidDel="00000000" w:rsidP="00000000" w:rsidRDefault="00000000" w:rsidRPr="00000000" w14:paraId="000000E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</w:t>
      </w:r>
    </w:p>
    <w:p w:rsidR="00000000" w:rsidDel="00000000" w:rsidP="00000000" w:rsidRDefault="00000000" w:rsidRPr="00000000" w14:paraId="000000E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Движение.Количество = Элемент.КоличествоИтог;</w:t>
      </w:r>
    </w:p>
    <w:p w:rsidR="00000000" w:rsidDel="00000000" w:rsidP="00000000" w:rsidRDefault="00000000" w:rsidRPr="00000000" w14:paraId="000000E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</w:t>
      </w:r>
    </w:p>
    <w:p w:rsidR="00000000" w:rsidDel="00000000" w:rsidP="00000000" w:rsidRDefault="00000000" w:rsidRPr="00000000" w14:paraId="000000E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Иначе </w:t>
      </w:r>
    </w:p>
    <w:p w:rsidR="00000000" w:rsidDel="00000000" w:rsidP="00000000" w:rsidRDefault="00000000" w:rsidRPr="00000000" w14:paraId="000000E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Движение.Количество = КоличествоВРеализации;</w:t>
      </w:r>
    </w:p>
    <w:p w:rsidR="00000000" w:rsidDel="00000000" w:rsidP="00000000" w:rsidRDefault="00000000" w:rsidRPr="00000000" w14:paraId="000000E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КонецЕсли; </w:t>
      </w:r>
    </w:p>
    <w:p w:rsidR="00000000" w:rsidDel="00000000" w:rsidP="00000000" w:rsidRDefault="00000000" w:rsidRPr="00000000" w14:paraId="000000E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Движение.СрокГодности        = Элемент.СрокГодности;</w:t>
      </w:r>
    </w:p>
    <w:p w:rsidR="00000000" w:rsidDel="00000000" w:rsidP="00000000" w:rsidRDefault="00000000" w:rsidRPr="00000000" w14:paraId="000000E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КоличествоВРеализации        = КоличествоВРеализации - Элемент.КоличествоИтог   </w:t>
      </w:r>
    </w:p>
    <w:p w:rsidR="00000000" w:rsidDel="00000000" w:rsidP="00000000" w:rsidRDefault="00000000" w:rsidRPr="00000000" w14:paraId="000000E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Иначе</w:t>
      </w:r>
    </w:p>
    <w:p w:rsidR="00000000" w:rsidDel="00000000" w:rsidP="00000000" w:rsidRDefault="00000000" w:rsidRPr="00000000" w14:paraId="000000F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Прервать;</w:t>
      </w:r>
    </w:p>
    <w:p w:rsidR="00000000" w:rsidDel="00000000" w:rsidP="00000000" w:rsidRDefault="00000000" w:rsidRPr="00000000" w14:paraId="000000F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КонецЕсли;</w:t>
      </w:r>
    </w:p>
    <w:p w:rsidR="00000000" w:rsidDel="00000000" w:rsidP="00000000" w:rsidRDefault="00000000" w:rsidRPr="00000000" w14:paraId="000000F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КонецЦикла;</w:t>
      </w:r>
    </w:p>
    <w:p w:rsidR="00000000" w:rsidDel="00000000" w:rsidP="00000000" w:rsidRDefault="00000000" w:rsidRPr="00000000" w14:paraId="000000F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КонецЦикла;</w:t>
      </w:r>
    </w:p>
    <w:p w:rsidR="00000000" w:rsidDel="00000000" w:rsidP="00000000" w:rsidRDefault="00000000" w:rsidRPr="00000000" w14:paraId="000000F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КонецПроцедуры</w:t>
      </w:r>
    </w:p>
    <w:p w:rsidR="00000000" w:rsidDel="00000000" w:rsidP="00000000" w:rsidRDefault="00000000" w:rsidRPr="00000000" w14:paraId="000000F6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Листинг кода отчета Ведомость по номенклатуре: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ВЫБРАТЬ</w:t>
      </w:r>
    </w:p>
    <w:p w:rsidR="00000000" w:rsidDel="00000000" w:rsidP="00000000" w:rsidRDefault="00000000" w:rsidRPr="00000000" w14:paraId="000000F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ОстаткиТоваровОстаткиИОбороты.Регистратор КАК Регистратор,</w:t>
      </w:r>
    </w:p>
    <w:p w:rsidR="00000000" w:rsidDel="00000000" w:rsidP="00000000" w:rsidRDefault="00000000" w:rsidRPr="00000000" w14:paraId="000000F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ОстаткиТоваровОстаткиИОбороты.Номенклатура КАК Номенклатура,</w:t>
      </w:r>
    </w:p>
    <w:p w:rsidR="00000000" w:rsidDel="00000000" w:rsidP="00000000" w:rsidRDefault="00000000" w:rsidRPr="00000000" w14:paraId="000000F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ОстаткиТоваровОстаткиИОбороты.КоличествоНачальныйОстаток КАК КоличествоНачальныйОстаток,</w:t>
      </w:r>
    </w:p>
    <w:p w:rsidR="00000000" w:rsidDel="00000000" w:rsidP="00000000" w:rsidRDefault="00000000" w:rsidRPr="00000000" w14:paraId="000000F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ОстаткиТоваровОстаткиИОбороты.КоличествоКонечныйОстаток КАК КоличествоКонечныйОстаток,</w:t>
      </w:r>
    </w:p>
    <w:p w:rsidR="00000000" w:rsidDel="00000000" w:rsidP="00000000" w:rsidRDefault="00000000" w:rsidRPr="00000000" w14:paraId="000000F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ОстаткиТоваровОстаткиИОбороты.КоличествоПриход КАК КоличествоПриход,</w:t>
      </w:r>
    </w:p>
    <w:p w:rsidR="00000000" w:rsidDel="00000000" w:rsidP="00000000" w:rsidRDefault="00000000" w:rsidRPr="00000000" w14:paraId="000000F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ОстаткиТоваровОстаткиИОбороты.КоличествоРасход КАК КоличествоРасход,</w:t>
      </w:r>
    </w:p>
    <w:p w:rsidR="00000000" w:rsidDel="00000000" w:rsidP="00000000" w:rsidRDefault="00000000" w:rsidRPr="00000000" w14:paraId="000000F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ОстаткиТоваровОстаткиИОбороты.СрокГодности КАК СрокГодности</w:t>
      </w:r>
    </w:p>
    <w:p w:rsidR="00000000" w:rsidDel="00000000" w:rsidP="00000000" w:rsidRDefault="00000000" w:rsidRPr="00000000" w14:paraId="000000F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ИЗ</w:t>
      </w:r>
    </w:p>
    <w:p w:rsidR="00000000" w:rsidDel="00000000" w:rsidP="00000000" w:rsidRDefault="00000000" w:rsidRPr="00000000" w14:paraId="0000010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РегистрНакопления.ОстаткиТоваров.ОстаткиИОбороты(&amp;НачалоПериода, &amp;КонецПериода, Регистратор, , Номенклатура = &amp;Номенклатура) КАК ОстаткиТоваровОстаткиИОбороты</w:t>
      </w:r>
    </w:p>
    <w:p w:rsidR="00000000" w:rsidDel="00000000" w:rsidP="00000000" w:rsidRDefault="00000000" w:rsidRPr="00000000" w14:paraId="0000010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40115" cy="4216400"/>
            <wp:effectExtent b="0" l="0" r="0" t="0"/>
            <wp:docPr id="212785414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21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br w:type="textWrapping"/>
        <w:t xml:space="preserve">Рисунок 6 -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Настройки отчета Ведомость по номенклатуре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Листинг кода отчета Продажи:</w:t>
      </w:r>
    </w:p>
    <w:p w:rsidR="00000000" w:rsidDel="00000000" w:rsidP="00000000" w:rsidRDefault="00000000" w:rsidRPr="00000000" w14:paraId="0000010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ВЫБРАТЬ</w:t>
      </w:r>
    </w:p>
    <w:p w:rsidR="00000000" w:rsidDel="00000000" w:rsidP="00000000" w:rsidRDefault="00000000" w:rsidRPr="00000000" w14:paraId="000001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РасходнаяНакладная.Дата КАК Дата,</w:t>
      </w:r>
    </w:p>
    <w:p w:rsidR="00000000" w:rsidDel="00000000" w:rsidP="00000000" w:rsidRDefault="00000000" w:rsidRPr="00000000" w14:paraId="0000010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РасходнаяНакладнаяТовары.Номенклатура КАК Номенклатура,</w:t>
      </w:r>
    </w:p>
    <w:p w:rsidR="00000000" w:rsidDel="00000000" w:rsidP="00000000" w:rsidRDefault="00000000" w:rsidRPr="00000000" w14:paraId="0000010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РасходнаяНакладнаяТовары.Упаковка КАК Упаковка,</w:t>
      </w:r>
    </w:p>
    <w:p w:rsidR="00000000" w:rsidDel="00000000" w:rsidP="00000000" w:rsidRDefault="00000000" w:rsidRPr="00000000" w14:paraId="0000010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РасходнаяНакладнаяТовары.Упаковка.Наименование КАК НаименованиеУпаковки,</w:t>
      </w:r>
    </w:p>
    <w:p w:rsidR="00000000" w:rsidDel="00000000" w:rsidP="00000000" w:rsidRDefault="00000000" w:rsidRPr="00000000" w14:paraId="0000010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РасходнаяНакладнаяТовары.Упаковка.КоличествоВПартии КАК КоличествоВУпаковке,</w:t>
      </w:r>
    </w:p>
    <w:p w:rsidR="00000000" w:rsidDel="00000000" w:rsidP="00000000" w:rsidRDefault="00000000" w:rsidRPr="00000000" w14:paraId="0000010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РасходнаяНакладнаяТовары.КоличествоРеализуемыхУпаковок КАК КоличествоУпаковок,</w:t>
      </w:r>
    </w:p>
    <w:p w:rsidR="00000000" w:rsidDel="00000000" w:rsidP="00000000" w:rsidRDefault="00000000" w:rsidRPr="00000000" w14:paraId="0000010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РасходнаяНакладнаяТовары.КоличествоРеализуемыхУпаковок * РасходнаяНакладнаяТовары.Упаковка.КоличествоВПартии КАК КоличествоШтук,</w:t>
      </w:r>
    </w:p>
    <w:p w:rsidR="00000000" w:rsidDel="00000000" w:rsidP="00000000" w:rsidRDefault="00000000" w:rsidRPr="00000000" w14:paraId="0000010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РасходнаяНакладнаяТовары.ЦенаНоменклатуры КАК Себестоимость,</w:t>
      </w:r>
    </w:p>
    <w:p w:rsidR="00000000" w:rsidDel="00000000" w:rsidP="00000000" w:rsidRDefault="00000000" w:rsidRPr="00000000" w14:paraId="0000010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РасходнаяНакладнаяТовары.ЦенаРеализации КАК Продажа,</w:t>
      </w:r>
    </w:p>
    <w:p w:rsidR="00000000" w:rsidDel="00000000" w:rsidP="00000000" w:rsidRDefault="00000000" w:rsidRPr="00000000" w14:paraId="0000011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РасходнаяНакладнаяТовары.ЦенаРеализации - РасходнаяНакладнаяТовары.ЦенаНоменклатуры КАК Прибыль</w:t>
      </w:r>
    </w:p>
    <w:p w:rsidR="00000000" w:rsidDel="00000000" w:rsidP="00000000" w:rsidRDefault="00000000" w:rsidRPr="00000000" w14:paraId="0000011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ИЗ</w:t>
      </w:r>
    </w:p>
    <w:p w:rsidR="00000000" w:rsidDel="00000000" w:rsidP="00000000" w:rsidRDefault="00000000" w:rsidRPr="00000000" w14:paraId="0000011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Документ.РасходнаяНакладная КАК РасходнаяНакладная</w:t>
      </w:r>
    </w:p>
    <w:p w:rsidR="00000000" w:rsidDel="00000000" w:rsidP="00000000" w:rsidRDefault="00000000" w:rsidRPr="00000000" w14:paraId="0000011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ЛЕВОЕ СОЕДИНЕНИЕ Документ.РасходнаяНакладная.Товары КАК РасходнаяНакладнаяТовары</w:t>
      </w:r>
    </w:p>
    <w:p w:rsidR="00000000" w:rsidDel="00000000" w:rsidP="00000000" w:rsidRDefault="00000000" w:rsidRPr="00000000" w14:paraId="0000011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ПО РасходнаяНакладная.Ссылка = РасходнаяНакладнаяТовары.Ссылка</w:t>
      </w:r>
    </w:p>
    <w:p w:rsidR="00000000" w:rsidDel="00000000" w:rsidP="00000000" w:rsidRDefault="00000000" w:rsidRPr="00000000" w14:paraId="0000011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ГДЕ</w:t>
      </w:r>
    </w:p>
    <w:p w:rsidR="00000000" w:rsidDel="00000000" w:rsidP="00000000" w:rsidRDefault="00000000" w:rsidRPr="00000000" w14:paraId="0000011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РасходнаяНакладная.Дата МЕЖДУ &amp;НачалоПериода И &amp;КонецПериода</w:t>
      </w:r>
    </w:p>
    <w:p w:rsidR="00000000" w:rsidDel="00000000" w:rsidP="00000000" w:rsidRDefault="00000000" w:rsidRPr="00000000" w14:paraId="0000011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И РасходнаяНакладнаяТовары.КоличествоРеализуемыхУпаковок &gt; 0</w:t>
      </w:r>
    </w:p>
    <w:p w:rsidR="00000000" w:rsidDel="00000000" w:rsidP="00000000" w:rsidRDefault="00000000" w:rsidRPr="00000000" w14:paraId="0000011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Проверим работу отчета (рисунок 7)</w:t>
      </w:r>
    </w:p>
    <w:p w:rsidR="00000000" w:rsidDel="00000000" w:rsidP="00000000" w:rsidRDefault="00000000" w:rsidRPr="00000000" w14:paraId="0000011A">
      <w:pPr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40115" cy="5143500"/>
            <wp:effectExtent b="0" l="0" r="0" t="0"/>
            <wp:docPr id="212785414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514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br w:type="textWrapping"/>
        <w:t xml:space="preserve">Рисунок 7 - Настройки отче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 Продажи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Результат тестирования конфигурации представлен на рисунках 8 -</w:t>
      </w:r>
    </w:p>
    <w:p w:rsidR="00000000" w:rsidDel="00000000" w:rsidP="00000000" w:rsidRDefault="00000000" w:rsidRPr="00000000" w14:paraId="0000011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40115" cy="1358900"/>
            <wp:effectExtent b="0" l="0" r="0" t="0"/>
            <wp:docPr id="2127854150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35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8 - Вкладка Контрагенты</w:t>
      </w:r>
    </w:p>
    <w:p w:rsidR="00000000" w:rsidDel="00000000" w:rsidP="00000000" w:rsidRDefault="00000000" w:rsidRPr="00000000" w14:paraId="0000011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40115" cy="1549400"/>
            <wp:effectExtent b="0" l="0" r="0" t="0"/>
            <wp:docPr id="212785414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54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9 - Вкладка Номенклатура</w:t>
      </w:r>
    </w:p>
    <w:p w:rsidR="00000000" w:rsidDel="00000000" w:rsidP="00000000" w:rsidRDefault="00000000" w:rsidRPr="00000000" w14:paraId="0000012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40115" cy="1397000"/>
            <wp:effectExtent b="0" l="0" r="0" t="0"/>
            <wp:docPr id="212785415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39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10 - Вкладка Упаковки</w:t>
      </w:r>
    </w:p>
    <w:p w:rsidR="00000000" w:rsidDel="00000000" w:rsidP="00000000" w:rsidRDefault="00000000" w:rsidRPr="00000000" w14:paraId="0000012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40115" cy="1409700"/>
            <wp:effectExtent b="0" l="0" r="0" t="0"/>
            <wp:docPr id="212785415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40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11 - Вкладка Приходная накладная</w:t>
      </w:r>
    </w:p>
    <w:p w:rsidR="00000000" w:rsidDel="00000000" w:rsidP="00000000" w:rsidRDefault="00000000" w:rsidRPr="00000000" w14:paraId="0000012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40115" cy="1511300"/>
            <wp:effectExtent b="0" l="0" r="0" t="0"/>
            <wp:docPr id="212785414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51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12 - Вкладка Расходная накладная</w:t>
      </w:r>
    </w:p>
    <w:p w:rsidR="00000000" w:rsidDel="00000000" w:rsidP="00000000" w:rsidRDefault="00000000" w:rsidRPr="00000000" w14:paraId="0000012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40115" cy="1409700"/>
            <wp:effectExtent b="0" l="0" r="0" t="0"/>
            <wp:docPr id="212785414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40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13 - Вкладка Цена номенклатуры </w:t>
      </w:r>
    </w:p>
    <w:p w:rsidR="00000000" w:rsidDel="00000000" w:rsidP="00000000" w:rsidRDefault="00000000" w:rsidRPr="00000000" w14:paraId="0000012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40115" cy="1752600"/>
            <wp:effectExtent b="0" l="0" r="0" t="0"/>
            <wp:docPr id="2127854152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75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14 - Отчет Продажи</w:t>
      </w:r>
    </w:p>
    <w:p w:rsidR="00000000" w:rsidDel="00000000" w:rsidP="00000000" w:rsidRDefault="00000000" w:rsidRPr="00000000" w14:paraId="0000012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40115" cy="2120900"/>
            <wp:effectExtent b="0" l="0" r="0" t="0"/>
            <wp:docPr id="212785415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12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14 - Отчет Ведомость по номенклатуре </w:t>
      </w:r>
    </w:p>
    <w:p w:rsidR="00000000" w:rsidDel="00000000" w:rsidP="00000000" w:rsidRDefault="00000000" w:rsidRPr="00000000" w14:paraId="0000012C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40115" cy="1892300"/>
            <wp:effectExtent b="0" l="0" r="0" t="0"/>
            <wp:docPr id="212785415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89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15 - Регистор накоплений Остатки товаров </w:t>
      </w:r>
    </w:p>
    <w:p w:rsidR="00000000" w:rsidDel="00000000" w:rsidP="00000000" w:rsidRDefault="00000000" w:rsidRPr="00000000" w14:paraId="0000012E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Вывод:</w:t>
      </w:r>
    </w:p>
    <w:p w:rsidR="00000000" w:rsidDel="00000000" w:rsidP="00000000" w:rsidRDefault="00000000" w:rsidRPr="00000000" w14:paraId="0000012F">
      <w:pPr>
        <w:spacing w:after="240" w:line="360" w:lineRule="auto"/>
        <w:ind w:firstLine="70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Изучил понятие движений в системе 1С, познакомиться с объектами метаданных: «Регистры сведений», «Регистры накоплений»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7">
    <w:name w:val="heading 7"/>
    <w:basedOn w:val="a"/>
    <w:next w:val="a"/>
    <w:link w:val="70"/>
    <w:uiPriority w:val="9"/>
    <w:semiHidden w:val="1"/>
    <w:unhideWhenUsed w:val="1"/>
    <w:qFormat w:val="1"/>
    <w:rsid w:val="00EC1CD5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8">
    <w:name w:val="heading 8"/>
    <w:basedOn w:val="a"/>
    <w:next w:val="a"/>
    <w:link w:val="80"/>
    <w:uiPriority w:val="9"/>
    <w:semiHidden w:val="1"/>
    <w:unhideWhenUsed w:val="1"/>
    <w:qFormat w:val="1"/>
    <w:rsid w:val="00EC1CD5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9">
    <w:name w:val="heading 9"/>
    <w:basedOn w:val="a"/>
    <w:next w:val="a"/>
    <w:link w:val="90"/>
    <w:uiPriority w:val="9"/>
    <w:semiHidden w:val="1"/>
    <w:unhideWhenUsed w:val="1"/>
    <w:qFormat w:val="1"/>
    <w:rsid w:val="00EC1CD5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character" w:styleId="10" w:customStyle="1">
    <w:name w:val="Заголовок 1 Знак"/>
    <w:basedOn w:val="a0"/>
    <w:link w:val="1"/>
    <w:uiPriority w:val="9"/>
    <w:rsid w:val="00EC1CD5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20" w:customStyle="1">
    <w:name w:val="Заголовок 2 Знак"/>
    <w:basedOn w:val="a0"/>
    <w:link w:val="2"/>
    <w:uiPriority w:val="9"/>
    <w:semiHidden w:val="1"/>
    <w:rsid w:val="00EC1CD5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30" w:customStyle="1">
    <w:name w:val="Заголовок 3 Знак"/>
    <w:basedOn w:val="a0"/>
    <w:link w:val="3"/>
    <w:uiPriority w:val="9"/>
    <w:semiHidden w:val="1"/>
    <w:rsid w:val="00EC1CD5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40" w:customStyle="1">
    <w:name w:val="Заголовок 4 Знак"/>
    <w:basedOn w:val="a0"/>
    <w:link w:val="4"/>
    <w:uiPriority w:val="9"/>
    <w:semiHidden w:val="1"/>
    <w:rsid w:val="00EC1CD5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50" w:customStyle="1">
    <w:name w:val="Заголовок 5 Знак"/>
    <w:basedOn w:val="a0"/>
    <w:link w:val="5"/>
    <w:uiPriority w:val="9"/>
    <w:semiHidden w:val="1"/>
    <w:rsid w:val="00EC1CD5"/>
    <w:rPr>
      <w:rFonts w:cstheme="majorBidi" w:eastAsiaTheme="majorEastAsia"/>
      <w:color w:val="0f4761" w:themeColor="accent1" w:themeShade="0000BF"/>
    </w:rPr>
  </w:style>
  <w:style w:type="character" w:styleId="60" w:customStyle="1">
    <w:name w:val="Заголовок 6 Знак"/>
    <w:basedOn w:val="a0"/>
    <w:link w:val="6"/>
    <w:uiPriority w:val="9"/>
    <w:semiHidden w:val="1"/>
    <w:rsid w:val="00EC1CD5"/>
    <w:rPr>
      <w:rFonts w:cstheme="majorBidi" w:eastAsiaTheme="majorEastAsia"/>
      <w:i w:val="1"/>
      <w:iCs w:val="1"/>
      <w:color w:val="595959" w:themeColor="text1" w:themeTint="0000A6"/>
    </w:rPr>
  </w:style>
  <w:style w:type="character" w:styleId="70" w:customStyle="1">
    <w:name w:val="Заголовок 7 Знак"/>
    <w:basedOn w:val="a0"/>
    <w:link w:val="7"/>
    <w:uiPriority w:val="9"/>
    <w:semiHidden w:val="1"/>
    <w:rsid w:val="00EC1CD5"/>
    <w:rPr>
      <w:rFonts w:cstheme="majorBidi" w:eastAsiaTheme="majorEastAsia"/>
      <w:color w:val="595959" w:themeColor="text1" w:themeTint="0000A6"/>
    </w:rPr>
  </w:style>
  <w:style w:type="character" w:styleId="80" w:customStyle="1">
    <w:name w:val="Заголовок 8 Знак"/>
    <w:basedOn w:val="a0"/>
    <w:link w:val="8"/>
    <w:uiPriority w:val="9"/>
    <w:semiHidden w:val="1"/>
    <w:rsid w:val="00EC1CD5"/>
    <w:rPr>
      <w:rFonts w:cstheme="majorBidi" w:eastAsiaTheme="majorEastAsia"/>
      <w:i w:val="1"/>
      <w:iCs w:val="1"/>
      <w:color w:val="272727" w:themeColor="text1" w:themeTint="0000D8"/>
    </w:rPr>
  </w:style>
  <w:style w:type="character" w:styleId="90" w:customStyle="1">
    <w:name w:val="Заголовок 9 Знак"/>
    <w:basedOn w:val="a0"/>
    <w:link w:val="9"/>
    <w:uiPriority w:val="9"/>
    <w:semiHidden w:val="1"/>
    <w:rsid w:val="00EC1CD5"/>
    <w:rPr>
      <w:rFonts w:cstheme="majorBidi" w:eastAsiaTheme="majorEastAsia"/>
      <w:color w:val="272727" w:themeColor="text1" w:themeTint="0000D8"/>
    </w:rPr>
  </w:style>
  <w:style w:type="character" w:styleId="a4" w:customStyle="1">
    <w:name w:val="Заголовок Знак"/>
    <w:basedOn w:val="a0"/>
    <w:link w:val="a3"/>
    <w:uiPriority w:val="10"/>
    <w:rsid w:val="00EC1CD5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a6" w:customStyle="1">
    <w:name w:val="Подзаголовок Знак"/>
    <w:basedOn w:val="a0"/>
    <w:link w:val="a5"/>
    <w:uiPriority w:val="11"/>
    <w:rsid w:val="00EC1CD5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 w:val="1"/>
    <w:rsid w:val="00EC1CD5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22" w:customStyle="1">
    <w:name w:val="Цитата 2 Знак"/>
    <w:basedOn w:val="a0"/>
    <w:link w:val="21"/>
    <w:uiPriority w:val="29"/>
    <w:rsid w:val="00EC1CD5"/>
    <w:rPr>
      <w:i w:val="1"/>
      <w:iCs w:val="1"/>
      <w:color w:val="404040" w:themeColor="text1" w:themeTint="0000BF"/>
    </w:rPr>
  </w:style>
  <w:style w:type="paragraph" w:styleId="a7">
    <w:name w:val="List Paragraph"/>
    <w:basedOn w:val="a"/>
    <w:uiPriority w:val="34"/>
    <w:qFormat w:val="1"/>
    <w:rsid w:val="00EC1CD5"/>
    <w:pPr>
      <w:ind w:left="720"/>
      <w:contextualSpacing w:val="1"/>
    </w:pPr>
  </w:style>
  <w:style w:type="character" w:styleId="a8">
    <w:name w:val="Intense Emphasis"/>
    <w:basedOn w:val="a0"/>
    <w:uiPriority w:val="21"/>
    <w:qFormat w:val="1"/>
    <w:rsid w:val="00EC1CD5"/>
    <w:rPr>
      <w:i w:val="1"/>
      <w:iCs w:val="1"/>
      <w:color w:val="0f4761" w:themeColor="accent1" w:themeShade="0000BF"/>
    </w:rPr>
  </w:style>
  <w:style w:type="paragraph" w:styleId="a9">
    <w:name w:val="Intense Quote"/>
    <w:basedOn w:val="a"/>
    <w:next w:val="a"/>
    <w:link w:val="aa"/>
    <w:uiPriority w:val="30"/>
    <w:qFormat w:val="1"/>
    <w:rsid w:val="00EC1CD5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aa" w:customStyle="1">
    <w:name w:val="Выделенная цитата Знак"/>
    <w:basedOn w:val="a0"/>
    <w:link w:val="a9"/>
    <w:uiPriority w:val="30"/>
    <w:rsid w:val="00EC1CD5"/>
    <w:rPr>
      <w:i w:val="1"/>
      <w:iCs w:val="1"/>
      <w:color w:val="0f4761" w:themeColor="accent1" w:themeShade="0000BF"/>
    </w:rPr>
  </w:style>
  <w:style w:type="character" w:styleId="ab">
    <w:name w:val="Intense Reference"/>
    <w:basedOn w:val="a0"/>
    <w:uiPriority w:val="32"/>
    <w:qFormat w:val="1"/>
    <w:rsid w:val="00EC1CD5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.png"/><Relationship Id="rId11" Type="http://schemas.openxmlformats.org/officeDocument/2006/relationships/image" Target="media/image17.png"/><Relationship Id="rId22" Type="http://schemas.openxmlformats.org/officeDocument/2006/relationships/image" Target="media/image7.png"/><Relationship Id="rId10" Type="http://schemas.openxmlformats.org/officeDocument/2006/relationships/image" Target="media/image1.png"/><Relationship Id="rId21" Type="http://schemas.openxmlformats.org/officeDocument/2006/relationships/image" Target="media/image16.png"/><Relationship Id="rId13" Type="http://schemas.openxmlformats.org/officeDocument/2006/relationships/image" Target="media/image12.png"/><Relationship Id="rId12" Type="http://schemas.openxmlformats.org/officeDocument/2006/relationships/image" Target="media/image9.png"/><Relationship Id="rId23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5.png"/><Relationship Id="rId15" Type="http://schemas.openxmlformats.org/officeDocument/2006/relationships/image" Target="media/image14.png"/><Relationship Id="rId14" Type="http://schemas.openxmlformats.org/officeDocument/2006/relationships/image" Target="media/image5.png"/><Relationship Id="rId17" Type="http://schemas.openxmlformats.org/officeDocument/2006/relationships/image" Target="media/image8.png"/><Relationship Id="rId16" Type="http://schemas.openxmlformats.org/officeDocument/2006/relationships/image" Target="media/image6.png"/><Relationship Id="rId5" Type="http://schemas.openxmlformats.org/officeDocument/2006/relationships/styles" Target="styles.xml"/><Relationship Id="rId19" Type="http://schemas.openxmlformats.org/officeDocument/2006/relationships/image" Target="media/image13.png"/><Relationship Id="rId6" Type="http://schemas.openxmlformats.org/officeDocument/2006/relationships/customXml" Target="../customXML/item1.xml"/><Relationship Id="rId18" Type="http://schemas.openxmlformats.org/officeDocument/2006/relationships/image" Target="media/image11.png"/><Relationship Id="rId7" Type="http://schemas.openxmlformats.org/officeDocument/2006/relationships/image" Target="media/image10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1JM15ech8C7eHqSi1eZsu9RBENw==">CgMxLjA4AHIhMUFJNDVzc3hzTUw1clVBMTBUZzRBYzdlMnNBRTBlYWlh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2025-10-14T01:31:00Z</dcterms:created>
  <dc:creator>степан агапов</dc:creator>
</cp:coreProperties>
</file>