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24C75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r>
        <w:rPr>
          <w:rFonts w:hint="eastAsia"/>
        </w:rPr>
        <w:t xml:space="preserve">Story.sdb.jsObject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t>新增功能点</w:t>
      </w:r>
    </w:p>
    <w:tbl>
      <w:tblPr>
        <w:tblStyle w:val="TableGrid"/>
        <w:tblW w:w="8052" w:type="dxa"/>
        <w:tblInd w:w="420" w:type="dxa"/>
        <w:tblLayout w:type="fixed"/>
        <w:tblLook w:val="04A0"/>
      </w:tblPr>
      <w:tblGrid>
        <w:gridCol w:w="3090"/>
        <w:gridCol w:w="1134"/>
        <w:gridCol w:w="2694"/>
        <w:gridCol w:w="1134"/>
      </w:tblGrid>
      <w:tr w:rsidR="00E74501" w:rsidTr="00E74501">
        <w:tc>
          <w:tcPr>
            <w:tcW w:w="3090" w:type="dxa"/>
          </w:tcPr>
          <w:p w:rsidR="00E74501" w:rsidRPr="00BB6FFB" w:rsidRDefault="00E74501" w:rsidP="001C6BC3">
            <w:pPr>
              <w:ind w:left="6"/>
              <w:rPr>
                <w:b/>
                <w:color w:val="FF0000"/>
              </w:rPr>
            </w:pPr>
            <w:r w:rsidRPr="00BB6FFB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134" w:type="dxa"/>
          </w:tcPr>
          <w:p w:rsidR="00E74501" w:rsidRPr="00BB6FFB" w:rsidRDefault="00E74501" w:rsidP="001C6BC3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3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</w:tr>
      <w:tr w:rsidR="00E74501" w:rsidTr="00E74501">
        <w:trPr>
          <w:trHeight w:val="892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startAllNodes( [ 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集群名：若指定，只启动相应的集群，可选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Chars="15" w:left="31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446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stopAllNodes( [businessName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 w:rsidR="00622D8D">
              <w:rPr>
                <w:rFonts w:hint="eastAsia"/>
              </w:rPr>
              <w:t>集群名：若指定，只</w:t>
            </w:r>
            <w:r>
              <w:rPr>
                <w:rFonts w:hint="eastAsia"/>
              </w:rPr>
              <w:t>停止相应的集群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333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reloadConfigs()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无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</w:tbl>
    <w:p w:rsidR="00902864" w:rsidRDefault="00902864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A4323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lastRenderedPageBreak/>
        <w:t>调整功能点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Ind w:w="420" w:type="dxa"/>
        <w:tblLook w:val="04A0"/>
      </w:tblPr>
      <w:tblGrid>
        <w:gridCol w:w="1919"/>
        <w:gridCol w:w="1639"/>
        <w:gridCol w:w="1043"/>
        <w:gridCol w:w="1357"/>
        <w:gridCol w:w="2144"/>
      </w:tblGrid>
      <w:tr w:rsidR="0043610B" w:rsidTr="0043610B">
        <w:trPr>
          <w:trHeight w:val="411"/>
        </w:trPr>
        <w:tc>
          <w:tcPr>
            <w:tcW w:w="1919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639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35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14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43610B" w:rsidTr="0043610B">
        <w:trPr>
          <w:trHeight w:val="376"/>
        </w:trPr>
        <w:tc>
          <w:tcPr>
            <w:tcW w:w="1919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setOmaConfigs()</w:t>
            </w:r>
          </w:p>
        </w:tc>
        <w:tc>
          <w:tcPr>
            <w:tcW w:w="1639" w:type="dxa"/>
          </w:tcPr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configsObj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43610B" w:rsidRPr="00143E71" w:rsidRDefault="0043610B" w:rsidP="008C7B18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[ confFile ]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43610B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43610B" w:rsidRDefault="0043610B" w:rsidP="008C7B18">
            <w:pPr>
              <w:ind w:left="101"/>
              <w:rPr>
                <w:color w:val="000000" w:themeColor="text1"/>
              </w:rPr>
            </w:pPr>
            <w:r w:rsidRPr="008C7B18">
              <w:rPr>
                <w:rFonts w:hint="eastAsia"/>
                <w:color w:val="000000" w:themeColor="text1"/>
              </w:rPr>
              <w:t>-[ isReload ]</w:t>
            </w:r>
          </w:p>
          <w:p w:rsidR="0043610B" w:rsidRPr="008C7B18" w:rsidRDefault="0043610B" w:rsidP="008C7B18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43610B" w:rsidRPr="008C7B18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无</w:t>
            </w:r>
          </w:p>
        </w:tc>
        <w:tc>
          <w:tcPr>
            <w:tcW w:w="1357" w:type="dxa"/>
          </w:tcPr>
          <w:p w:rsidR="0043610B" w:rsidRDefault="00A345E3" w:rsidP="00996318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isReload </w:t>
            </w:r>
            <w:r>
              <w:rPr>
                <w:rFonts w:hint="eastAsia"/>
              </w:rPr>
              <w:t>配置是否动态生效</w:t>
            </w:r>
          </w:p>
        </w:tc>
        <w:tc>
          <w:tcPr>
            <w:tcW w:w="2144" w:type="dxa"/>
          </w:tcPr>
          <w:p w:rsidR="0043610B" w:rsidRDefault="0043610B" w:rsidP="00A345E3">
            <w:pPr>
              <w:ind w:left="6"/>
            </w:pPr>
            <w:r>
              <w:rPr>
                <w:rFonts w:hint="eastAsia"/>
              </w:rPr>
              <w:t>配置功能</w:t>
            </w:r>
          </w:p>
        </w:tc>
      </w:tr>
      <w:tr w:rsidR="0043610B" w:rsidTr="0043610B">
        <w:tc>
          <w:tcPr>
            <w:tcW w:w="1919" w:type="dxa"/>
          </w:tcPr>
          <w:p w:rsidR="0043610B" w:rsidRDefault="0043610B" w:rsidP="00996318">
            <w:pPr>
              <w:ind w:left="6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</w:p>
        </w:tc>
        <w:tc>
          <w:tcPr>
            <w:tcW w:w="1639" w:type="dxa"/>
          </w:tcPr>
          <w:p w:rsidR="0043610B" w:rsidRPr="00184230" w:rsidRDefault="0043610B" w:rsidP="00996318">
            <w:pPr>
              <w:ind w:left="6"/>
            </w:pPr>
          </w:p>
        </w:tc>
        <w:tc>
          <w:tcPr>
            <w:tcW w:w="1043" w:type="dxa"/>
          </w:tcPr>
          <w:p w:rsidR="0043610B" w:rsidRPr="00184230" w:rsidRDefault="0043610B" w:rsidP="00996318">
            <w:pPr>
              <w:ind w:left="6"/>
            </w:pPr>
            <w:r>
              <w:rPr>
                <w:rFonts w:hint="eastAsia"/>
              </w:rPr>
              <w:t>BSONObj</w:t>
            </w:r>
          </w:p>
        </w:tc>
        <w:tc>
          <w:tcPr>
            <w:tcW w:w="1357" w:type="dxa"/>
          </w:tcPr>
          <w:p w:rsidR="0043610B" w:rsidRPr="00184230" w:rsidRDefault="00E46519" w:rsidP="00996318">
            <w:pPr>
              <w:ind w:left="6"/>
            </w:pPr>
            <w:r>
              <w:rPr>
                <w:rFonts w:hint="eastAsia"/>
              </w:rPr>
              <w:t>配置</w:t>
            </w:r>
            <w:r w:rsidR="00050EE4">
              <w:rPr>
                <w:rFonts w:hint="eastAsia"/>
              </w:rPr>
              <w:t>值的</w:t>
            </w:r>
            <w:r w:rsidR="003C5827">
              <w:rPr>
                <w:rFonts w:hint="eastAsia"/>
              </w:rPr>
              <w:t>类型调整为字符串</w:t>
            </w:r>
          </w:p>
        </w:tc>
        <w:tc>
          <w:tcPr>
            <w:tcW w:w="2144" w:type="dxa"/>
          </w:tcPr>
          <w:p w:rsidR="0043610B" w:rsidRDefault="005E5D9E" w:rsidP="003C5827">
            <w:pPr>
              <w:ind w:left="6"/>
            </w:pPr>
            <w:r>
              <w:rPr>
                <w:rFonts w:hint="eastAsia"/>
              </w:rPr>
              <w:t>获取</w:t>
            </w:r>
            <w:r w:rsidR="00315FB2">
              <w:rPr>
                <w:rFonts w:hint="eastAsia"/>
              </w:rPr>
              <w:t>Oma</w:t>
            </w:r>
            <w:r w:rsidR="0043610B">
              <w:rPr>
                <w:rFonts w:hint="eastAsia"/>
              </w:rPr>
              <w:t>配置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._runCommand</w:t>
      </w:r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ListParagraph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lastRenderedPageBreak/>
        <w:t xml:space="preserve">startAllNodes()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BC3201" w:rsidRDefault="00397EB5" w:rsidP="001360CF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sdbshell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053575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397EB5" w:rsidRDefault="0002354B" w:rsidP="00272202">
      <w:pPr>
        <w:pStyle w:val="ListParagraph"/>
        <w:ind w:leftChars="570" w:left="119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cm 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有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startAll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，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但消息形式与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不兼容，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只支持</w:t>
      </w:r>
      <w:r w:rsidR="00BC3201" w:rsidRPr="009224AA">
        <w:t>MSG_BS_QUERY_REQ</w:t>
      </w:r>
      <w:r w:rsidR="00BC3201">
        <w:rPr>
          <w:rFonts w:hint="eastAsia"/>
        </w:rPr>
        <w:t>形式的消息，不支持</w:t>
      </w:r>
      <w:r w:rsidR="00BC3201" w:rsidRPr="0055362E">
        <w:t>MSG_CM_REMOTE</w:t>
      </w:r>
      <w:r w:rsidR="00BC3201">
        <w:rPr>
          <w:rFonts w:hint="eastAsia"/>
        </w:rPr>
        <w:t>的消息，</w:t>
      </w:r>
      <w:r w:rsidR="00272202">
        <w:rPr>
          <w:rFonts w:hint="eastAsia"/>
        </w:rPr>
        <w:t>若需要调用此功能，需要另外封装一套消息。</w:t>
      </w:r>
      <w:r w:rsidR="00F614BD">
        <w:rPr>
          <w:rFonts w:hint="eastAsia"/>
        </w:rPr>
        <w:t>另外</w:t>
      </w:r>
      <w:r w:rsidR="00272202">
        <w:rPr>
          <w:rFonts w:hint="eastAsia"/>
        </w:rPr>
        <w:t>，</w:t>
      </w:r>
      <w:r w:rsidR="00272202">
        <w:rPr>
          <w:rFonts w:hint="eastAsia"/>
        </w:rPr>
        <w:t>cm</w:t>
      </w:r>
      <w:r w:rsidR="000D11AB">
        <w:rPr>
          <w:rFonts w:hint="eastAsia"/>
        </w:rPr>
        <w:t>之后</w:t>
      </w:r>
      <w:r w:rsidR="00F614BD">
        <w:rPr>
          <w:rFonts w:hint="eastAsia"/>
        </w:rPr>
        <w:t>可能有统一消息</w:t>
      </w:r>
      <w:r w:rsidR="00272202">
        <w:rPr>
          <w:rFonts w:hint="eastAsia"/>
        </w:rPr>
        <w:t>的可能性，因此暂时选用调用</w:t>
      </w:r>
      <w:r w:rsidR="00272202">
        <w:rPr>
          <w:rFonts w:hint="eastAsia"/>
        </w:rPr>
        <w:t>startNode()</w:t>
      </w:r>
      <w:r w:rsidR="00272202">
        <w:rPr>
          <w:rFonts w:hint="eastAsia"/>
        </w:rPr>
        <w:t>和</w:t>
      </w:r>
      <w:r w:rsidR="00272202">
        <w:rPr>
          <w:rFonts w:hint="eastAsia"/>
        </w:rPr>
        <w:t>stopNode()</w:t>
      </w:r>
      <w:r w:rsidR="000D11AB">
        <w:rPr>
          <w:rFonts w:hint="eastAsia"/>
        </w:rPr>
        <w:t>实现</w:t>
      </w:r>
      <w:r w:rsidR="00272202">
        <w:rPr>
          <w:rFonts w:hint="eastAsia"/>
        </w:rPr>
        <w:t>的方案。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 w:hint="eastAsia"/>
          <w:b/>
          <w:color w:val="000000" w:themeColor="text1"/>
          <w:szCs w:val="21"/>
          <w:shd w:val="clear" w:color="auto" w:fill="FFFFFF"/>
        </w:rPr>
      </w:pPr>
    </w:p>
    <w:p w:rsidR="00D40317" w:rsidRDefault="00D40317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F6290F" w:rsidRPr="00D40317" w:rsidRDefault="008C2A00" w:rsidP="001360CF">
      <w:pPr>
        <w:pStyle w:val="ListParagraph"/>
        <w:ind w:left="987" w:firstLineChars="0" w:firstLine="0"/>
        <w:rPr>
          <w:rFonts w:cstheme="minorHAnsi" w:hint="eastAsia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输出：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每启动（停止）一个节点时输出一行信息，最后输出启动（停止）成功和失败的节点数量</w:t>
      </w:r>
      <w:r w:rsidR="00D40317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F6290F" w:rsidRDefault="00F6290F" w:rsidP="001360CF">
      <w:pPr>
        <w:pStyle w:val="ListParagraph"/>
        <w:ind w:left="987" w:firstLineChars="0" w:firstLine="0"/>
        <w:rPr>
          <w:rFonts w:cstheme="minorHAnsi" w:hint="eastAsia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成功时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8C2A00" w:rsidRPr="005B015D" w:rsidRDefault="00F6290F" w:rsidP="001360CF">
      <w:pPr>
        <w:pStyle w:val="ListParagraph"/>
        <w:ind w:left="987" w:firstLineChars="0" w:firstLine="0"/>
        <w:rPr>
          <w:rFonts w:cstheme="minorHAnsi" w:hint="eastAsia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 xml:space="preserve">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sequoiadb(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): Success</w:t>
      </w:r>
    </w:p>
    <w:p w:rsidR="003D2665" w:rsidRDefault="00F6290F" w:rsidP="003D2665">
      <w:pPr>
        <w:pStyle w:val="ListParagraph"/>
        <w:ind w:left="987" w:firstLineChars="0" w:firstLine="0"/>
        <w:rPr>
          <w:rFonts w:cstheme="minorHAnsi" w:hint="eastAsia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失败时</w:t>
      </w:r>
      <w:r w:rsidR="003D266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9458A5" w:rsidRPr="005B015D" w:rsidRDefault="003D2665" w:rsidP="009458A5">
      <w:pPr>
        <w:pStyle w:val="ListParagraph"/>
        <w:ind w:left="987" w:firstLineChars="0" w:firstLine="0"/>
        <w:rPr>
          <w:rFonts w:cstheme="minorHAnsi" w:hint="eastAsia"/>
          <w:color w:val="000000" w:themeColor="text1"/>
          <w:szCs w:val="21"/>
          <w:shd w:val="clear" w:color="auto" w:fill="FFFFFF"/>
        </w:rPr>
      </w:pP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sequoiadb(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): 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Failed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,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errno: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description: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xxx"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 detail: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xx"</w:t>
      </w:r>
    </w:p>
    <w:p w:rsidR="009458A5" w:rsidRPr="005B015D" w:rsidRDefault="009458A5" w:rsidP="009458A5">
      <w:pPr>
        <w:pStyle w:val="ListParagraph"/>
        <w:ind w:left="987" w:firstLineChars="0" w:firstLine="0"/>
        <w:rPr>
          <w:rFonts w:cstheme="minorHAnsi" w:hint="eastAsia"/>
          <w:color w:val="000000" w:themeColor="text1"/>
          <w:szCs w:val="21"/>
          <w:shd w:val="clear" w:color="auto" w:fill="FFFFFF"/>
        </w:rPr>
      </w:pPr>
    </w:p>
    <w:p w:rsidR="009458A5" w:rsidRPr="005B015D" w:rsidRDefault="009458A5" w:rsidP="009458A5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Total: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Success: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Failed: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</w:p>
    <w:p w:rsidR="00272202" w:rsidRPr="009458A5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ListParagraph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OMA_REMOTE_</w:t>
      </w:r>
      <w:r w:rsidR="00473A0D">
        <w:rPr>
          <w:rFonts w:cstheme="minorHAnsi" w:hint="eastAsia"/>
          <w:i/>
          <w:color w:val="0070C0"/>
          <w:szCs w:val="21"/>
          <w:shd w:val="clear" w:color="auto" w:fill="FFFFFF"/>
        </w:rPr>
        <w:t>OMA_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RELOAD_CONFIGS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="00471655">
        <w:rPr>
          <w:rFonts w:cstheme="minorHAnsi" w:hint="eastAsia"/>
          <w:i/>
          <w:color w:val="0070C0"/>
          <w:szCs w:val="21"/>
          <w:shd w:val="clear" w:color="auto" w:fill="FFFFFF"/>
        </w:rPr>
        <w:t>oma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ListParagraph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ListParagraph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_runCommand</w:t>
      </w:r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r w:rsidR="008F5ABC" w:rsidRPr="007B46B2">
        <w:rPr>
          <w:rFonts w:hint="eastAsia"/>
          <w:color w:val="000000" w:themeColor="text1"/>
        </w:rPr>
        <w:t>oma</w:t>
      </w:r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ListParagraph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959EC" w:rsidP="00746D06">
      <w:pPr>
        <w:pStyle w:val="ListParagraph"/>
        <w:ind w:left="987" w:firstLineChars="0" w:firstLine="0"/>
        <w:rPr>
          <w:b/>
          <w:color w:val="000000" w:themeColor="text1"/>
        </w:rPr>
      </w:pPr>
      <w:r>
        <w:rPr>
          <w:rFonts w:hint="eastAsia"/>
          <w:b/>
          <w:color w:val="000000" w:themeColor="text1"/>
        </w:rPr>
        <w:t>配置生效落实：</w:t>
      </w:r>
    </w:p>
    <w:tbl>
      <w:tblPr>
        <w:tblStyle w:val="TableGrid"/>
        <w:tblW w:w="0" w:type="auto"/>
        <w:tblInd w:w="987" w:type="dxa"/>
        <w:tblLook w:val="04A0"/>
      </w:tblPr>
      <w:tblGrid>
        <w:gridCol w:w="1991"/>
        <w:gridCol w:w="1490"/>
        <w:gridCol w:w="1566"/>
        <w:gridCol w:w="2488"/>
      </w:tblGrid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配置名</w:t>
            </w:r>
          </w:p>
        </w:tc>
        <w:tc>
          <w:tcPr>
            <w:tcW w:w="1704" w:type="dxa"/>
          </w:tcPr>
          <w:p w:rsidR="000149DD" w:rsidRPr="008B1232" w:rsidRDefault="000149DD" w:rsidP="002959EC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含义</w:t>
            </w:r>
          </w:p>
        </w:tc>
        <w:tc>
          <w:tcPr>
            <w:tcW w:w="1949" w:type="dxa"/>
          </w:tcPr>
          <w:p w:rsidR="000149DD" w:rsidRPr="008B1232" w:rsidRDefault="000149DD" w:rsidP="002959EC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能否</w:t>
            </w:r>
            <w:r w:rsidRPr="008B1232">
              <w:rPr>
                <w:rFonts w:hint="eastAsia"/>
                <w:color w:val="000000" w:themeColor="text1"/>
              </w:rPr>
              <w:t>runtime</w:t>
            </w:r>
            <w:r w:rsidRPr="008B1232">
              <w:rPr>
                <w:rFonts w:hint="eastAsia"/>
                <w:color w:val="000000" w:themeColor="text1"/>
              </w:rPr>
              <w:t>改变</w:t>
            </w:r>
          </w:p>
        </w:tc>
        <w:tc>
          <w:tcPr>
            <w:tcW w:w="1723" w:type="dxa"/>
          </w:tcPr>
          <w:p w:rsidR="000149DD" w:rsidRPr="008B1232" w:rsidRDefault="000149DD" w:rsidP="000149DD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实际生效方式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0149DD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_dftSvcName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默认监听服务名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_cmServiceName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指定监听服务名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_restartCount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r w:rsidRPr="008B1232">
              <w:rPr>
                <w:rFonts w:hint="eastAsia"/>
                <w:color w:val="000000" w:themeColor="text1"/>
              </w:rPr>
              <w:t>节点最大重启次数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A27FA3">
              <w:rPr>
                <w:color w:val="000000" w:themeColor="text1"/>
              </w:rPr>
              <w:t>monitorNodes</w:t>
            </w:r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A35940">
              <w:rPr>
                <w:color w:val="000000" w:themeColor="text1"/>
              </w:rPr>
              <w:t>getRestartCount</w:t>
            </w:r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lastRenderedPageBreak/>
              <w:t>_restartInterval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r w:rsidRPr="008B1232">
              <w:rPr>
                <w:rFonts w:hint="eastAsia"/>
                <w:color w:val="000000" w:themeColor="text1"/>
              </w:rPr>
              <w:t>节点重启间隔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A27FA3">
              <w:rPr>
                <w:color w:val="000000" w:themeColor="text1"/>
              </w:rPr>
              <w:t>monitorNodes</w:t>
            </w:r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A35940">
              <w:rPr>
                <w:color w:val="000000" w:themeColor="text1"/>
              </w:rPr>
              <w:t>getRestartInterval</w:t>
            </w:r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_autoStart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当</w:t>
            </w: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启动时</w:t>
            </w:r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r w:rsidRPr="008B1232">
              <w:rPr>
                <w:rFonts w:hint="eastAsia"/>
                <w:color w:val="000000" w:themeColor="text1"/>
              </w:rPr>
              <w:t>节点是否自动启动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4357B5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active(),</w:t>
            </w:r>
            <w:r w:rsidR="00A35940" w:rsidRPr="00A35940">
              <w:rPr>
                <w:color w:val="000000" w:themeColor="text1"/>
              </w:rPr>
              <w:t>isAutoStart</w:t>
            </w:r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_diagLevel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诊断日志打印等级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8B1232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setPDLevel</w:t>
            </w:r>
            <w:r w:rsidRPr="008B1232">
              <w:rPr>
                <w:rFonts w:hint="eastAsia"/>
                <w:color w:val="000000" w:themeColor="text1"/>
              </w:rPr>
              <w:t>(</w:t>
            </w:r>
            <w:r w:rsidR="00F6748C" w:rsidRPr="00F6748C">
              <w:rPr>
                <w:color w:val="000000" w:themeColor="text1"/>
              </w:rPr>
              <w:t>getDiagLevel</w:t>
            </w:r>
            <w:r w:rsidR="00E37B4F">
              <w:rPr>
                <w:rFonts w:hint="eastAsia"/>
                <w:color w:val="000000" w:themeColor="text1"/>
              </w:rPr>
              <w:t>()</w:t>
            </w:r>
            <w:r w:rsidRPr="008B1232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_omAddress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O</w:t>
            </w:r>
            <w:r w:rsidRPr="008B1232">
              <w:rPr>
                <w:rFonts w:hint="eastAsia"/>
                <w:color w:val="000000" w:themeColor="text1"/>
              </w:rPr>
              <w:t>m</w:t>
            </w:r>
            <w:r w:rsidRPr="008B1232">
              <w:rPr>
                <w:rFonts w:hint="eastAsia"/>
                <w:color w:val="000000" w:themeColor="text1"/>
              </w:rPr>
              <w:t>地址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_isGeneralAgent</w:t>
            </w:r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是否是总代理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</w:p>
        </w:tc>
      </w:tr>
      <w:tr w:rsidR="003B7F11" w:rsidTr="000149DD">
        <w:tc>
          <w:tcPr>
            <w:tcW w:w="2159" w:type="dxa"/>
          </w:tcPr>
          <w:p w:rsidR="003B7F11" w:rsidRPr="008B1232" w:rsidRDefault="003B7F11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_</w:t>
            </w:r>
            <w:r w:rsidRPr="003B7F11">
              <w:rPr>
                <w:color w:val="000000" w:themeColor="text1"/>
              </w:rPr>
              <w:t>enableWatch</w:t>
            </w:r>
          </w:p>
        </w:tc>
        <w:tc>
          <w:tcPr>
            <w:tcW w:w="1704" w:type="dxa"/>
          </w:tcPr>
          <w:p w:rsidR="003B7F11" w:rsidRPr="008B1232" w:rsidRDefault="003B7F11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是否启用监控</w:t>
            </w:r>
            <w:r>
              <w:rPr>
                <w:rFonts w:hint="eastAsia"/>
                <w:color w:val="000000" w:themeColor="text1"/>
              </w:rPr>
              <w:t xml:space="preserve">( </w:t>
            </w:r>
            <w:r>
              <w:rPr>
                <w:rFonts w:hint="eastAsia"/>
                <w:color w:val="000000" w:themeColor="text1"/>
              </w:rPr>
              <w:t>节点</w:t>
            </w:r>
            <w:r>
              <w:rPr>
                <w:rFonts w:hint="eastAsia"/>
                <w:color w:val="000000" w:themeColor="text1"/>
              </w:rPr>
              <w:t xml:space="preserve">crash </w:t>
            </w:r>
            <w:r>
              <w:rPr>
                <w:rFonts w:hint="eastAsia"/>
                <w:color w:val="000000" w:themeColor="text1"/>
              </w:rPr>
              <w:t>或</w:t>
            </w:r>
            <w:r>
              <w:rPr>
                <w:rFonts w:hint="eastAsia"/>
                <w:color w:val="000000" w:themeColor="text1"/>
              </w:rPr>
              <w:t>restart</w:t>
            </w:r>
            <w:r>
              <w:rPr>
                <w:rFonts w:hint="eastAsia"/>
                <w:color w:val="000000" w:themeColor="text1"/>
              </w:rPr>
              <w:t>状态时启动节点）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949" w:type="dxa"/>
          </w:tcPr>
          <w:p w:rsidR="003B7F11" w:rsidRPr="008B1232" w:rsidRDefault="003B7F11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3B7F11">
              <w:rPr>
                <w:color w:val="000000" w:themeColor="text1"/>
              </w:rPr>
              <w:t>isEnableWatch</w:t>
            </w:r>
            <w:r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2959EC" w:rsidRDefault="002959EC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ListParagraph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ListParagraph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Heading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r>
              <w:rPr>
                <w:rFonts w:hint="eastAsia"/>
              </w:rPr>
              <w:t>Story.sdb.jsObject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Story.sdb.jsObject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r>
              <w:t>stopAllNodes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stopAllNodes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r>
              <w:rPr>
                <w:rFonts w:hint="eastAsia"/>
              </w:rPr>
              <w:t>Story.sdb.jsObject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r>
              <w:t>reloadConfigs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reloadConfigs()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r>
              <w:rPr>
                <w:rFonts w:hint="eastAsia"/>
              </w:rPr>
              <w:t>Story.sdb.jsObject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getOmaConfigs()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：返回配置对象，且配置的值类型都为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135ED" w:rsidRDefault="00B135ED" w:rsidP="00210B6B">
      <w:r>
        <w:separator/>
      </w:r>
    </w:p>
  </w:endnote>
  <w:endnote w:type="continuationSeparator" w:id="1">
    <w:p w:rsidR="00B135ED" w:rsidRDefault="00B135E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135ED" w:rsidRDefault="00B135ED" w:rsidP="00210B6B">
      <w:r>
        <w:separator/>
      </w:r>
    </w:p>
  </w:footnote>
  <w:footnote w:type="continuationSeparator" w:id="1">
    <w:p w:rsidR="00B135ED" w:rsidRDefault="00B135E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0"/>
  </w:num>
  <w:num w:numId="12">
    <w:abstractNumId w:val="5"/>
  </w:num>
  <w:num w:numId="13">
    <w:abstractNumId w:val="11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0C7"/>
    <w:rsid w:val="000074D9"/>
    <w:rsid w:val="000149DD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07822"/>
    <w:rsid w:val="00113EB9"/>
    <w:rsid w:val="00115C74"/>
    <w:rsid w:val="00117B1E"/>
    <w:rsid w:val="00134F89"/>
    <w:rsid w:val="001360CF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A159D"/>
    <w:rsid w:val="001C6BC3"/>
    <w:rsid w:val="001E203F"/>
    <w:rsid w:val="001F1734"/>
    <w:rsid w:val="001F71AA"/>
    <w:rsid w:val="002102B2"/>
    <w:rsid w:val="00210B6B"/>
    <w:rsid w:val="0022625E"/>
    <w:rsid w:val="00233AA9"/>
    <w:rsid w:val="00241707"/>
    <w:rsid w:val="00243F20"/>
    <w:rsid w:val="00257B1D"/>
    <w:rsid w:val="00260221"/>
    <w:rsid w:val="00266E2E"/>
    <w:rsid w:val="00272202"/>
    <w:rsid w:val="00286C00"/>
    <w:rsid w:val="00286F90"/>
    <w:rsid w:val="002949B4"/>
    <w:rsid w:val="002959EC"/>
    <w:rsid w:val="002A5A04"/>
    <w:rsid w:val="002B0E20"/>
    <w:rsid w:val="002B0E83"/>
    <w:rsid w:val="002C648E"/>
    <w:rsid w:val="002C7C89"/>
    <w:rsid w:val="002D00C9"/>
    <w:rsid w:val="002D2580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72DE5"/>
    <w:rsid w:val="00385BFB"/>
    <w:rsid w:val="00386FFB"/>
    <w:rsid w:val="0039411D"/>
    <w:rsid w:val="00397EB5"/>
    <w:rsid w:val="003A30A1"/>
    <w:rsid w:val="003B7F11"/>
    <w:rsid w:val="003C3CBC"/>
    <w:rsid w:val="003C5827"/>
    <w:rsid w:val="003C6BBD"/>
    <w:rsid w:val="003C6F64"/>
    <w:rsid w:val="003D2665"/>
    <w:rsid w:val="003D7311"/>
    <w:rsid w:val="003F2C37"/>
    <w:rsid w:val="003F3F6C"/>
    <w:rsid w:val="003F583C"/>
    <w:rsid w:val="004021E4"/>
    <w:rsid w:val="004357B5"/>
    <w:rsid w:val="0043610B"/>
    <w:rsid w:val="0044104E"/>
    <w:rsid w:val="004445DC"/>
    <w:rsid w:val="004509FE"/>
    <w:rsid w:val="00451A3E"/>
    <w:rsid w:val="00457A1D"/>
    <w:rsid w:val="004662AD"/>
    <w:rsid w:val="00471655"/>
    <w:rsid w:val="00473A0D"/>
    <w:rsid w:val="004777AE"/>
    <w:rsid w:val="004A470F"/>
    <w:rsid w:val="004B1D72"/>
    <w:rsid w:val="004C1506"/>
    <w:rsid w:val="004D3864"/>
    <w:rsid w:val="004E10D2"/>
    <w:rsid w:val="004F5D78"/>
    <w:rsid w:val="004F61AD"/>
    <w:rsid w:val="00511977"/>
    <w:rsid w:val="005120CE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6C12"/>
    <w:rsid w:val="005A7A70"/>
    <w:rsid w:val="005B015D"/>
    <w:rsid w:val="005B3971"/>
    <w:rsid w:val="005E17DB"/>
    <w:rsid w:val="005E4BE2"/>
    <w:rsid w:val="005E5D9E"/>
    <w:rsid w:val="005F0D91"/>
    <w:rsid w:val="0061127B"/>
    <w:rsid w:val="00611990"/>
    <w:rsid w:val="00612A62"/>
    <w:rsid w:val="00613B98"/>
    <w:rsid w:val="006160EC"/>
    <w:rsid w:val="006162F8"/>
    <w:rsid w:val="00616897"/>
    <w:rsid w:val="00620E0E"/>
    <w:rsid w:val="00622D8D"/>
    <w:rsid w:val="00626F4A"/>
    <w:rsid w:val="0065005D"/>
    <w:rsid w:val="0066700C"/>
    <w:rsid w:val="00680CED"/>
    <w:rsid w:val="00682846"/>
    <w:rsid w:val="00684A2C"/>
    <w:rsid w:val="00693788"/>
    <w:rsid w:val="0069763B"/>
    <w:rsid w:val="006A55E8"/>
    <w:rsid w:val="006C6319"/>
    <w:rsid w:val="006D07A8"/>
    <w:rsid w:val="006D3ABD"/>
    <w:rsid w:val="006E252C"/>
    <w:rsid w:val="006E7F0B"/>
    <w:rsid w:val="006F60C9"/>
    <w:rsid w:val="00704713"/>
    <w:rsid w:val="00732B07"/>
    <w:rsid w:val="00740C05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4B0A"/>
    <w:rsid w:val="007F7D5A"/>
    <w:rsid w:val="0080169E"/>
    <w:rsid w:val="008055AA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953DE"/>
    <w:rsid w:val="008A6E34"/>
    <w:rsid w:val="008B0448"/>
    <w:rsid w:val="008B1232"/>
    <w:rsid w:val="008B56DF"/>
    <w:rsid w:val="008B69DF"/>
    <w:rsid w:val="008C2A00"/>
    <w:rsid w:val="008C38CA"/>
    <w:rsid w:val="008C7B18"/>
    <w:rsid w:val="008E32C4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8A5"/>
    <w:rsid w:val="00945B1F"/>
    <w:rsid w:val="00951F04"/>
    <w:rsid w:val="00963C95"/>
    <w:rsid w:val="0097348E"/>
    <w:rsid w:val="00980433"/>
    <w:rsid w:val="009809AE"/>
    <w:rsid w:val="009879A6"/>
    <w:rsid w:val="009928E5"/>
    <w:rsid w:val="00992EE9"/>
    <w:rsid w:val="00996318"/>
    <w:rsid w:val="009B068D"/>
    <w:rsid w:val="009B35DD"/>
    <w:rsid w:val="009D4102"/>
    <w:rsid w:val="009D468E"/>
    <w:rsid w:val="009E47D7"/>
    <w:rsid w:val="009E4E51"/>
    <w:rsid w:val="009F5FFB"/>
    <w:rsid w:val="00A1391F"/>
    <w:rsid w:val="00A13AB6"/>
    <w:rsid w:val="00A14A75"/>
    <w:rsid w:val="00A15C7A"/>
    <w:rsid w:val="00A27FA3"/>
    <w:rsid w:val="00A345E3"/>
    <w:rsid w:val="00A35940"/>
    <w:rsid w:val="00A42A68"/>
    <w:rsid w:val="00A43234"/>
    <w:rsid w:val="00A47EE1"/>
    <w:rsid w:val="00A50BEC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96ED9"/>
    <w:rsid w:val="00AC3A1B"/>
    <w:rsid w:val="00AC6F04"/>
    <w:rsid w:val="00AC7000"/>
    <w:rsid w:val="00AD1985"/>
    <w:rsid w:val="00AF0FA7"/>
    <w:rsid w:val="00B0012A"/>
    <w:rsid w:val="00B04CE8"/>
    <w:rsid w:val="00B073B3"/>
    <w:rsid w:val="00B135ED"/>
    <w:rsid w:val="00B16FB9"/>
    <w:rsid w:val="00B2072B"/>
    <w:rsid w:val="00B338A1"/>
    <w:rsid w:val="00B4430F"/>
    <w:rsid w:val="00B50507"/>
    <w:rsid w:val="00B612D7"/>
    <w:rsid w:val="00B73AA6"/>
    <w:rsid w:val="00B818CE"/>
    <w:rsid w:val="00B84DA9"/>
    <w:rsid w:val="00B8501D"/>
    <w:rsid w:val="00B8620E"/>
    <w:rsid w:val="00BB2406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0760"/>
    <w:rsid w:val="00C636B2"/>
    <w:rsid w:val="00C639E3"/>
    <w:rsid w:val="00CA455A"/>
    <w:rsid w:val="00CB7EF2"/>
    <w:rsid w:val="00CC324A"/>
    <w:rsid w:val="00CC3462"/>
    <w:rsid w:val="00CD070A"/>
    <w:rsid w:val="00CE000A"/>
    <w:rsid w:val="00CE7513"/>
    <w:rsid w:val="00D02F41"/>
    <w:rsid w:val="00D04EEB"/>
    <w:rsid w:val="00D303F9"/>
    <w:rsid w:val="00D321AD"/>
    <w:rsid w:val="00D32DC8"/>
    <w:rsid w:val="00D341F1"/>
    <w:rsid w:val="00D40317"/>
    <w:rsid w:val="00D44463"/>
    <w:rsid w:val="00D45965"/>
    <w:rsid w:val="00D47F58"/>
    <w:rsid w:val="00D620F7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2914"/>
    <w:rsid w:val="00DE6E91"/>
    <w:rsid w:val="00DE7135"/>
    <w:rsid w:val="00DE7947"/>
    <w:rsid w:val="00E27296"/>
    <w:rsid w:val="00E31E75"/>
    <w:rsid w:val="00E37A00"/>
    <w:rsid w:val="00E37B4F"/>
    <w:rsid w:val="00E46519"/>
    <w:rsid w:val="00E5636A"/>
    <w:rsid w:val="00E61F55"/>
    <w:rsid w:val="00E73D02"/>
    <w:rsid w:val="00E73DF5"/>
    <w:rsid w:val="00E74501"/>
    <w:rsid w:val="00EA578C"/>
    <w:rsid w:val="00EA6909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290F"/>
    <w:rsid w:val="00F6748C"/>
    <w:rsid w:val="00F67FC7"/>
    <w:rsid w:val="00F91C61"/>
    <w:rsid w:val="00F91FEA"/>
    <w:rsid w:val="00F92E71"/>
    <w:rsid w:val="00F97219"/>
    <w:rsid w:val="00FC49FE"/>
    <w:rsid w:val="00FC581B"/>
    <w:rsid w:val="00FD27D2"/>
    <w:rsid w:val="00FD32AE"/>
    <w:rsid w:val="00FE51B5"/>
    <w:rsid w:val="00FF14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A42A68"/>
  </w:style>
  <w:style w:type="character" w:styleId="CommentReference">
    <w:name w:val="annotation reference"/>
    <w:basedOn w:val="DefaultParagraphFont"/>
    <w:uiPriority w:val="99"/>
    <w:semiHidden/>
    <w:unhideWhenUsed/>
    <w:rsid w:val="0090286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864"/>
    <w:pPr>
      <w:ind w:left="0"/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864"/>
  </w:style>
  <w:style w:type="paragraph" w:styleId="BalloonText">
    <w:name w:val="Balloon Text"/>
    <w:basedOn w:val="Normal"/>
    <w:link w:val="BalloonTextChar"/>
    <w:uiPriority w:val="99"/>
    <w:semiHidden/>
    <w:unhideWhenUsed/>
    <w:rsid w:val="0090286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2864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53DE"/>
    <w:pPr>
      <w:ind w:left="357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53D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F4AEF2-C87C-4EC3-8629-577F81D2E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13091</TotalTime>
  <Pages>5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523</cp:revision>
  <dcterms:created xsi:type="dcterms:W3CDTF">2016-11-28T03:00:00Z</dcterms:created>
  <dcterms:modified xsi:type="dcterms:W3CDTF">2017-01-17T08:06:00Z</dcterms:modified>
</cp:coreProperties>
</file>