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判断题</w:t>
      </w:r>
      <w:bookmarkStart w:id="0" w:name="_GoBack"/>
      <w:bookmarkEnd w:id="0"/>
      <w:r>
        <w:rPr>
          <w:rFonts w:ascii="宋体" w:hAnsi="宋体"/>
          <w:color w:val="000000"/>
          <w:szCs w:val="21"/>
        </w:rPr>
        <w:t>经上级有关部门批准的经济业务，应将批准文件作为原始凭证附件。</w:t>
      </w:r>
      <w:r>
        <w:rPr>
          <w:rFonts w:hint="eastAsia" w:ascii="宋体" w:hAnsi="宋体"/>
          <w:color w:val="000000"/>
          <w:szCs w:val="21"/>
        </w:rPr>
        <w:t>（正确）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DFA81"/>
    <w:rsid w:val="0CFF174E"/>
    <w:rsid w:val="76FDF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2019-08-05T21:06:00Z</dcterms:created>
  <dc:creator>kuozhi</dc:creator>
  <cp:lastModifiedBy>kuozhi</cp:lastModifiedBy>
  <dcterms:modified xsi:type="dcterms:W3CDTF">2019-08-05T13:27:34Z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