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color w:val="000000"/>
          <w:szCs w:val="21"/>
        </w:rPr>
      </w:pPr>
      <w:r>
        <w:rPr>
          <w:rFonts w:hint="default" w:ascii="宋体" w:hAnsi="宋体"/>
          <w:color w:val="000000"/>
          <w:szCs w:val="21"/>
        </w:rPr>
        <w:t>单选题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</w:rPr>
        <w:t>科目汇总表的汇总范围是（）。</w:t>
      </w:r>
    </w:p>
    <w:p>
      <w:pPr>
        <w:rPr>
          <w:rFonts w:hint="eastAsia" w:ascii="宋体" w:hAnsi="宋体"/>
          <w:color w:val="000000"/>
          <w:szCs w:val="21"/>
        </w:rPr>
      </w:pPr>
      <w:r>
        <w:drawing>
          <wp:inline distT="0" distB="0" distL="114300" distR="114300">
            <wp:extent cx="2057400" cy="168656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/>
          <w:color w:val="000000"/>
          <w:szCs w:val="21"/>
        </w:rPr>
        <w:t>全部账户的借方余额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B.</w:t>
      </w:r>
      <w:r>
        <w:rPr>
          <w:rFonts w:ascii="宋体" w:hAnsi="宋体"/>
          <w:color w:val="000000"/>
          <w:szCs w:val="21"/>
        </w:rPr>
        <w:t>全部账户的贷方余额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</w:t>
      </w:r>
      <w:r>
        <w:rPr>
          <w:rFonts w:ascii="宋体" w:hAnsi="宋体"/>
          <w:color w:val="000000"/>
          <w:szCs w:val="21"/>
        </w:rPr>
        <w:t>全部账户的借、贷方发生额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D.</w:t>
      </w:r>
      <w:r>
        <w:rPr>
          <w:rFonts w:ascii="宋体" w:hAnsi="宋体"/>
          <w:color w:val="000000"/>
          <w:szCs w:val="21"/>
        </w:rPr>
        <w:t>全部账户的借、贷方余额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【答案】C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【分数】2分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【解析】科目汇总表的汇总范围是全部账户的借、贷方发生额。故选</w:t>
      </w:r>
      <w:r>
        <w:rPr>
          <w:rFonts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EE4B51"/>
    <w:rsid w:val="BAE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2019-08-05T13:03:00Z</dcterms:created>
  <dc:creator>kuozhi</dc:creator>
  <cp:lastModifiedBy>kuozhi</cp:lastModifiedBy>
  <dcterms:modified xsi:type="dcterms:W3CDTF">2019-08-05T13:04:35Z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