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415" w:rsidRDefault="00DE4415" w:rsidP="00DE4415">
      <w:pPr>
        <w:pStyle w:val="Titre"/>
      </w:pPr>
      <w:r>
        <w:tab/>
      </w:r>
      <w:r>
        <w:tab/>
      </w:r>
      <w:r>
        <w:tab/>
        <w:t>Le cahier des charges</w:t>
      </w:r>
    </w:p>
    <w:p w:rsidR="00DE4415" w:rsidRDefault="00DE4415" w:rsidP="00A479F1">
      <w:pPr>
        <w:pStyle w:val="Titre1"/>
        <w:jc w:val="both"/>
      </w:pPr>
      <w:r>
        <w:tab/>
      </w:r>
      <w:r>
        <w:tab/>
      </w:r>
      <w:r>
        <w:tab/>
      </w:r>
    </w:p>
    <w:p w:rsidR="004501A1" w:rsidRPr="004501A1" w:rsidRDefault="00A479F1" w:rsidP="007D26A9">
      <w:pPr>
        <w:pStyle w:val="Titre1"/>
        <w:jc w:val="both"/>
      </w:pPr>
      <w:r>
        <w:t>Contexte et définition du problème.</w:t>
      </w:r>
    </w:p>
    <w:p w:rsidR="003F64FC" w:rsidRDefault="00A479F1" w:rsidP="00A479F1">
      <w:r>
        <w:t>« Ellouz</w:t>
      </w:r>
      <w:r w:rsidR="004501A1">
        <w:t>e</w:t>
      </w:r>
      <w:r>
        <w:t xml:space="preserve"> and partners » est une filiale en Tunisie qui se charge du réaménagement des espaces de travail. Le réaménagement a pour but de gagner plus d’espace en améliorant la disposition des employés. </w:t>
      </w:r>
    </w:p>
    <w:p w:rsidR="003F64FC" w:rsidRDefault="00A479F1" w:rsidP="00A479F1">
      <w:pPr>
        <w:rPr>
          <w:rStyle w:val="Accentuation"/>
          <w:rFonts w:cs="Helvetica"/>
          <w:i w:val="0"/>
        </w:rPr>
      </w:pPr>
      <w:r>
        <w:t>Aujourd’hui nous avons de plu</w:t>
      </w:r>
      <w:r w:rsidR="00EF2882">
        <w:t>s en plus de demandes à traiter sans avoir un suppo</w:t>
      </w:r>
      <w:r w:rsidR="004501A1">
        <w:t xml:space="preserve">rt informatique pour les gérer. </w:t>
      </w:r>
      <w:r w:rsidR="004501A1">
        <w:rPr>
          <w:rStyle w:val="Accentuation"/>
          <w:rFonts w:cs="Helvetica"/>
          <w:i w:val="0"/>
        </w:rPr>
        <w:t xml:space="preserve">Donc ce n’est pas très aisé de suivre l’avancement de réalisation des projets et le rendement des collaborateurs qui s’en chargent. </w:t>
      </w:r>
    </w:p>
    <w:p w:rsidR="004501A1" w:rsidRDefault="004501A1" w:rsidP="00A479F1">
      <w:pPr>
        <w:rPr>
          <w:rStyle w:val="Accentuation"/>
          <w:rFonts w:cs="Helvetica"/>
          <w:i w:val="0"/>
        </w:rPr>
      </w:pPr>
      <w:r>
        <w:rPr>
          <w:rStyle w:val="Accentuation"/>
          <w:rFonts w:cs="Helvetica"/>
          <w:i w:val="0"/>
        </w:rPr>
        <w:t>Et comme pour une entreprise la productivité est une clé de succès, mettre en place une solution de gestion des ressources humaines et des plannings est une exigence.</w:t>
      </w:r>
    </w:p>
    <w:p w:rsidR="004501A1" w:rsidRDefault="004501A1" w:rsidP="00A479F1">
      <w:pPr>
        <w:rPr>
          <w:rStyle w:val="Accentuation"/>
          <w:rFonts w:cs="Helvetica"/>
          <w:i w:val="0"/>
        </w:rPr>
      </w:pPr>
    </w:p>
    <w:p w:rsidR="008560D7" w:rsidRDefault="008560D7" w:rsidP="008560D7">
      <w:pPr>
        <w:pStyle w:val="Titre1"/>
      </w:pPr>
      <w:r>
        <w:t>Objectif.</w:t>
      </w:r>
    </w:p>
    <w:p w:rsidR="00BA2D47" w:rsidRDefault="008560D7" w:rsidP="008560D7">
      <w:pPr>
        <w:rPr>
          <w:rStyle w:val="Accentuation"/>
          <w:rFonts w:cs="Helvetica"/>
          <w:i w:val="0"/>
        </w:rPr>
      </w:pPr>
      <w:r w:rsidRPr="008560D7">
        <w:rPr>
          <w:rStyle w:val="Accentuation"/>
          <w:rFonts w:cs="Helvetica"/>
          <w:i w:val="0"/>
        </w:rPr>
        <w:t>Nous voulons offrir un</w:t>
      </w:r>
      <w:r w:rsidR="007D26A9">
        <w:rPr>
          <w:rStyle w:val="Accentuation"/>
          <w:rFonts w:cs="Helvetica"/>
          <w:i w:val="0"/>
        </w:rPr>
        <w:t>e</w:t>
      </w:r>
      <w:r w:rsidRPr="008560D7">
        <w:rPr>
          <w:rStyle w:val="Accentuation"/>
          <w:rFonts w:cs="Helvetica"/>
          <w:i w:val="0"/>
        </w:rPr>
        <w:t xml:space="preserve"> meilleur</w:t>
      </w:r>
      <w:r w:rsidR="007D26A9">
        <w:rPr>
          <w:rStyle w:val="Accentuation"/>
          <w:rFonts w:cs="Helvetica"/>
          <w:i w:val="0"/>
        </w:rPr>
        <w:t>e vision de nos ressources humaines et de notre avancement au niveau des projets</w:t>
      </w:r>
      <w:r w:rsidR="00BA2D47">
        <w:rPr>
          <w:rStyle w:val="Accentuation"/>
          <w:rFonts w:cs="Helvetica"/>
          <w:i w:val="0"/>
        </w:rPr>
        <w:t>.</w:t>
      </w:r>
    </w:p>
    <w:p w:rsidR="009F2033" w:rsidRDefault="008560D7" w:rsidP="008560D7">
      <w:pPr>
        <w:rPr>
          <w:rStyle w:val="Accentuation"/>
          <w:rFonts w:cs="Helvetica"/>
          <w:i w:val="0"/>
        </w:rPr>
      </w:pPr>
      <w:r w:rsidRPr="008560D7">
        <w:rPr>
          <w:rStyle w:val="Accentuation"/>
          <w:rFonts w:cs="Helvetica"/>
          <w:i w:val="0"/>
        </w:rPr>
        <w:t xml:space="preserve">Aujourd'hui nous visons </w:t>
      </w:r>
      <w:r w:rsidR="009F2033">
        <w:rPr>
          <w:rStyle w:val="Accentuation"/>
          <w:rFonts w:cs="Helvetica"/>
          <w:i w:val="0"/>
        </w:rPr>
        <w:t>à</w:t>
      </w:r>
    </w:p>
    <w:p w:rsidR="009F2033" w:rsidRDefault="009F2033" w:rsidP="009F2033">
      <w:pPr>
        <w:pStyle w:val="Paragraphedeliste"/>
        <w:numPr>
          <w:ilvl w:val="0"/>
          <w:numId w:val="8"/>
        </w:numPr>
        <w:rPr>
          <w:rStyle w:val="Accentuation"/>
          <w:rFonts w:cs="Helvetica"/>
          <w:i w:val="0"/>
        </w:rPr>
      </w:pPr>
      <w:r>
        <w:rPr>
          <w:rStyle w:val="Accentuation"/>
          <w:rFonts w:cs="Helvetica"/>
          <w:i w:val="0"/>
        </w:rPr>
        <w:t>A</w:t>
      </w:r>
      <w:r w:rsidRPr="009F2033">
        <w:rPr>
          <w:rStyle w:val="Accentuation"/>
          <w:rFonts w:cs="Helvetica"/>
          <w:i w:val="0"/>
        </w:rPr>
        <w:t>méliorer</w:t>
      </w:r>
      <w:r w:rsidRPr="009F2033">
        <w:rPr>
          <w:rStyle w:val="Accentuation"/>
          <w:rFonts w:cs="Helvetica"/>
          <w:i w:val="0"/>
        </w:rPr>
        <w:t xml:space="preserve"> </w:t>
      </w:r>
      <w:r w:rsidR="007D26A9" w:rsidRPr="009F2033">
        <w:rPr>
          <w:rStyle w:val="Accentuation"/>
          <w:rFonts w:cs="Helvetica"/>
          <w:i w:val="0"/>
        </w:rPr>
        <w:t>la traçabilité du rendement des collaborateurs</w:t>
      </w:r>
      <w:r w:rsidR="00DF6955">
        <w:rPr>
          <w:rStyle w:val="Accentuation"/>
          <w:rFonts w:cs="Helvetica"/>
          <w:i w:val="0"/>
        </w:rPr>
        <w:t>,</w:t>
      </w:r>
      <w:r w:rsidR="007D26A9" w:rsidRPr="009F2033">
        <w:rPr>
          <w:rStyle w:val="Accentuation"/>
          <w:rFonts w:cs="Helvetica"/>
          <w:i w:val="0"/>
        </w:rPr>
        <w:t xml:space="preserve"> </w:t>
      </w:r>
    </w:p>
    <w:p w:rsidR="009F2033" w:rsidRDefault="009F2033" w:rsidP="009F2033">
      <w:pPr>
        <w:pStyle w:val="Paragraphedeliste"/>
        <w:numPr>
          <w:ilvl w:val="0"/>
          <w:numId w:val="8"/>
        </w:numPr>
        <w:rPr>
          <w:rStyle w:val="Accentuation"/>
          <w:rFonts w:cs="Helvetica"/>
          <w:i w:val="0"/>
        </w:rPr>
      </w:pPr>
      <w:r>
        <w:rPr>
          <w:rStyle w:val="Accentuation"/>
          <w:rFonts w:cs="Helvetica"/>
          <w:i w:val="0"/>
        </w:rPr>
        <w:t>I</w:t>
      </w:r>
      <w:r w:rsidR="008560D7" w:rsidRPr="009F2033">
        <w:rPr>
          <w:rStyle w:val="Accentuation"/>
          <w:rFonts w:cs="Helvetica"/>
          <w:i w:val="0"/>
        </w:rPr>
        <w:t>dentifier les disfonctionnements dans notre processus de trava</w:t>
      </w:r>
      <w:r>
        <w:rPr>
          <w:rStyle w:val="Accentuation"/>
          <w:rFonts w:cs="Helvetica"/>
          <w:i w:val="0"/>
        </w:rPr>
        <w:t>il,</w:t>
      </w:r>
    </w:p>
    <w:p w:rsidR="008560D7" w:rsidRPr="009F2033" w:rsidRDefault="009F2033" w:rsidP="009F2033">
      <w:pPr>
        <w:pStyle w:val="Paragraphedeliste"/>
        <w:numPr>
          <w:ilvl w:val="0"/>
          <w:numId w:val="8"/>
        </w:numPr>
        <w:rPr>
          <w:rStyle w:val="Accentuation"/>
          <w:rFonts w:cs="Helvetica"/>
          <w:i w:val="0"/>
        </w:rPr>
      </w:pPr>
      <w:r>
        <w:rPr>
          <w:rStyle w:val="Accentuation"/>
          <w:rFonts w:cs="Helvetica"/>
          <w:i w:val="0"/>
        </w:rPr>
        <w:t>A</w:t>
      </w:r>
      <w:r w:rsidR="00DE4415" w:rsidRPr="009F2033">
        <w:rPr>
          <w:rStyle w:val="Accentuation"/>
          <w:rFonts w:cs="Helvetica"/>
          <w:i w:val="0"/>
        </w:rPr>
        <w:t xml:space="preserve">voir un </w:t>
      </w:r>
      <w:r w:rsidR="003F64FC" w:rsidRPr="009F2033">
        <w:rPr>
          <w:rStyle w:val="Accentuation"/>
          <w:rFonts w:cs="Helvetica"/>
          <w:i w:val="0"/>
        </w:rPr>
        <w:t>suivi.</w:t>
      </w:r>
    </w:p>
    <w:p w:rsidR="00DE4415" w:rsidRDefault="00DE4415" w:rsidP="00DE4415">
      <w:pPr>
        <w:pStyle w:val="Titre1"/>
        <w:rPr>
          <w:rFonts w:ascii="Helvetica" w:hAnsi="Helvetica" w:cs="Helvetica"/>
          <w:color w:val="555555"/>
          <w:sz w:val="21"/>
          <w:szCs w:val="21"/>
        </w:rPr>
      </w:pPr>
      <w:r>
        <w:t>Périmètre.</w:t>
      </w:r>
      <w:r w:rsidRPr="003F497D">
        <w:rPr>
          <w:rFonts w:ascii="Helvetica" w:hAnsi="Helvetica" w:cs="Helvetica"/>
          <w:color w:val="555555"/>
          <w:sz w:val="21"/>
          <w:szCs w:val="21"/>
        </w:rPr>
        <w:t xml:space="preserve"> </w:t>
      </w:r>
    </w:p>
    <w:p w:rsidR="007D26A9" w:rsidRDefault="007D26A9" w:rsidP="007D26A9">
      <w:pPr>
        <w:rPr>
          <w:rStyle w:val="Accentuation"/>
          <w:rFonts w:cs="Helvetica"/>
          <w:i w:val="0"/>
        </w:rPr>
      </w:pPr>
      <w:r w:rsidRPr="00DE4415">
        <w:rPr>
          <w:rStyle w:val="Accentuation"/>
          <w:rFonts w:cs="Helvetica"/>
          <w:i w:val="0"/>
        </w:rPr>
        <w:t>Nous nous concentrons sur</w:t>
      </w:r>
      <w:r>
        <w:rPr>
          <w:rStyle w:val="Accentuation"/>
          <w:rFonts w:cs="Helvetica"/>
          <w:i w:val="0"/>
        </w:rPr>
        <w:t xml:space="preserve"> notre équipe en Tunisie ainsi que</w:t>
      </w:r>
      <w:r w:rsidR="00366F8B">
        <w:rPr>
          <w:rStyle w:val="Accentuation"/>
          <w:rFonts w:cs="Helvetica"/>
          <w:i w:val="0"/>
        </w:rPr>
        <w:t xml:space="preserve"> les  demandes de  nos partenaires en </w:t>
      </w:r>
      <w:r w:rsidR="00923C20">
        <w:rPr>
          <w:rStyle w:val="Accentuation"/>
          <w:rFonts w:cs="Helvetica"/>
          <w:i w:val="0"/>
        </w:rPr>
        <w:t>France.</w:t>
      </w:r>
    </w:p>
    <w:p w:rsidR="00C075A5" w:rsidRDefault="00C075A5" w:rsidP="00C075A5">
      <w:pPr>
        <w:pStyle w:val="Titre1"/>
      </w:pPr>
      <w:r>
        <w:t>Acteurs</w:t>
      </w:r>
    </w:p>
    <w:p w:rsidR="00C075A5" w:rsidRDefault="00C075A5" w:rsidP="00C075A5">
      <w:r>
        <w:t xml:space="preserve"> On a deux types d’acteurs :</w:t>
      </w:r>
    </w:p>
    <w:p w:rsidR="00C075A5" w:rsidRDefault="00C075A5" w:rsidP="00C075A5">
      <w:pPr>
        <w:pStyle w:val="Paragraphedeliste"/>
        <w:numPr>
          <w:ilvl w:val="0"/>
          <w:numId w:val="3"/>
        </w:numPr>
      </w:pPr>
      <w:r>
        <w:t xml:space="preserve">Administrateur :  </w:t>
      </w:r>
    </w:p>
    <w:p w:rsidR="00C075A5" w:rsidRDefault="00104336" w:rsidP="00C075A5">
      <w:pPr>
        <w:pStyle w:val="Paragraphedeliste"/>
        <w:numPr>
          <w:ilvl w:val="0"/>
          <w:numId w:val="6"/>
        </w:numPr>
      </w:pPr>
      <w:r>
        <w:t>Une v</w:t>
      </w:r>
      <w:r w:rsidR="00C075A5">
        <w:t xml:space="preserve">ision globale de tout le système avec possibilité </w:t>
      </w:r>
      <w:r>
        <w:t>d’intervention.</w:t>
      </w:r>
    </w:p>
    <w:p w:rsidR="0082501C" w:rsidRDefault="0082501C" w:rsidP="00C075A5">
      <w:pPr>
        <w:pStyle w:val="Paragraphedeliste"/>
        <w:numPr>
          <w:ilvl w:val="0"/>
          <w:numId w:val="6"/>
        </w:numPr>
      </w:pPr>
      <w:r>
        <w:t xml:space="preserve">Validation des actions des </w:t>
      </w:r>
      <w:r w:rsidR="00FE0DC1">
        <w:t>collaborateurs</w:t>
      </w:r>
      <w:r>
        <w:t>.</w:t>
      </w:r>
    </w:p>
    <w:p w:rsidR="00C075A5" w:rsidRDefault="00C075A5" w:rsidP="00C075A5">
      <w:pPr>
        <w:pStyle w:val="Paragraphedeliste"/>
        <w:numPr>
          <w:ilvl w:val="0"/>
          <w:numId w:val="3"/>
        </w:numPr>
      </w:pPr>
      <w:r>
        <w:t>Collaborateur :</w:t>
      </w:r>
    </w:p>
    <w:p w:rsidR="00494FC3" w:rsidRPr="002535AE" w:rsidRDefault="00C075A5" w:rsidP="002535AE">
      <w:pPr>
        <w:pStyle w:val="Paragraphedeliste"/>
        <w:numPr>
          <w:ilvl w:val="0"/>
          <w:numId w:val="6"/>
        </w:numPr>
        <w:rPr>
          <w:rStyle w:val="Accentuation"/>
          <w:i w:val="0"/>
          <w:iCs w:val="0"/>
        </w:rPr>
      </w:pPr>
      <w:r>
        <w:t>Respon</w:t>
      </w:r>
      <w:r w:rsidR="00B62A34">
        <w:t>sable  de son espace personnel</w:t>
      </w:r>
      <w:r>
        <w:t xml:space="preserve"> ainsi que son planning</w:t>
      </w:r>
      <w:r w:rsidR="003A1824">
        <w:t>.</w:t>
      </w:r>
      <w:r>
        <w:t xml:space="preserve"> </w:t>
      </w:r>
    </w:p>
    <w:p w:rsidR="00137813" w:rsidRDefault="00587787" w:rsidP="009040B9">
      <w:pPr>
        <w:pStyle w:val="Titre1"/>
      </w:pPr>
      <w:r>
        <w:t>Les besoins fonctionnels</w:t>
      </w:r>
      <w:r w:rsidR="00137813">
        <w:t>.</w:t>
      </w:r>
    </w:p>
    <w:p w:rsidR="001826DB" w:rsidRDefault="00093DF5" w:rsidP="00137813">
      <w:pPr>
        <w:pStyle w:val="Paragraphedeliste"/>
        <w:numPr>
          <w:ilvl w:val="0"/>
          <w:numId w:val="3"/>
        </w:numPr>
      </w:pPr>
      <w:r>
        <w:t>La gestion des Ressources humaines</w:t>
      </w:r>
      <w:r w:rsidR="00587787">
        <w:t>.</w:t>
      </w:r>
    </w:p>
    <w:p w:rsidR="001826DB" w:rsidRDefault="00093DF5" w:rsidP="00093DF5">
      <w:pPr>
        <w:pStyle w:val="Paragraphedeliste"/>
        <w:numPr>
          <w:ilvl w:val="0"/>
          <w:numId w:val="3"/>
        </w:numPr>
      </w:pPr>
      <w:r>
        <w:t>La gestion des plannings</w:t>
      </w:r>
      <w:r w:rsidR="00AD798F">
        <w:t>.</w:t>
      </w:r>
    </w:p>
    <w:p w:rsidR="001826DB" w:rsidRDefault="001826DB" w:rsidP="00093DF5">
      <w:pPr>
        <w:pStyle w:val="Paragraphedeliste"/>
        <w:numPr>
          <w:ilvl w:val="0"/>
          <w:numId w:val="3"/>
        </w:numPr>
      </w:pPr>
      <w:r>
        <w:t>R</w:t>
      </w:r>
      <w:r w:rsidR="00104336">
        <w:t xml:space="preserve">eporting, statistique, </w:t>
      </w:r>
      <w:r>
        <w:t>Suivi et trace des opérations effectuées.</w:t>
      </w:r>
    </w:p>
    <w:p w:rsidR="00F3579C" w:rsidRDefault="001826DB" w:rsidP="00587787">
      <w:pPr>
        <w:pStyle w:val="Paragraphedeliste"/>
        <w:numPr>
          <w:ilvl w:val="0"/>
          <w:numId w:val="3"/>
        </w:numPr>
      </w:pPr>
      <w:r>
        <w:t>Les droits et rôles utilisateur.</w:t>
      </w:r>
    </w:p>
    <w:p w:rsidR="00D366A8" w:rsidRDefault="00D366A8" w:rsidP="00D366A8">
      <w:pPr>
        <w:pStyle w:val="Paragraphedeliste"/>
        <w:ind w:left="1800"/>
      </w:pPr>
    </w:p>
    <w:p w:rsidR="001826DB" w:rsidRPr="00137813" w:rsidRDefault="00587787" w:rsidP="00587787">
      <w:pPr>
        <w:pStyle w:val="Titre1"/>
      </w:pPr>
      <w:r>
        <w:lastRenderedPageBreak/>
        <w:t>Description</w:t>
      </w:r>
      <w:r w:rsidR="00812FA4">
        <w:t xml:space="preserve"> des besoins fonctionnels</w:t>
      </w:r>
      <w:r>
        <w:t>.</w:t>
      </w:r>
    </w:p>
    <w:p w:rsidR="000B384A" w:rsidRPr="000B384A" w:rsidRDefault="000B384A" w:rsidP="0082165C">
      <w:pPr>
        <w:pStyle w:val="Paragraphedeliste"/>
        <w:ind w:left="1800"/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5B16EB" w:rsidRPr="005354E3" w:rsidTr="00D83D95">
        <w:tc>
          <w:tcPr>
            <w:tcW w:w="9464" w:type="dxa"/>
            <w:gridSpan w:val="2"/>
          </w:tcPr>
          <w:p w:rsidR="005B16EB" w:rsidRPr="008276FE" w:rsidRDefault="005B16EB" w:rsidP="00350BE6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 w:rsidR="00350BE6">
              <w:rPr>
                <w:rFonts w:ascii="Garamond" w:hAnsi="Garamond"/>
                <w:b/>
              </w:rPr>
              <w:t xml:space="preserve">Consultation </w:t>
            </w:r>
            <w:r w:rsidR="00D851FF">
              <w:rPr>
                <w:rFonts w:ascii="Garamond" w:hAnsi="Garamond"/>
                <w:b/>
              </w:rPr>
              <w:t>de la</w:t>
            </w:r>
            <w:r w:rsidR="00BC0645">
              <w:rPr>
                <w:rFonts w:ascii="Garamond" w:hAnsi="Garamond"/>
                <w:b/>
              </w:rPr>
              <w:t xml:space="preserve"> </w:t>
            </w:r>
            <w:r w:rsidR="00350BE6">
              <w:rPr>
                <w:rFonts w:ascii="Garamond" w:hAnsi="Garamond"/>
                <w:b/>
              </w:rPr>
              <w:t>carrière collaborateur</w:t>
            </w:r>
          </w:p>
        </w:tc>
      </w:tr>
      <w:tr w:rsidR="005B16EB" w:rsidRPr="005354E3" w:rsidTr="00C075A5">
        <w:tc>
          <w:tcPr>
            <w:tcW w:w="1696" w:type="dxa"/>
          </w:tcPr>
          <w:p w:rsidR="005B16EB" w:rsidRPr="005354E3" w:rsidRDefault="005B16E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5B16EB" w:rsidRPr="005354E3" w:rsidRDefault="00350BE6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Consulter l’espace d’un collaborateur</w:t>
            </w:r>
            <w:r w:rsidR="005B16EB" w:rsidRPr="005354E3">
              <w:rPr>
                <w:rFonts w:ascii="Garamond" w:hAnsi="Garamond"/>
                <w:sz w:val="20"/>
              </w:rPr>
              <w:t xml:space="preserve"> </w:t>
            </w:r>
          </w:p>
        </w:tc>
      </w:tr>
      <w:tr w:rsidR="005B16EB" w:rsidRPr="005354E3" w:rsidTr="00C075A5">
        <w:tc>
          <w:tcPr>
            <w:tcW w:w="1696" w:type="dxa"/>
          </w:tcPr>
          <w:p w:rsidR="005B16EB" w:rsidRPr="005354E3" w:rsidRDefault="005B16E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C075A5" w:rsidRDefault="00C075A5" w:rsidP="000B384A">
            <w:pPr>
              <w:rPr>
                <w:rFonts w:ascii="Garamond" w:hAnsi="Garamond"/>
                <w:sz w:val="20"/>
              </w:rPr>
            </w:pPr>
          </w:p>
          <w:p w:rsidR="005B16EB" w:rsidRDefault="00350BE6" w:rsidP="000B384A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Cet espace contient toutes informations liées au </w:t>
            </w:r>
            <w:r w:rsidR="000B384A">
              <w:rPr>
                <w:rFonts w:ascii="Garamond" w:hAnsi="Garamond"/>
                <w:sz w:val="20"/>
              </w:rPr>
              <w:t>collaborateur,</w:t>
            </w:r>
            <w:r>
              <w:rPr>
                <w:rFonts w:ascii="Garamond" w:hAnsi="Garamond"/>
                <w:sz w:val="20"/>
              </w:rPr>
              <w:t xml:space="preserve"> de son recrutement jusqu’à la pension (données </w:t>
            </w:r>
            <w:r w:rsidR="000B384A">
              <w:rPr>
                <w:rFonts w:ascii="Garamond" w:hAnsi="Garamond"/>
                <w:sz w:val="20"/>
              </w:rPr>
              <w:t>personnelles,</w:t>
            </w:r>
            <w:r>
              <w:rPr>
                <w:rFonts w:ascii="Garamond" w:hAnsi="Garamond"/>
                <w:sz w:val="20"/>
              </w:rPr>
              <w:t xml:space="preserve"> compétences et </w:t>
            </w:r>
            <w:r w:rsidR="000B384A">
              <w:rPr>
                <w:rFonts w:ascii="Garamond" w:hAnsi="Garamond"/>
                <w:sz w:val="20"/>
              </w:rPr>
              <w:t>diplômes,</w:t>
            </w:r>
            <w:r>
              <w:rPr>
                <w:rFonts w:ascii="Garamond" w:hAnsi="Garamond"/>
                <w:sz w:val="20"/>
              </w:rPr>
              <w:t xml:space="preserve"> formations </w:t>
            </w:r>
            <w:r w:rsidR="000B384A">
              <w:rPr>
                <w:rFonts w:ascii="Garamond" w:hAnsi="Garamond"/>
                <w:sz w:val="20"/>
              </w:rPr>
              <w:t>suivies,</w:t>
            </w:r>
            <w:r>
              <w:rPr>
                <w:rFonts w:ascii="Garamond" w:hAnsi="Garamond"/>
                <w:sz w:val="20"/>
              </w:rPr>
              <w:t xml:space="preserve"> carrière au sein de </w:t>
            </w:r>
            <w:r w:rsidR="000B384A">
              <w:rPr>
                <w:rFonts w:ascii="Garamond" w:hAnsi="Garamond"/>
                <w:sz w:val="20"/>
              </w:rPr>
              <w:t>l’entreprise)</w:t>
            </w:r>
          </w:p>
          <w:p w:rsidR="00C075A5" w:rsidRDefault="00C075A5" w:rsidP="000B384A">
            <w:pPr>
              <w:rPr>
                <w:rFonts w:ascii="Garamond" w:hAnsi="Garamond"/>
                <w:sz w:val="20"/>
              </w:rPr>
            </w:pPr>
          </w:p>
          <w:p w:rsidR="0082165C" w:rsidRPr="005354E3" w:rsidRDefault="0082165C" w:rsidP="000B384A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 xml:space="preserve">C’est un espace qui peut être consulté par le collaborateur après une authentification, ou bien par </w:t>
            </w:r>
            <w:r w:rsidR="00C075A5">
              <w:rPr>
                <w:rFonts w:ascii="Garamond" w:hAnsi="Garamond"/>
                <w:sz w:val="20"/>
              </w:rPr>
              <w:t>l’administrateur en cliquant sur le profil de ce dernier.</w:t>
            </w:r>
          </w:p>
        </w:tc>
      </w:tr>
    </w:tbl>
    <w:p w:rsidR="00350BE6" w:rsidRPr="005354E3" w:rsidRDefault="00350BE6" w:rsidP="00350BE6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350BE6" w:rsidRPr="005354E3" w:rsidTr="00D83D95">
        <w:tc>
          <w:tcPr>
            <w:tcW w:w="9464" w:type="dxa"/>
            <w:gridSpan w:val="2"/>
          </w:tcPr>
          <w:p w:rsidR="00350BE6" w:rsidRPr="008276FE" w:rsidRDefault="00350BE6" w:rsidP="00D83D95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 xml:space="preserve">Modification </w:t>
            </w:r>
            <w:r w:rsidR="00D851FF">
              <w:rPr>
                <w:rFonts w:ascii="Garamond" w:hAnsi="Garamond"/>
                <w:b/>
              </w:rPr>
              <w:t>de la</w:t>
            </w:r>
            <w:r w:rsidR="00BC0645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>carrière collaborateur</w:t>
            </w:r>
          </w:p>
        </w:tc>
      </w:tr>
      <w:tr w:rsidR="00350BE6" w:rsidRPr="005354E3" w:rsidTr="0082165C">
        <w:tc>
          <w:tcPr>
            <w:tcW w:w="1696" w:type="dxa"/>
          </w:tcPr>
          <w:p w:rsidR="00350BE6" w:rsidRPr="005354E3" w:rsidRDefault="00350BE6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350BE6" w:rsidRPr="005354E3" w:rsidRDefault="00350BE6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Modifier les données de l’espace d’un collaborateur</w:t>
            </w:r>
            <w:r w:rsidRPr="005354E3">
              <w:rPr>
                <w:rFonts w:ascii="Garamond" w:hAnsi="Garamond"/>
                <w:sz w:val="20"/>
              </w:rPr>
              <w:t xml:space="preserve"> </w:t>
            </w:r>
          </w:p>
        </w:tc>
      </w:tr>
      <w:tr w:rsidR="00350BE6" w:rsidRPr="005354E3" w:rsidTr="0082165C">
        <w:tc>
          <w:tcPr>
            <w:tcW w:w="1696" w:type="dxa"/>
          </w:tcPr>
          <w:p w:rsidR="00350BE6" w:rsidRPr="005354E3" w:rsidRDefault="00350BE6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C075A5" w:rsidRDefault="00C075A5" w:rsidP="00D83D95">
            <w:pPr>
              <w:rPr>
                <w:rFonts w:ascii="Garamond" w:hAnsi="Garamond"/>
                <w:sz w:val="20"/>
              </w:rPr>
            </w:pPr>
          </w:p>
          <w:p w:rsidR="00350BE6" w:rsidRDefault="00350BE6" w:rsidP="00D83D95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Cette modification peut être </w:t>
            </w:r>
            <w:r w:rsidR="005B70ED">
              <w:rPr>
                <w:rFonts w:ascii="Garamond" w:hAnsi="Garamond"/>
                <w:sz w:val="20"/>
              </w:rPr>
              <w:t>effectué</w:t>
            </w:r>
            <w:r w:rsidR="005D063B">
              <w:rPr>
                <w:rFonts w:ascii="Garamond" w:hAnsi="Garamond"/>
                <w:sz w:val="20"/>
              </w:rPr>
              <w:t>e</w:t>
            </w:r>
            <w:r>
              <w:rPr>
                <w:rFonts w:ascii="Garamond" w:hAnsi="Garamond"/>
                <w:sz w:val="20"/>
              </w:rPr>
              <w:t xml:space="preserve"> soit par le collaborateur lui-même </w:t>
            </w:r>
            <w:r w:rsidR="005B70ED">
              <w:rPr>
                <w:rFonts w:ascii="Garamond" w:hAnsi="Garamond"/>
                <w:sz w:val="20"/>
              </w:rPr>
              <w:t>(validé</w:t>
            </w:r>
            <w:r w:rsidR="00BE031C">
              <w:rPr>
                <w:rFonts w:ascii="Garamond" w:hAnsi="Garamond"/>
                <w:sz w:val="20"/>
              </w:rPr>
              <w:t>e</w:t>
            </w:r>
            <w:r w:rsidR="005B70ED">
              <w:rPr>
                <w:rFonts w:ascii="Garamond" w:hAnsi="Garamond"/>
                <w:sz w:val="20"/>
              </w:rPr>
              <w:t xml:space="preserve"> ensuite par l’administrateur</w:t>
            </w:r>
            <w:r w:rsidR="0082165C">
              <w:rPr>
                <w:rFonts w:ascii="Garamond" w:hAnsi="Garamond"/>
                <w:sz w:val="20"/>
              </w:rPr>
              <w:t xml:space="preserve">) </w:t>
            </w:r>
            <w:r w:rsidR="005B70ED">
              <w:rPr>
                <w:rFonts w:ascii="Garamond" w:hAnsi="Garamond"/>
                <w:sz w:val="20"/>
              </w:rPr>
              <w:t>soit</w:t>
            </w:r>
            <w:r>
              <w:rPr>
                <w:rFonts w:ascii="Garamond" w:hAnsi="Garamond"/>
                <w:sz w:val="20"/>
              </w:rPr>
              <w:t xml:space="preserve"> par l’administrateur </w:t>
            </w:r>
            <w:r w:rsidR="005B70ED">
              <w:rPr>
                <w:rFonts w:ascii="Garamond" w:hAnsi="Garamond"/>
                <w:sz w:val="20"/>
              </w:rPr>
              <w:t>directement.</w:t>
            </w:r>
          </w:p>
          <w:p w:rsidR="00C075A5" w:rsidRDefault="00C075A5" w:rsidP="00D83D95">
            <w:pPr>
              <w:rPr>
                <w:rFonts w:ascii="Garamond" w:hAnsi="Garamond"/>
                <w:sz w:val="20"/>
              </w:rPr>
            </w:pPr>
          </w:p>
          <w:p w:rsidR="00C075A5" w:rsidRDefault="00C075A5" w:rsidP="00D83D95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Un bouton Edit permet d’ouvrir l’espace collaborateur en mode   « Ecriture ».</w:t>
            </w:r>
          </w:p>
          <w:p w:rsidR="00C075A5" w:rsidRDefault="00C075A5" w:rsidP="00D83D95">
            <w:pPr>
              <w:rPr>
                <w:rFonts w:ascii="Garamond" w:hAnsi="Garamond"/>
                <w:sz w:val="20"/>
              </w:rPr>
            </w:pPr>
          </w:p>
          <w:p w:rsidR="00C075A5" w:rsidRPr="0082165C" w:rsidRDefault="00C075A5" w:rsidP="00D83D95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Toute modification est traçable.</w:t>
            </w:r>
          </w:p>
        </w:tc>
      </w:tr>
    </w:tbl>
    <w:p w:rsidR="005B70ED" w:rsidRPr="005354E3" w:rsidRDefault="005B70ED" w:rsidP="005B70ED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5B70ED" w:rsidRPr="005354E3" w:rsidTr="00D83D95">
        <w:tc>
          <w:tcPr>
            <w:tcW w:w="9464" w:type="dxa"/>
            <w:gridSpan w:val="2"/>
          </w:tcPr>
          <w:p w:rsidR="005B70ED" w:rsidRPr="008276FE" w:rsidRDefault="005B70ED" w:rsidP="00C075A5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 w:rsidR="00C075A5">
              <w:rPr>
                <w:rFonts w:ascii="Garamond" w:hAnsi="Garamond"/>
                <w:b/>
              </w:rPr>
              <w:t>Ajout</w:t>
            </w:r>
            <w:r>
              <w:rPr>
                <w:rFonts w:ascii="Garamond" w:hAnsi="Garamond"/>
                <w:b/>
              </w:rPr>
              <w:t xml:space="preserve"> des  collaborateurs</w:t>
            </w:r>
          </w:p>
        </w:tc>
      </w:tr>
      <w:tr w:rsidR="005B70ED" w:rsidRPr="005354E3" w:rsidTr="0082165C">
        <w:tc>
          <w:tcPr>
            <w:tcW w:w="1696" w:type="dxa"/>
          </w:tcPr>
          <w:p w:rsidR="005B70ED" w:rsidRPr="005354E3" w:rsidRDefault="005B70ED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5B70ED" w:rsidRPr="005354E3" w:rsidRDefault="005B70ED" w:rsidP="00C075A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Ajout</w:t>
            </w:r>
            <w:r w:rsidR="00C075A5">
              <w:rPr>
                <w:rFonts w:ascii="Garamond" w:hAnsi="Garamond"/>
                <w:sz w:val="20"/>
              </w:rPr>
              <w:t>er un nouveau collaborateur</w:t>
            </w:r>
            <w:r w:rsidRPr="005354E3">
              <w:rPr>
                <w:rFonts w:ascii="Garamond" w:hAnsi="Garamond"/>
                <w:sz w:val="20"/>
              </w:rPr>
              <w:t xml:space="preserve"> </w:t>
            </w:r>
          </w:p>
        </w:tc>
      </w:tr>
      <w:tr w:rsidR="005B70ED" w:rsidRPr="005354E3" w:rsidTr="0082165C">
        <w:tc>
          <w:tcPr>
            <w:tcW w:w="1696" w:type="dxa"/>
          </w:tcPr>
          <w:p w:rsidR="005B70ED" w:rsidRPr="005354E3" w:rsidRDefault="005B70ED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5B70ED" w:rsidRPr="005354E3" w:rsidRDefault="005B70ED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 xml:space="preserve">Cette fonctionnalité est réservée à l’administrateur </w:t>
            </w:r>
            <w:r w:rsidR="00E56741">
              <w:rPr>
                <w:rFonts w:ascii="Garamond" w:hAnsi="Garamond"/>
                <w:sz w:val="20"/>
              </w:rPr>
              <w:t>système,</w:t>
            </w:r>
            <w:r w:rsidR="00C075A5">
              <w:rPr>
                <w:rFonts w:ascii="Garamond" w:hAnsi="Garamond"/>
                <w:sz w:val="20"/>
              </w:rPr>
              <w:t xml:space="preserve"> </w:t>
            </w:r>
            <w:r w:rsidR="00E56741">
              <w:rPr>
                <w:rFonts w:ascii="Garamond" w:hAnsi="Garamond"/>
                <w:sz w:val="20"/>
              </w:rPr>
              <w:t>réalisé</w:t>
            </w:r>
            <w:r w:rsidR="00C075A5">
              <w:rPr>
                <w:rFonts w:ascii="Garamond" w:hAnsi="Garamond"/>
                <w:sz w:val="20"/>
              </w:rPr>
              <w:t xml:space="preserve"> via un bouton ouvrant </w:t>
            </w:r>
            <w:r w:rsidR="00E56741">
              <w:rPr>
                <w:rFonts w:ascii="Garamond" w:hAnsi="Garamond"/>
                <w:sz w:val="20"/>
              </w:rPr>
              <w:t>une</w:t>
            </w:r>
            <w:r w:rsidR="00C075A5">
              <w:rPr>
                <w:rFonts w:ascii="Garamond" w:hAnsi="Garamond"/>
                <w:sz w:val="20"/>
              </w:rPr>
              <w:t xml:space="preserve"> interface à remplir par les données du nouveau </w:t>
            </w:r>
            <w:r w:rsidR="00E56741">
              <w:rPr>
                <w:rFonts w:ascii="Garamond" w:hAnsi="Garamond"/>
                <w:sz w:val="20"/>
              </w:rPr>
              <w:t>collaborateur.</w:t>
            </w:r>
          </w:p>
        </w:tc>
      </w:tr>
    </w:tbl>
    <w:p w:rsidR="00C075A5" w:rsidRPr="005354E3" w:rsidRDefault="00C075A5" w:rsidP="00C075A5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C075A5" w:rsidRPr="005354E3" w:rsidTr="00D83D95">
        <w:tc>
          <w:tcPr>
            <w:tcW w:w="9464" w:type="dxa"/>
            <w:gridSpan w:val="2"/>
          </w:tcPr>
          <w:p w:rsidR="00C075A5" w:rsidRPr="008276FE" w:rsidRDefault="00C075A5" w:rsidP="00D83D95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>Suppression des  collaborateurs</w:t>
            </w:r>
          </w:p>
        </w:tc>
      </w:tr>
      <w:tr w:rsidR="00C075A5" w:rsidRPr="005354E3" w:rsidTr="00D83D95">
        <w:tc>
          <w:tcPr>
            <w:tcW w:w="1696" w:type="dxa"/>
          </w:tcPr>
          <w:p w:rsidR="00C075A5" w:rsidRPr="005354E3" w:rsidRDefault="00C075A5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C075A5" w:rsidRPr="005354E3" w:rsidRDefault="00C075A5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Supprimer un collaborateur</w:t>
            </w:r>
            <w:r w:rsidRPr="005354E3">
              <w:rPr>
                <w:rFonts w:ascii="Garamond" w:hAnsi="Garamond"/>
                <w:sz w:val="20"/>
              </w:rPr>
              <w:t xml:space="preserve"> </w:t>
            </w:r>
          </w:p>
        </w:tc>
      </w:tr>
      <w:tr w:rsidR="00C075A5" w:rsidRPr="005354E3" w:rsidTr="00D83D95">
        <w:tc>
          <w:tcPr>
            <w:tcW w:w="1696" w:type="dxa"/>
          </w:tcPr>
          <w:p w:rsidR="00C075A5" w:rsidRPr="005354E3" w:rsidRDefault="00C075A5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C075A5" w:rsidRPr="005354E3" w:rsidRDefault="00C075A5" w:rsidP="00C075A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 xml:space="preserve">Cette fonctionnalité est réservée à l’administrateur système, </w:t>
            </w:r>
            <w:r w:rsidR="00E56741">
              <w:rPr>
                <w:rFonts w:ascii="Garamond" w:hAnsi="Garamond"/>
                <w:sz w:val="20"/>
              </w:rPr>
              <w:t>réalisée</w:t>
            </w:r>
            <w:r>
              <w:rPr>
                <w:rFonts w:ascii="Garamond" w:hAnsi="Garamond"/>
                <w:sz w:val="20"/>
              </w:rPr>
              <w:t xml:space="preserve"> via un bouton </w:t>
            </w:r>
            <w:r w:rsidR="00E56741">
              <w:rPr>
                <w:rFonts w:ascii="Garamond" w:hAnsi="Garamond"/>
                <w:sz w:val="20"/>
              </w:rPr>
              <w:t>Supprimer.</w:t>
            </w:r>
          </w:p>
        </w:tc>
      </w:tr>
    </w:tbl>
    <w:p w:rsidR="005B70ED" w:rsidRPr="005354E3" w:rsidRDefault="005B70ED" w:rsidP="005B70ED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5B70ED" w:rsidRPr="005354E3" w:rsidTr="00D83D95">
        <w:tc>
          <w:tcPr>
            <w:tcW w:w="9464" w:type="dxa"/>
            <w:gridSpan w:val="2"/>
          </w:tcPr>
          <w:p w:rsidR="005B70ED" w:rsidRPr="008276FE" w:rsidRDefault="005B70ED" w:rsidP="00CA0308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 w:rsidR="00C075A5">
              <w:rPr>
                <w:rFonts w:ascii="Garamond" w:hAnsi="Garamond"/>
                <w:b/>
              </w:rPr>
              <w:t>déclaration</w:t>
            </w:r>
            <w:r>
              <w:rPr>
                <w:rFonts w:ascii="Garamond" w:hAnsi="Garamond"/>
                <w:b/>
              </w:rPr>
              <w:t xml:space="preserve"> des </w:t>
            </w:r>
            <w:r w:rsidR="00CA0308">
              <w:rPr>
                <w:rFonts w:ascii="Garamond" w:hAnsi="Garamond"/>
                <w:b/>
              </w:rPr>
              <w:t>supports administratifs</w:t>
            </w:r>
          </w:p>
        </w:tc>
      </w:tr>
      <w:tr w:rsidR="005B70ED" w:rsidRPr="005354E3" w:rsidTr="0082165C">
        <w:tc>
          <w:tcPr>
            <w:tcW w:w="1696" w:type="dxa"/>
          </w:tcPr>
          <w:p w:rsidR="005B70ED" w:rsidRPr="005354E3" w:rsidRDefault="005B70ED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5B70ED" w:rsidRPr="005354E3" w:rsidRDefault="00CA0308" w:rsidP="00CA0308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demande</w:t>
            </w:r>
            <w:r w:rsidR="00A213F8">
              <w:rPr>
                <w:rFonts w:ascii="Garamond" w:hAnsi="Garamond"/>
                <w:sz w:val="20"/>
              </w:rPr>
              <w:t xml:space="preserve">  des </w:t>
            </w:r>
            <w:r>
              <w:rPr>
                <w:rFonts w:ascii="Garamond" w:hAnsi="Garamond"/>
                <w:sz w:val="20"/>
              </w:rPr>
              <w:t>supports administratifs</w:t>
            </w:r>
            <w:r w:rsidR="00A213F8">
              <w:rPr>
                <w:rFonts w:ascii="Garamond" w:hAnsi="Garamond"/>
                <w:sz w:val="20"/>
              </w:rPr>
              <w:t xml:space="preserve"> </w:t>
            </w:r>
            <w:r w:rsidR="005B70ED">
              <w:rPr>
                <w:rFonts w:ascii="Garamond" w:hAnsi="Garamond"/>
                <w:sz w:val="20"/>
              </w:rPr>
              <w:t>(</w:t>
            </w:r>
            <w:r w:rsidR="00E56741">
              <w:rPr>
                <w:rFonts w:ascii="Garamond" w:hAnsi="Garamond"/>
                <w:sz w:val="20"/>
              </w:rPr>
              <w:t>titre de congé</w:t>
            </w:r>
            <w:r w:rsidR="005B70ED">
              <w:rPr>
                <w:rFonts w:ascii="Garamond" w:hAnsi="Garamond"/>
                <w:sz w:val="20"/>
              </w:rPr>
              <w:t xml:space="preserve">, </w:t>
            </w:r>
            <w:r w:rsidR="00E56741">
              <w:rPr>
                <w:rFonts w:ascii="Garamond" w:hAnsi="Garamond"/>
                <w:sz w:val="20"/>
              </w:rPr>
              <w:t>attestation</w:t>
            </w:r>
            <w:r w:rsidR="00C075A5">
              <w:rPr>
                <w:rFonts w:ascii="Garamond" w:hAnsi="Garamond"/>
                <w:sz w:val="20"/>
              </w:rPr>
              <w:t xml:space="preserve"> de travail</w:t>
            </w:r>
            <w:r w:rsidR="00E56741">
              <w:rPr>
                <w:rFonts w:ascii="Garamond" w:hAnsi="Garamond"/>
                <w:sz w:val="20"/>
              </w:rPr>
              <w:t xml:space="preserve">, ordre de mission </w:t>
            </w:r>
            <w:r w:rsidR="005B70ED">
              <w:rPr>
                <w:rFonts w:ascii="Garamond" w:hAnsi="Garamond"/>
                <w:sz w:val="20"/>
              </w:rPr>
              <w:t>…)</w:t>
            </w:r>
          </w:p>
        </w:tc>
      </w:tr>
      <w:tr w:rsidR="005B70ED" w:rsidRPr="005354E3" w:rsidTr="0082165C">
        <w:tc>
          <w:tcPr>
            <w:tcW w:w="1696" w:type="dxa"/>
          </w:tcPr>
          <w:p w:rsidR="005B70ED" w:rsidRPr="005354E3" w:rsidRDefault="005B70ED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E56741" w:rsidRDefault="00E56741" w:rsidP="00D83D95">
            <w:pPr>
              <w:rPr>
                <w:rFonts w:ascii="Garamond" w:hAnsi="Garamond"/>
                <w:sz w:val="20"/>
              </w:rPr>
            </w:pPr>
          </w:p>
          <w:p w:rsidR="005B70ED" w:rsidRDefault="005B70ED" w:rsidP="00D83D95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Certains documents </w:t>
            </w:r>
            <w:r w:rsidR="00E56741">
              <w:rPr>
                <w:rFonts w:ascii="Garamond" w:hAnsi="Garamond"/>
                <w:sz w:val="20"/>
              </w:rPr>
              <w:t xml:space="preserve">ne </w:t>
            </w:r>
            <w:r>
              <w:rPr>
                <w:rFonts w:ascii="Garamond" w:hAnsi="Garamond"/>
                <w:sz w:val="20"/>
              </w:rPr>
              <w:t>peuvent être déclarés que par l’administrateur  (ordre de mission)</w:t>
            </w:r>
            <w:r w:rsidR="00A52F81">
              <w:rPr>
                <w:rFonts w:ascii="Garamond" w:hAnsi="Garamond"/>
                <w:sz w:val="20"/>
              </w:rPr>
              <w:t xml:space="preserve">, </w:t>
            </w:r>
            <w:r w:rsidR="00E56741">
              <w:rPr>
                <w:rFonts w:ascii="Garamond" w:hAnsi="Garamond"/>
                <w:sz w:val="20"/>
              </w:rPr>
              <w:t>d’autres peuvent être demandés par l</w:t>
            </w:r>
            <w:r w:rsidR="00C075A5">
              <w:rPr>
                <w:rFonts w:ascii="Garamond" w:hAnsi="Garamond"/>
                <w:sz w:val="20"/>
              </w:rPr>
              <w:t>e</w:t>
            </w:r>
            <w:r w:rsidR="00E56741">
              <w:rPr>
                <w:rFonts w:ascii="Garamond" w:hAnsi="Garamond"/>
                <w:sz w:val="20"/>
              </w:rPr>
              <w:t xml:space="preserve"> collaborateur, ce dernier va lancer sa demande via un bouton de validation d’un formulaire dédié qui sera ensuite traité et validé par l’administrateur.</w:t>
            </w:r>
          </w:p>
          <w:p w:rsidR="00E56741" w:rsidRDefault="00E56741" w:rsidP="00D83D95">
            <w:pPr>
              <w:rPr>
                <w:rFonts w:ascii="Garamond" w:hAnsi="Garamond"/>
                <w:sz w:val="20"/>
              </w:rPr>
            </w:pPr>
          </w:p>
          <w:p w:rsidR="00E56741" w:rsidRPr="005354E3" w:rsidRDefault="00A52F81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T</w:t>
            </w:r>
            <w:r w:rsidR="00E56741">
              <w:rPr>
                <w:rFonts w:ascii="Garamond" w:hAnsi="Garamond"/>
                <w:sz w:val="20"/>
              </w:rPr>
              <w:t>ous documents est traçable et inclut dans la carrière du collaborateur.</w:t>
            </w:r>
          </w:p>
        </w:tc>
      </w:tr>
    </w:tbl>
    <w:p w:rsidR="002126D0" w:rsidRPr="005354E3" w:rsidRDefault="002126D0" w:rsidP="00112FA7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112FA7" w:rsidRPr="005354E3" w:rsidTr="00D83D95">
        <w:tc>
          <w:tcPr>
            <w:tcW w:w="9464" w:type="dxa"/>
            <w:gridSpan w:val="2"/>
          </w:tcPr>
          <w:p w:rsidR="00112FA7" w:rsidRPr="008276FE" w:rsidRDefault="00112FA7" w:rsidP="006917BB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 w:rsidR="006917BB">
              <w:rPr>
                <w:rFonts w:ascii="Garamond" w:hAnsi="Garamond"/>
                <w:b/>
              </w:rPr>
              <w:t xml:space="preserve">Consulter le planning des projets - </w:t>
            </w:r>
            <w:r w:rsidR="00851D5B">
              <w:rPr>
                <w:rFonts w:ascii="Garamond" w:hAnsi="Garamond"/>
                <w:b/>
              </w:rPr>
              <w:t>demande</w:t>
            </w:r>
            <w:r w:rsidR="001F1B87">
              <w:rPr>
                <w:rFonts w:ascii="Garamond" w:hAnsi="Garamond"/>
                <w:b/>
              </w:rPr>
              <w:t xml:space="preserve"> </w:t>
            </w:r>
            <w:r w:rsidR="006917BB">
              <w:rPr>
                <w:rFonts w:ascii="Garamond" w:hAnsi="Garamond"/>
                <w:b/>
              </w:rPr>
              <w:t>d’un collaborateur</w:t>
            </w:r>
          </w:p>
        </w:tc>
      </w:tr>
      <w:tr w:rsidR="00112FA7" w:rsidRPr="005354E3" w:rsidTr="0082165C">
        <w:tc>
          <w:tcPr>
            <w:tcW w:w="1696" w:type="dxa"/>
          </w:tcPr>
          <w:p w:rsidR="00112FA7" w:rsidRPr="005354E3" w:rsidRDefault="00112FA7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112FA7" w:rsidRPr="005354E3" w:rsidRDefault="00112FA7" w:rsidP="006917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Consulter</w:t>
            </w:r>
            <w:r w:rsidR="006917BB">
              <w:rPr>
                <w:rFonts w:ascii="Garamond" w:hAnsi="Garamond"/>
                <w:sz w:val="20"/>
              </w:rPr>
              <w:t xml:space="preserve"> les demandes traitées par un collaborateur X et leurs états. </w:t>
            </w:r>
          </w:p>
        </w:tc>
      </w:tr>
      <w:tr w:rsidR="00112FA7" w:rsidRPr="005354E3" w:rsidTr="0082165C">
        <w:trPr>
          <w:trHeight w:val="647"/>
        </w:trPr>
        <w:tc>
          <w:tcPr>
            <w:tcW w:w="1696" w:type="dxa"/>
          </w:tcPr>
          <w:p w:rsidR="00112FA7" w:rsidRPr="005354E3" w:rsidRDefault="00112FA7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0B384A" w:rsidRDefault="006917BB" w:rsidP="00112F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Cette fonctionnalité est réservée au collaborateur concerné ou à l’administrateur système.</w:t>
            </w:r>
          </w:p>
          <w:p w:rsidR="006917BB" w:rsidRPr="00112FA7" w:rsidRDefault="006917BB" w:rsidP="00112FA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 consultation sera via un bouton « tasks » affichant une interface contenant les demandes traitées et en cours de traitement de ce collaborateur.</w:t>
            </w:r>
          </w:p>
        </w:tc>
      </w:tr>
    </w:tbl>
    <w:p w:rsidR="001C3BCB" w:rsidRDefault="001C3BCB" w:rsidP="000B384A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6917BB" w:rsidRPr="005354E3" w:rsidTr="00D83D95">
        <w:tc>
          <w:tcPr>
            <w:tcW w:w="9464" w:type="dxa"/>
            <w:gridSpan w:val="2"/>
          </w:tcPr>
          <w:p w:rsidR="006917BB" w:rsidRPr="008276FE" w:rsidRDefault="006917BB" w:rsidP="006917BB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lastRenderedPageBreak/>
              <w:t xml:space="preserve">Fonction : </w:t>
            </w:r>
            <w:r>
              <w:rPr>
                <w:rFonts w:ascii="Garamond" w:hAnsi="Garamond"/>
                <w:b/>
              </w:rPr>
              <w:t>Consulter le</w:t>
            </w:r>
            <w:r w:rsidR="00BD040F">
              <w:rPr>
                <w:rFonts w:ascii="Garamond" w:hAnsi="Garamond"/>
                <w:b/>
              </w:rPr>
              <w:t xml:space="preserve"> planning des projets - demande</w:t>
            </w:r>
            <w:r>
              <w:rPr>
                <w:rFonts w:ascii="Garamond" w:hAnsi="Garamond"/>
                <w:b/>
              </w:rPr>
              <w:t xml:space="preserve"> de l’entreprise</w:t>
            </w:r>
          </w:p>
        </w:tc>
      </w:tr>
      <w:tr w:rsidR="006917BB" w:rsidRPr="005354E3" w:rsidTr="00D83D95">
        <w:tc>
          <w:tcPr>
            <w:tcW w:w="1696" w:type="dxa"/>
          </w:tcPr>
          <w:p w:rsidR="006917BB" w:rsidRPr="005354E3" w:rsidRDefault="006917B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6917BB" w:rsidRPr="005354E3" w:rsidRDefault="006917BB" w:rsidP="006917BB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Consulter le planning global de l’entreprise</w:t>
            </w:r>
          </w:p>
        </w:tc>
      </w:tr>
      <w:tr w:rsidR="006917BB" w:rsidRPr="005354E3" w:rsidTr="00D83D95">
        <w:trPr>
          <w:trHeight w:val="647"/>
        </w:trPr>
        <w:tc>
          <w:tcPr>
            <w:tcW w:w="1696" w:type="dxa"/>
          </w:tcPr>
          <w:p w:rsidR="006917BB" w:rsidRPr="005354E3" w:rsidRDefault="006917B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6917BB" w:rsidRDefault="006917BB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Cette fonctionnalité est réservée à l’administrateur système</w:t>
            </w:r>
            <w:r w:rsidR="007469AF">
              <w:rPr>
                <w:rFonts w:ascii="Garamond" w:hAnsi="Garamond"/>
              </w:rPr>
              <w:t>.</w:t>
            </w:r>
          </w:p>
          <w:p w:rsidR="006917BB" w:rsidRDefault="006917BB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 consultation sera via un bouton affichant une interface contenant le planning globale de </w:t>
            </w:r>
            <w:r w:rsidR="00532767">
              <w:rPr>
                <w:rFonts w:ascii="Garamond" w:hAnsi="Garamond"/>
              </w:rPr>
              <w:t>l’entreprise.</w:t>
            </w:r>
          </w:p>
          <w:p w:rsidR="006917BB" w:rsidRPr="00112FA7" w:rsidRDefault="006917BB" w:rsidP="00D83D95">
            <w:pPr>
              <w:rPr>
                <w:rFonts w:ascii="Garamond" w:hAnsi="Garamond"/>
              </w:rPr>
            </w:pPr>
          </w:p>
        </w:tc>
      </w:tr>
    </w:tbl>
    <w:p w:rsidR="006917BB" w:rsidRDefault="006917BB" w:rsidP="000B384A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6917BB" w:rsidRPr="005354E3" w:rsidTr="00D83D95">
        <w:tc>
          <w:tcPr>
            <w:tcW w:w="9464" w:type="dxa"/>
            <w:gridSpan w:val="2"/>
          </w:tcPr>
          <w:p w:rsidR="006917BB" w:rsidRPr="008276FE" w:rsidRDefault="006917BB" w:rsidP="006917BB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>affecter une demande à un collaborateur</w:t>
            </w:r>
          </w:p>
        </w:tc>
      </w:tr>
      <w:tr w:rsidR="006917BB" w:rsidRPr="005354E3" w:rsidTr="00D83D95">
        <w:tc>
          <w:tcPr>
            <w:tcW w:w="1696" w:type="dxa"/>
          </w:tcPr>
          <w:p w:rsidR="006917BB" w:rsidRPr="005354E3" w:rsidRDefault="006917B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6917BB" w:rsidRPr="005354E3" w:rsidRDefault="006917BB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 xml:space="preserve">choisir de traiter une demande </w:t>
            </w:r>
            <w:r w:rsidR="00532767">
              <w:rPr>
                <w:rFonts w:ascii="Garamond" w:hAnsi="Garamond"/>
                <w:sz w:val="20"/>
              </w:rPr>
              <w:t xml:space="preserve">X. </w:t>
            </w:r>
          </w:p>
        </w:tc>
      </w:tr>
      <w:tr w:rsidR="006917BB" w:rsidRPr="005354E3" w:rsidTr="00D83D95">
        <w:trPr>
          <w:trHeight w:val="647"/>
        </w:trPr>
        <w:tc>
          <w:tcPr>
            <w:tcW w:w="1696" w:type="dxa"/>
          </w:tcPr>
          <w:p w:rsidR="006917BB" w:rsidRPr="005354E3" w:rsidRDefault="006917BB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6917BB" w:rsidRDefault="006917BB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Après </w:t>
            </w:r>
            <w:r w:rsidR="00532767">
              <w:rPr>
                <w:rFonts w:ascii="Garamond" w:hAnsi="Garamond"/>
              </w:rPr>
              <w:t xml:space="preserve">la </w:t>
            </w:r>
            <w:r>
              <w:rPr>
                <w:rFonts w:ascii="Garamond" w:hAnsi="Garamond"/>
              </w:rPr>
              <w:t xml:space="preserve">consultation du planning </w:t>
            </w:r>
            <w:r w:rsidR="00532767">
              <w:rPr>
                <w:rFonts w:ascii="Garamond" w:hAnsi="Garamond"/>
              </w:rPr>
              <w:t>global,</w:t>
            </w:r>
            <w:r>
              <w:rPr>
                <w:rFonts w:ascii="Garamond" w:hAnsi="Garamond"/>
              </w:rPr>
              <w:t xml:space="preserve"> un collaborateur </w:t>
            </w:r>
            <w:r w:rsidR="00532767">
              <w:rPr>
                <w:rFonts w:ascii="Garamond" w:hAnsi="Garamond"/>
              </w:rPr>
              <w:t>va choisir une demande à traiter.</w:t>
            </w:r>
            <w:r>
              <w:rPr>
                <w:rFonts w:ascii="Garamond" w:hAnsi="Garamond"/>
              </w:rPr>
              <w:t xml:space="preserve"> </w:t>
            </w:r>
          </w:p>
          <w:p w:rsidR="00532767" w:rsidRDefault="00532767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Cette demande va être ajoutée à son planning personnel.</w:t>
            </w:r>
          </w:p>
          <w:p w:rsidR="006917BB" w:rsidRPr="00112FA7" w:rsidRDefault="006917BB" w:rsidP="00D83D95">
            <w:pPr>
              <w:rPr>
                <w:rFonts w:ascii="Garamond" w:hAnsi="Garamond"/>
              </w:rPr>
            </w:pPr>
          </w:p>
        </w:tc>
      </w:tr>
    </w:tbl>
    <w:p w:rsidR="006917BB" w:rsidRDefault="006917BB" w:rsidP="000B384A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532767" w:rsidRPr="005354E3" w:rsidTr="00D83D95">
        <w:tc>
          <w:tcPr>
            <w:tcW w:w="9464" w:type="dxa"/>
            <w:gridSpan w:val="2"/>
          </w:tcPr>
          <w:p w:rsidR="00532767" w:rsidRPr="008276FE" w:rsidRDefault="00532767" w:rsidP="00532767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>valider une demande par un collaborateur</w:t>
            </w:r>
          </w:p>
        </w:tc>
      </w:tr>
      <w:tr w:rsidR="00532767" w:rsidRPr="005354E3" w:rsidTr="00D83D95">
        <w:tc>
          <w:tcPr>
            <w:tcW w:w="1696" w:type="dxa"/>
          </w:tcPr>
          <w:p w:rsidR="00532767" w:rsidRPr="005354E3" w:rsidRDefault="00532767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532767" w:rsidRPr="005354E3" w:rsidRDefault="00532767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 xml:space="preserve">valider le traitement d’une demande X  après sa clôture </w:t>
            </w:r>
          </w:p>
        </w:tc>
      </w:tr>
      <w:tr w:rsidR="00532767" w:rsidRPr="005354E3" w:rsidTr="00D83D95">
        <w:trPr>
          <w:trHeight w:val="647"/>
        </w:trPr>
        <w:tc>
          <w:tcPr>
            <w:tcW w:w="1696" w:type="dxa"/>
          </w:tcPr>
          <w:p w:rsidR="00532767" w:rsidRPr="005354E3" w:rsidRDefault="00532767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532767" w:rsidRDefault="00532767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Cette fonctionnalité est réservée au collaborateur concerné.</w:t>
            </w:r>
          </w:p>
          <w:p w:rsidR="00532767" w:rsidRDefault="00532767" w:rsidP="00D83D95">
            <w:pPr>
              <w:rPr>
                <w:rFonts w:ascii="Garamond" w:hAnsi="Garamond"/>
              </w:rPr>
            </w:pPr>
          </w:p>
          <w:p w:rsidR="00532767" w:rsidRDefault="00532767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 validation sera d’une façon manuelle sur son planning personnel.</w:t>
            </w:r>
          </w:p>
          <w:p w:rsidR="00532767" w:rsidRPr="00112FA7" w:rsidRDefault="00532767" w:rsidP="00D83D95">
            <w:pPr>
              <w:rPr>
                <w:rFonts w:ascii="Garamond" w:hAnsi="Garamond"/>
              </w:rPr>
            </w:pPr>
          </w:p>
        </w:tc>
      </w:tr>
    </w:tbl>
    <w:p w:rsidR="00532767" w:rsidRPr="005354E3" w:rsidRDefault="00532767" w:rsidP="000B384A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0B384A" w:rsidRPr="005354E3" w:rsidTr="00D83D95">
        <w:tc>
          <w:tcPr>
            <w:tcW w:w="9464" w:type="dxa"/>
            <w:gridSpan w:val="2"/>
          </w:tcPr>
          <w:p w:rsidR="000B384A" w:rsidRPr="008276FE" w:rsidRDefault="000B384A" w:rsidP="00532767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>Reporting</w:t>
            </w:r>
            <w:r w:rsidR="001F1B87">
              <w:rPr>
                <w:rFonts w:ascii="Garamond" w:hAnsi="Garamond"/>
                <w:b/>
              </w:rPr>
              <w:t xml:space="preserve"> </w:t>
            </w:r>
          </w:p>
        </w:tc>
      </w:tr>
      <w:tr w:rsidR="000B384A" w:rsidRPr="005354E3" w:rsidTr="0082165C">
        <w:tc>
          <w:tcPr>
            <w:tcW w:w="1696" w:type="dxa"/>
          </w:tcPr>
          <w:p w:rsidR="000B384A" w:rsidRPr="005354E3" w:rsidRDefault="000B384A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0B384A" w:rsidRPr="005354E3" w:rsidRDefault="00891DB1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Faire</w:t>
            </w:r>
            <w:r w:rsidR="00075D76">
              <w:rPr>
                <w:rFonts w:ascii="Garamond" w:hAnsi="Garamond"/>
                <w:sz w:val="20"/>
              </w:rPr>
              <w:t xml:space="preserve"> les</w:t>
            </w:r>
            <w:r>
              <w:rPr>
                <w:rFonts w:ascii="Garamond" w:hAnsi="Garamond"/>
                <w:sz w:val="20"/>
              </w:rPr>
              <w:t xml:space="preserve"> rapport</w:t>
            </w:r>
            <w:r w:rsidR="00075D76">
              <w:rPr>
                <w:rFonts w:ascii="Garamond" w:hAnsi="Garamond"/>
                <w:sz w:val="20"/>
              </w:rPr>
              <w:t>s</w:t>
            </w:r>
            <w:r>
              <w:rPr>
                <w:rFonts w:ascii="Garamond" w:hAnsi="Garamond"/>
                <w:sz w:val="20"/>
              </w:rPr>
              <w:t xml:space="preserve"> de l’activité de l’entreprise et des collaborateurs</w:t>
            </w:r>
          </w:p>
        </w:tc>
      </w:tr>
      <w:tr w:rsidR="000B384A" w:rsidRPr="005354E3" w:rsidTr="0082165C">
        <w:tc>
          <w:tcPr>
            <w:tcW w:w="1696" w:type="dxa"/>
          </w:tcPr>
          <w:p w:rsidR="000B384A" w:rsidRPr="005354E3" w:rsidRDefault="000B384A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0B384A" w:rsidRDefault="00891DB1" w:rsidP="00891DB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Fonctionnalité offerte à l’administrateur.</w:t>
            </w:r>
          </w:p>
          <w:p w:rsidR="00891DB1" w:rsidRDefault="00891DB1" w:rsidP="00891DB1">
            <w:pPr>
              <w:rPr>
                <w:rFonts w:ascii="Garamond" w:hAnsi="Garamond"/>
                <w:sz w:val="20"/>
              </w:rPr>
            </w:pPr>
          </w:p>
          <w:p w:rsidR="00891DB1" w:rsidRDefault="00891DB1" w:rsidP="00891DB1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Des interfaces dédié</w:t>
            </w:r>
            <w:r w:rsidR="00075D76">
              <w:rPr>
                <w:rFonts w:ascii="Garamond" w:hAnsi="Garamond"/>
                <w:sz w:val="20"/>
              </w:rPr>
              <w:t>e</w:t>
            </w:r>
            <w:r>
              <w:rPr>
                <w:rFonts w:ascii="Garamond" w:hAnsi="Garamond"/>
                <w:sz w:val="20"/>
              </w:rPr>
              <w:t xml:space="preserve">s vont être offertes permettant de visualiser le rendement des </w:t>
            </w:r>
            <w:r w:rsidR="00AC4386">
              <w:rPr>
                <w:rFonts w:ascii="Garamond" w:hAnsi="Garamond"/>
                <w:sz w:val="20"/>
              </w:rPr>
              <w:t>collaborateurs,</w:t>
            </w:r>
            <w:r>
              <w:rPr>
                <w:rFonts w:ascii="Garamond" w:hAnsi="Garamond"/>
                <w:sz w:val="20"/>
              </w:rPr>
              <w:t xml:space="preserve"> le charge de travail  de l’entreprise  en J/</w:t>
            </w:r>
            <w:r w:rsidR="00AC4386">
              <w:rPr>
                <w:rFonts w:ascii="Garamond" w:hAnsi="Garamond"/>
                <w:sz w:val="20"/>
              </w:rPr>
              <w:t xml:space="preserve">H… </w:t>
            </w:r>
          </w:p>
          <w:p w:rsidR="00891DB1" w:rsidRPr="000B384A" w:rsidRDefault="00891DB1" w:rsidP="00891DB1">
            <w:pPr>
              <w:rPr>
                <w:rFonts w:ascii="Garamond" w:hAnsi="Garamond"/>
              </w:rPr>
            </w:pPr>
          </w:p>
        </w:tc>
      </w:tr>
    </w:tbl>
    <w:p w:rsidR="000D2943" w:rsidRPr="005354E3" w:rsidRDefault="000D2943" w:rsidP="000D2943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96"/>
        <w:gridCol w:w="7768"/>
      </w:tblGrid>
      <w:tr w:rsidR="000D2943" w:rsidRPr="005354E3" w:rsidTr="00D83D95">
        <w:tc>
          <w:tcPr>
            <w:tcW w:w="9464" w:type="dxa"/>
            <w:gridSpan w:val="2"/>
          </w:tcPr>
          <w:p w:rsidR="000D2943" w:rsidRPr="008276FE" w:rsidRDefault="000D2943" w:rsidP="000D2943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 w:rsidR="00AC4386">
              <w:rPr>
                <w:rFonts w:ascii="Garamond" w:hAnsi="Garamond"/>
                <w:b/>
              </w:rPr>
              <w:t xml:space="preserve">Exportation en </w:t>
            </w:r>
            <w:r>
              <w:rPr>
                <w:rFonts w:ascii="Garamond" w:hAnsi="Garamond"/>
                <w:b/>
              </w:rPr>
              <w:t>PDF</w:t>
            </w:r>
            <w:r w:rsidR="00AC4386">
              <w:rPr>
                <w:rFonts w:ascii="Garamond" w:hAnsi="Garamond"/>
                <w:b/>
              </w:rPr>
              <w:t xml:space="preserve"> - Impression</w:t>
            </w:r>
          </w:p>
        </w:tc>
      </w:tr>
      <w:tr w:rsidR="000D2943" w:rsidRPr="005354E3" w:rsidTr="00D83D95">
        <w:tc>
          <w:tcPr>
            <w:tcW w:w="1696" w:type="dxa"/>
          </w:tcPr>
          <w:p w:rsidR="000D2943" w:rsidRPr="005354E3" w:rsidRDefault="000D2943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768" w:type="dxa"/>
          </w:tcPr>
          <w:p w:rsidR="000D2943" w:rsidRPr="005354E3" w:rsidRDefault="00AC4386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Possibilité d’imprimer ou d’exporter en PDF toute interface utile</w:t>
            </w:r>
            <w:r w:rsidR="000D2943" w:rsidRPr="005354E3">
              <w:rPr>
                <w:rFonts w:ascii="Garamond" w:hAnsi="Garamond"/>
                <w:sz w:val="20"/>
              </w:rPr>
              <w:t xml:space="preserve"> </w:t>
            </w:r>
          </w:p>
        </w:tc>
      </w:tr>
      <w:tr w:rsidR="000D2943" w:rsidRPr="005354E3" w:rsidTr="00D83D95">
        <w:tc>
          <w:tcPr>
            <w:tcW w:w="1696" w:type="dxa"/>
          </w:tcPr>
          <w:p w:rsidR="000D2943" w:rsidRPr="005354E3" w:rsidRDefault="000D2943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768" w:type="dxa"/>
          </w:tcPr>
          <w:p w:rsidR="000D2943" w:rsidRPr="005354E3" w:rsidRDefault="00807379" w:rsidP="00D83D95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</w:rPr>
              <w:t>U</w:t>
            </w:r>
            <w:r w:rsidR="00AC4386">
              <w:rPr>
                <w:rFonts w:ascii="Garamond" w:hAnsi="Garamond"/>
                <w:sz w:val="20"/>
              </w:rPr>
              <w:t>n bouton va figurer dans l’interface permettant d’exporter ou d’imprimer le contenu courant.</w:t>
            </w:r>
          </w:p>
        </w:tc>
      </w:tr>
    </w:tbl>
    <w:p w:rsidR="00176656" w:rsidRPr="005354E3" w:rsidRDefault="00176656" w:rsidP="00176656">
      <w:pPr>
        <w:rPr>
          <w:rFonts w:ascii="Garamond" w:hAnsi="Garamond"/>
        </w:rPr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838"/>
        <w:gridCol w:w="7626"/>
      </w:tblGrid>
      <w:tr w:rsidR="00176656" w:rsidRPr="005354E3" w:rsidTr="00D83D95">
        <w:tc>
          <w:tcPr>
            <w:tcW w:w="9464" w:type="dxa"/>
            <w:gridSpan w:val="2"/>
          </w:tcPr>
          <w:p w:rsidR="00176656" w:rsidRPr="008276FE" w:rsidRDefault="00176656" w:rsidP="00AC4386">
            <w:pPr>
              <w:spacing w:before="100" w:beforeAutospacing="1" w:after="120"/>
              <w:jc w:val="center"/>
              <w:rPr>
                <w:rFonts w:ascii="Garamond" w:hAnsi="Garamond"/>
                <w:b/>
              </w:rPr>
            </w:pPr>
            <w:r w:rsidRPr="008276FE">
              <w:rPr>
                <w:rFonts w:ascii="Garamond" w:hAnsi="Garamond"/>
                <w:b/>
              </w:rPr>
              <w:t xml:space="preserve">Fonction : </w:t>
            </w:r>
            <w:r>
              <w:rPr>
                <w:rFonts w:ascii="Garamond" w:hAnsi="Garamond"/>
                <w:b/>
              </w:rPr>
              <w:t>Notifications</w:t>
            </w:r>
            <w:r w:rsidR="001F1B87">
              <w:rPr>
                <w:rFonts w:ascii="Garamond" w:hAnsi="Garamond"/>
                <w:b/>
              </w:rPr>
              <w:t xml:space="preserve"> </w:t>
            </w:r>
          </w:p>
        </w:tc>
      </w:tr>
      <w:tr w:rsidR="00176656" w:rsidRPr="005354E3" w:rsidTr="0082165C">
        <w:tc>
          <w:tcPr>
            <w:tcW w:w="1838" w:type="dxa"/>
          </w:tcPr>
          <w:p w:rsidR="00176656" w:rsidRPr="005354E3" w:rsidRDefault="00176656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Objectif </w:t>
            </w:r>
          </w:p>
        </w:tc>
        <w:tc>
          <w:tcPr>
            <w:tcW w:w="7626" w:type="dxa"/>
          </w:tcPr>
          <w:p w:rsidR="00176656" w:rsidRPr="005354E3" w:rsidRDefault="00176656" w:rsidP="00D83D95">
            <w:pPr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 xml:space="preserve"> </w:t>
            </w:r>
            <w:r w:rsidR="00AC4386">
              <w:rPr>
                <w:rFonts w:ascii="Garamond" w:hAnsi="Garamond"/>
                <w:sz w:val="20"/>
              </w:rPr>
              <w:t>Notifier toute partie prenante en cas de besoin.</w:t>
            </w:r>
          </w:p>
        </w:tc>
      </w:tr>
      <w:tr w:rsidR="00176656" w:rsidRPr="005354E3" w:rsidTr="0082165C">
        <w:tc>
          <w:tcPr>
            <w:tcW w:w="1838" w:type="dxa"/>
          </w:tcPr>
          <w:p w:rsidR="00176656" w:rsidRPr="005354E3" w:rsidRDefault="00176656" w:rsidP="00D83D95">
            <w:pPr>
              <w:spacing w:line="276" w:lineRule="auto"/>
              <w:rPr>
                <w:rFonts w:ascii="Garamond" w:hAnsi="Garamond"/>
              </w:rPr>
            </w:pPr>
            <w:r w:rsidRPr="005354E3"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7626" w:type="dxa"/>
          </w:tcPr>
          <w:p w:rsidR="00176656" w:rsidRDefault="00AC4386" w:rsidP="00AC438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Les notifications vont être automatiques suite à un événement (modification de la carrière d’un collaborateur va induire la notification de l’administrateur...) </w:t>
            </w:r>
          </w:p>
          <w:p w:rsidR="00D366A8" w:rsidRPr="00176656" w:rsidRDefault="00D366A8" w:rsidP="00AC4386">
            <w:pPr>
              <w:rPr>
                <w:rFonts w:ascii="Garamond" w:hAnsi="Garamond"/>
                <w:sz w:val="20"/>
              </w:rPr>
            </w:pPr>
          </w:p>
          <w:p w:rsidR="00176656" w:rsidRDefault="00AC4386" w:rsidP="00D83D95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L’acteur concerné va  être </w:t>
            </w:r>
            <w:r w:rsidR="00D366A8">
              <w:rPr>
                <w:rFonts w:ascii="Garamond" w:hAnsi="Garamond"/>
                <w:sz w:val="20"/>
              </w:rPr>
              <w:t>notifié soit par e-mail, soit par l’espace « notifications » dans l’application.</w:t>
            </w:r>
          </w:p>
          <w:p w:rsidR="00176656" w:rsidRDefault="00176656" w:rsidP="00D83D95">
            <w:pPr>
              <w:rPr>
                <w:rFonts w:ascii="Garamond" w:hAnsi="Garamond"/>
                <w:sz w:val="20"/>
              </w:rPr>
            </w:pPr>
          </w:p>
          <w:p w:rsidR="00176656" w:rsidRPr="005354E3" w:rsidRDefault="00176656" w:rsidP="00D83D95">
            <w:pPr>
              <w:rPr>
                <w:rFonts w:ascii="Garamond" w:hAnsi="Garamond"/>
              </w:rPr>
            </w:pPr>
          </w:p>
        </w:tc>
      </w:tr>
    </w:tbl>
    <w:p w:rsidR="000B384A" w:rsidRDefault="000B384A" w:rsidP="005B70ED">
      <w:pPr>
        <w:rPr>
          <w:rFonts w:ascii="Garamond" w:hAnsi="Garamond"/>
        </w:rPr>
      </w:pPr>
    </w:p>
    <w:p w:rsidR="000B384A" w:rsidRDefault="000B384A" w:rsidP="005B70ED">
      <w:pPr>
        <w:rPr>
          <w:rFonts w:ascii="Garamond" w:hAnsi="Garamond"/>
        </w:rPr>
      </w:pPr>
    </w:p>
    <w:p w:rsidR="005B16EB" w:rsidRDefault="005B16EB" w:rsidP="005B16EB">
      <w:pPr>
        <w:pStyle w:val="Paragraphedeliste"/>
        <w:ind w:left="1800"/>
        <w:jc w:val="both"/>
      </w:pPr>
    </w:p>
    <w:p w:rsidR="00FC0659" w:rsidRDefault="00FC0659" w:rsidP="005B16EB">
      <w:pPr>
        <w:pStyle w:val="Paragraphedeliste"/>
        <w:ind w:left="1800"/>
        <w:jc w:val="both"/>
      </w:pPr>
    </w:p>
    <w:p w:rsidR="00FC0659" w:rsidRPr="00490F41" w:rsidRDefault="00FC0659" w:rsidP="005B16EB">
      <w:pPr>
        <w:pStyle w:val="Paragraphedeliste"/>
        <w:ind w:left="1800"/>
        <w:jc w:val="both"/>
      </w:pPr>
    </w:p>
    <w:p w:rsidR="00D366A8" w:rsidRDefault="001D22B6" w:rsidP="00FC0659">
      <w:pPr>
        <w:pStyle w:val="Titre1"/>
      </w:pPr>
      <w:r>
        <w:lastRenderedPageBreak/>
        <w:t>Les besoins non fonctionnels.</w:t>
      </w:r>
    </w:p>
    <w:p w:rsidR="00FC0659" w:rsidRPr="00FC0659" w:rsidRDefault="00FC0659" w:rsidP="00FC0659"/>
    <w:p w:rsidR="001D22B6" w:rsidRDefault="000514B4" w:rsidP="001D22B6">
      <w:pPr>
        <w:pStyle w:val="Paragraphedeliste"/>
        <w:numPr>
          <w:ilvl w:val="0"/>
          <w:numId w:val="3"/>
        </w:numPr>
      </w:pPr>
      <w:r>
        <w:t>Utiliser le « user expe</w:t>
      </w:r>
      <w:r w:rsidR="001D22B6">
        <w:t>rience</w:t>
      </w:r>
      <w:r>
        <w:t> »</w:t>
      </w:r>
      <w:bookmarkStart w:id="0" w:name="_GoBack"/>
      <w:bookmarkEnd w:id="0"/>
      <w:r w:rsidR="001D22B6">
        <w:t xml:space="preserve"> pour positionner les composants de nos interfaces.</w:t>
      </w:r>
    </w:p>
    <w:p w:rsidR="00692E48" w:rsidRDefault="00692E48" w:rsidP="00692E48">
      <w:pPr>
        <w:pStyle w:val="Paragraphedeliste"/>
        <w:numPr>
          <w:ilvl w:val="0"/>
          <w:numId w:val="3"/>
        </w:numPr>
      </w:pPr>
      <w:r>
        <w:t>L’application doit être responsive.</w:t>
      </w:r>
    </w:p>
    <w:p w:rsidR="00692E48" w:rsidRPr="006E3166" w:rsidRDefault="00692E48" w:rsidP="00692E48">
      <w:pPr>
        <w:pStyle w:val="Paragraphedeliste"/>
        <w:numPr>
          <w:ilvl w:val="0"/>
          <w:numId w:val="3"/>
        </w:numPr>
      </w:pPr>
      <w:r w:rsidRPr="006E3166">
        <w:rPr>
          <w:rFonts w:cs="Arial"/>
          <w:color w:val="333333"/>
          <w:shd w:val="clear" w:color="auto" w:fill="FFFFFF"/>
        </w:rPr>
        <w:t xml:space="preserve">faire des interfaces plus réactives et </w:t>
      </w:r>
      <w:r w:rsidR="00E57395">
        <w:rPr>
          <w:rFonts w:cs="Arial"/>
          <w:color w:val="333333"/>
          <w:shd w:val="clear" w:color="auto" w:fill="FFFFFF"/>
        </w:rPr>
        <w:t xml:space="preserve">« one page », c’est-à-dire sans </w:t>
      </w:r>
      <w:r w:rsidRPr="006E3166">
        <w:rPr>
          <w:rFonts w:cs="Arial"/>
          <w:color w:val="333333"/>
          <w:shd w:val="clear" w:color="auto" w:fill="FFFFFF"/>
        </w:rPr>
        <w:t>rechargement de la page.</w:t>
      </w:r>
    </w:p>
    <w:p w:rsidR="00692E48" w:rsidRDefault="00692E48" w:rsidP="00692E48">
      <w:pPr>
        <w:pStyle w:val="Paragraphedeliste"/>
        <w:numPr>
          <w:ilvl w:val="0"/>
          <w:numId w:val="3"/>
        </w:numPr>
      </w:pPr>
      <w:r>
        <w:t xml:space="preserve">Des interfaces avec des fonctionnalités ciblées et présentées d’une façon ludique. </w:t>
      </w:r>
    </w:p>
    <w:p w:rsidR="00A12D9C" w:rsidRDefault="00692E48" w:rsidP="00A12D9C">
      <w:pPr>
        <w:pStyle w:val="Paragraphedeliste"/>
        <w:numPr>
          <w:ilvl w:val="0"/>
          <w:numId w:val="3"/>
        </w:numPr>
      </w:pPr>
      <w:r>
        <w:t>L’application doit être sécurisée contre tout type d’intrusion.</w:t>
      </w:r>
    </w:p>
    <w:p w:rsidR="00D366A8" w:rsidRPr="00A12D9C" w:rsidRDefault="00D366A8" w:rsidP="00D366A8">
      <w:pPr>
        <w:pStyle w:val="Paragraphedeliste"/>
        <w:ind w:left="1800"/>
      </w:pPr>
    </w:p>
    <w:p w:rsidR="00FC0659" w:rsidRDefault="00A12D9C" w:rsidP="00FC0659">
      <w:pPr>
        <w:pStyle w:val="Titre1"/>
      </w:pPr>
      <w:r>
        <w:t xml:space="preserve">Schéma </w:t>
      </w:r>
      <w:r w:rsidR="00B820F8">
        <w:t>fonctionnel.</w:t>
      </w:r>
    </w:p>
    <w:p w:rsidR="00FC0659" w:rsidRDefault="00812FA4" w:rsidP="00FC0659">
      <w:r>
        <w:rPr>
          <w:noProof/>
          <w:lang w:eastAsia="fr-FR"/>
        </w:rPr>
        <w:drawing>
          <wp:inline distT="0" distB="0" distL="0" distR="0">
            <wp:extent cx="5760720" cy="4728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nctionnel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A4" w:rsidRDefault="00812FA4" w:rsidP="00FC0659"/>
    <w:p w:rsidR="00812FA4" w:rsidRDefault="00812FA4" w:rsidP="00FC0659"/>
    <w:p w:rsidR="00812FA4" w:rsidRDefault="00812FA4" w:rsidP="00FC0659"/>
    <w:p w:rsidR="00812FA4" w:rsidRDefault="00812FA4" w:rsidP="00FC0659"/>
    <w:p w:rsidR="00812FA4" w:rsidRPr="00FC0659" w:rsidRDefault="00812FA4" w:rsidP="00FC0659"/>
    <w:p w:rsidR="00FC0659" w:rsidRDefault="00FC0659" w:rsidP="00AC7698">
      <w:pPr>
        <w:pStyle w:val="Titre1"/>
      </w:pPr>
      <w:r>
        <w:lastRenderedPageBreak/>
        <w:t>Maquettes.</w:t>
      </w:r>
    </w:p>
    <w:p w:rsidR="00AC7698" w:rsidRPr="00AC7698" w:rsidRDefault="00AC7698" w:rsidP="00AC7698"/>
    <w:p w:rsidR="00664F36" w:rsidRDefault="00664F36" w:rsidP="00664F36">
      <w:pPr>
        <w:pStyle w:val="Paragraphedeliste"/>
        <w:numPr>
          <w:ilvl w:val="0"/>
          <w:numId w:val="7"/>
        </w:numPr>
      </w:pPr>
      <w:r>
        <w:t>Description de la maquette : Consultation du planning du jour courant.</w:t>
      </w:r>
    </w:p>
    <w:p w:rsidR="00664F36" w:rsidRDefault="00AC7698" w:rsidP="00664F3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3978E4D" wp14:editId="683AE521">
            <wp:simplePos x="0" y="0"/>
            <wp:positionH relativeFrom="page">
              <wp:posOffset>125730</wp:posOffset>
            </wp:positionH>
            <wp:positionV relativeFrom="paragraph">
              <wp:posOffset>206204</wp:posOffset>
            </wp:positionV>
            <wp:extent cx="7273485" cy="5083175"/>
            <wp:effectExtent l="0" t="0" r="3810" b="317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plannin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48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F36">
        <w:t xml:space="preserve">              Acteur : Administrateur.</w:t>
      </w:r>
    </w:p>
    <w:p w:rsidR="009B4A57" w:rsidRDefault="009B4A57" w:rsidP="00664F36"/>
    <w:p w:rsidR="00664F36" w:rsidRDefault="00664F36" w:rsidP="00664F36"/>
    <w:p w:rsidR="00FC0659" w:rsidRDefault="00FC0659" w:rsidP="00FC0659"/>
    <w:p w:rsidR="001C3BCB" w:rsidRDefault="001C3BCB" w:rsidP="00FC0659"/>
    <w:p w:rsidR="00FC0659" w:rsidRPr="00FC0659" w:rsidRDefault="00FC0659" w:rsidP="00FC0659"/>
    <w:p w:rsidR="00490F41" w:rsidRDefault="00490F41" w:rsidP="00490F41">
      <w:pPr>
        <w:pStyle w:val="Paragraphedeliste"/>
        <w:ind w:left="1134"/>
        <w:jc w:val="both"/>
      </w:pPr>
    </w:p>
    <w:p w:rsidR="00DE4415" w:rsidRDefault="00DE4415" w:rsidP="00DE4415">
      <w:pPr>
        <w:rPr>
          <w:rStyle w:val="Accentuation"/>
          <w:rFonts w:cs="Helvetica"/>
          <w:i w:val="0"/>
        </w:rPr>
      </w:pPr>
    </w:p>
    <w:p w:rsidR="00DE4415" w:rsidRPr="003906E2" w:rsidRDefault="00DE4415" w:rsidP="00DE4415"/>
    <w:p w:rsidR="00DE4415" w:rsidRPr="008560D7" w:rsidRDefault="00DE4415" w:rsidP="00DE4415">
      <w:pPr>
        <w:rPr>
          <w:rStyle w:val="Emphaseintense"/>
          <w:i w:val="0"/>
        </w:rPr>
      </w:pPr>
    </w:p>
    <w:p w:rsidR="00A43E69" w:rsidRDefault="00A43E69" w:rsidP="008560D7"/>
    <w:p w:rsidR="00664F36" w:rsidRDefault="00664F36" w:rsidP="008560D7"/>
    <w:p w:rsidR="00664F36" w:rsidRDefault="00664F36" w:rsidP="008560D7"/>
    <w:p w:rsidR="00664F36" w:rsidRDefault="00664F36" w:rsidP="008560D7"/>
    <w:p w:rsidR="00664F36" w:rsidRDefault="00664F36" w:rsidP="008560D7"/>
    <w:p w:rsidR="00664F36" w:rsidRDefault="00664F36" w:rsidP="008560D7"/>
    <w:p w:rsidR="00664F36" w:rsidRDefault="00664F36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812FA4" w:rsidRDefault="00812FA4" w:rsidP="008560D7"/>
    <w:p w:rsidR="00664F36" w:rsidRDefault="00664F36" w:rsidP="008560D7"/>
    <w:p w:rsidR="00664F36" w:rsidRDefault="00664F36" w:rsidP="008560D7"/>
    <w:p w:rsidR="00664F36" w:rsidRDefault="009B4A57" w:rsidP="00664F36">
      <w:pPr>
        <w:pStyle w:val="Paragraphedeliste"/>
        <w:numPr>
          <w:ilvl w:val="0"/>
          <w:numId w:val="7"/>
        </w:numPr>
      </w:pPr>
      <w:r>
        <w:lastRenderedPageBreak/>
        <w:t xml:space="preserve">Description de la maquette : </w:t>
      </w:r>
    </w:p>
    <w:p w:rsidR="009B4A57" w:rsidRDefault="009B4A57" w:rsidP="009B4A57">
      <w:pPr>
        <w:pStyle w:val="Paragraphedeliste"/>
        <w:numPr>
          <w:ilvl w:val="0"/>
          <w:numId w:val="6"/>
        </w:numPr>
      </w:pPr>
      <w:r>
        <w:t>Formulaire de demande d’attestation de travail (par un collaborateur)</w:t>
      </w:r>
    </w:p>
    <w:p w:rsidR="009B4A57" w:rsidRDefault="009B4A57" w:rsidP="009B4A57">
      <w:pPr>
        <w:pStyle w:val="Paragraphedeliste"/>
        <w:numPr>
          <w:ilvl w:val="0"/>
          <w:numId w:val="6"/>
        </w:numPr>
      </w:pPr>
      <w:r>
        <w:t>Formulaire de validation de demande (par l’administrateur)</w:t>
      </w:r>
    </w:p>
    <w:p w:rsidR="009B4A57" w:rsidRDefault="00CA0308" w:rsidP="009B4A57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0C6BB7C" wp14:editId="731356EA">
            <wp:simplePos x="0" y="0"/>
            <wp:positionH relativeFrom="margin">
              <wp:align>center</wp:align>
            </wp:positionH>
            <wp:positionV relativeFrom="paragraph">
              <wp:posOffset>247470</wp:posOffset>
            </wp:positionV>
            <wp:extent cx="7002780" cy="4326341"/>
            <wp:effectExtent l="0" t="0" r="762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mulaire_Attes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103" cy="432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A57">
        <w:t xml:space="preserve">              Acteurs : Collaborateur, Administrateur </w:t>
      </w:r>
    </w:p>
    <w:p w:rsidR="009B4A57" w:rsidRDefault="009B4A57" w:rsidP="009B4A57"/>
    <w:p w:rsidR="009B4A57" w:rsidRDefault="009B4A57" w:rsidP="009B4A57"/>
    <w:p w:rsidR="009B4A57" w:rsidRDefault="009B4A57" w:rsidP="009B4A57"/>
    <w:p w:rsidR="00664F36" w:rsidRDefault="00664F36" w:rsidP="008560D7"/>
    <w:p w:rsidR="00A43E69" w:rsidRPr="00A43E69" w:rsidRDefault="00A43E69" w:rsidP="00A43E69"/>
    <w:p w:rsidR="00A43E69" w:rsidRPr="00A43E69" w:rsidRDefault="00A43E69" w:rsidP="00A43E69"/>
    <w:p w:rsidR="00A43E69" w:rsidRPr="00A43E69" w:rsidRDefault="00A43E69" w:rsidP="00A43E69"/>
    <w:p w:rsidR="00A43E69" w:rsidRPr="00A43E69" w:rsidRDefault="00A43E69" w:rsidP="00A43E69"/>
    <w:p w:rsidR="00A43E69" w:rsidRPr="00A43E69" w:rsidRDefault="00A43E69" w:rsidP="00A43E69"/>
    <w:p w:rsidR="00A43E69" w:rsidRPr="00A43E69" w:rsidRDefault="00A43E69" w:rsidP="00A43E69"/>
    <w:p w:rsidR="00A43E69" w:rsidRDefault="00A43E69" w:rsidP="00A43E69"/>
    <w:p w:rsidR="00803216" w:rsidRDefault="00803216" w:rsidP="00A43E69"/>
    <w:p w:rsidR="00AC7698" w:rsidRDefault="00AC7698" w:rsidP="00A43E69"/>
    <w:p w:rsidR="00AC7698" w:rsidRDefault="00AC7698" w:rsidP="00A43E69"/>
    <w:p w:rsidR="00AC7698" w:rsidRDefault="00AC7698" w:rsidP="00A43E69"/>
    <w:p w:rsidR="00AC7698" w:rsidRDefault="00AC7698" w:rsidP="00A43E69"/>
    <w:p w:rsidR="00AC7698" w:rsidRDefault="00AC7698" w:rsidP="00AC7698">
      <w:pPr>
        <w:pStyle w:val="Paragraphedeliste"/>
        <w:numPr>
          <w:ilvl w:val="0"/>
          <w:numId w:val="7"/>
        </w:numPr>
      </w:pPr>
      <w:r>
        <w:t xml:space="preserve">Description : Espace personnel d’un collaborateur : </w:t>
      </w:r>
    </w:p>
    <w:p w:rsidR="00AC7698" w:rsidRPr="00A43E69" w:rsidRDefault="00AC7698" w:rsidP="00AC7698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51CED3E" wp14:editId="51C6381E">
            <wp:simplePos x="0" y="0"/>
            <wp:positionH relativeFrom="column">
              <wp:posOffset>702897</wp:posOffset>
            </wp:positionH>
            <wp:positionV relativeFrom="paragraph">
              <wp:posOffset>341754</wp:posOffset>
            </wp:positionV>
            <wp:extent cx="4032914" cy="4196080"/>
            <wp:effectExtent l="0" t="0" r="571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14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Acteurs : Collaborateur, l’administrateur peut le consulter.</w:t>
      </w:r>
    </w:p>
    <w:sectPr w:rsidR="00AC7698" w:rsidRPr="00A43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259" w:rsidRDefault="00976259" w:rsidP="00DE4415">
      <w:pPr>
        <w:spacing w:after="0" w:line="240" w:lineRule="auto"/>
      </w:pPr>
      <w:r>
        <w:separator/>
      </w:r>
    </w:p>
  </w:endnote>
  <w:endnote w:type="continuationSeparator" w:id="0">
    <w:p w:rsidR="00976259" w:rsidRDefault="00976259" w:rsidP="00DE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259" w:rsidRDefault="00976259" w:rsidP="00DE4415">
      <w:pPr>
        <w:spacing w:after="0" w:line="240" w:lineRule="auto"/>
      </w:pPr>
      <w:r>
        <w:separator/>
      </w:r>
    </w:p>
  </w:footnote>
  <w:footnote w:type="continuationSeparator" w:id="0">
    <w:p w:rsidR="00976259" w:rsidRDefault="00976259" w:rsidP="00DE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3DEF"/>
    <w:multiLevelType w:val="hybridMultilevel"/>
    <w:tmpl w:val="D2F0F408"/>
    <w:lvl w:ilvl="0" w:tplc="4B624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578A6"/>
    <w:multiLevelType w:val="hybridMultilevel"/>
    <w:tmpl w:val="2654BA3E"/>
    <w:lvl w:ilvl="0" w:tplc="FE9E868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9C5787"/>
    <w:multiLevelType w:val="hybridMultilevel"/>
    <w:tmpl w:val="9668BF42"/>
    <w:lvl w:ilvl="0" w:tplc="86FE56CE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523760AE"/>
    <w:multiLevelType w:val="hybridMultilevel"/>
    <w:tmpl w:val="1896AD40"/>
    <w:lvl w:ilvl="0" w:tplc="B0A418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6E3BE4"/>
    <w:multiLevelType w:val="hybridMultilevel"/>
    <w:tmpl w:val="2AD23E76"/>
    <w:lvl w:ilvl="0" w:tplc="F056C878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45856B2"/>
    <w:multiLevelType w:val="hybridMultilevel"/>
    <w:tmpl w:val="1D86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62675"/>
    <w:multiLevelType w:val="hybridMultilevel"/>
    <w:tmpl w:val="AC90BD98"/>
    <w:lvl w:ilvl="0" w:tplc="53EAB6F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3DC15F6"/>
    <w:multiLevelType w:val="hybridMultilevel"/>
    <w:tmpl w:val="741E0202"/>
    <w:lvl w:ilvl="0" w:tplc="F056C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F1"/>
    <w:rsid w:val="000514B4"/>
    <w:rsid w:val="0006580A"/>
    <w:rsid w:val="00075D76"/>
    <w:rsid w:val="00093DF5"/>
    <w:rsid w:val="000B138A"/>
    <w:rsid w:val="000B384A"/>
    <w:rsid w:val="000D2943"/>
    <w:rsid w:val="001004A1"/>
    <w:rsid w:val="00104336"/>
    <w:rsid w:val="00112FA7"/>
    <w:rsid w:val="00137813"/>
    <w:rsid w:val="00176656"/>
    <w:rsid w:val="001826DB"/>
    <w:rsid w:val="001C3BCB"/>
    <w:rsid w:val="001D22B6"/>
    <w:rsid w:val="001F1B87"/>
    <w:rsid w:val="002126D0"/>
    <w:rsid w:val="00245261"/>
    <w:rsid w:val="002535AE"/>
    <w:rsid w:val="00277751"/>
    <w:rsid w:val="002916B0"/>
    <w:rsid w:val="002C582F"/>
    <w:rsid w:val="00307C94"/>
    <w:rsid w:val="00350BE6"/>
    <w:rsid w:val="00366F8B"/>
    <w:rsid w:val="003A1824"/>
    <w:rsid w:val="003F64FC"/>
    <w:rsid w:val="00422282"/>
    <w:rsid w:val="004501A1"/>
    <w:rsid w:val="00490F41"/>
    <w:rsid w:val="00494FC3"/>
    <w:rsid w:val="00532767"/>
    <w:rsid w:val="00587787"/>
    <w:rsid w:val="005B16EB"/>
    <w:rsid w:val="005B70ED"/>
    <w:rsid w:val="005D063B"/>
    <w:rsid w:val="005F0FF1"/>
    <w:rsid w:val="0061466C"/>
    <w:rsid w:val="00664F36"/>
    <w:rsid w:val="006676A9"/>
    <w:rsid w:val="0067688D"/>
    <w:rsid w:val="006917BB"/>
    <w:rsid w:val="00692E48"/>
    <w:rsid w:val="007469AF"/>
    <w:rsid w:val="007D26A9"/>
    <w:rsid w:val="007D692F"/>
    <w:rsid w:val="007F3B42"/>
    <w:rsid w:val="00803216"/>
    <w:rsid w:val="00807379"/>
    <w:rsid w:val="00812FA4"/>
    <w:rsid w:val="0082165C"/>
    <w:rsid w:val="0082501C"/>
    <w:rsid w:val="00851D5B"/>
    <w:rsid w:val="008560D7"/>
    <w:rsid w:val="00891DB1"/>
    <w:rsid w:val="008A38BA"/>
    <w:rsid w:val="009040B9"/>
    <w:rsid w:val="00906189"/>
    <w:rsid w:val="00923C20"/>
    <w:rsid w:val="009268AE"/>
    <w:rsid w:val="00952702"/>
    <w:rsid w:val="0095439A"/>
    <w:rsid w:val="00976259"/>
    <w:rsid w:val="009B4A57"/>
    <w:rsid w:val="009C41A4"/>
    <w:rsid w:val="009F2033"/>
    <w:rsid w:val="00A12D9C"/>
    <w:rsid w:val="00A213F8"/>
    <w:rsid w:val="00A3274E"/>
    <w:rsid w:val="00A43E69"/>
    <w:rsid w:val="00A479F1"/>
    <w:rsid w:val="00A52F81"/>
    <w:rsid w:val="00A667EA"/>
    <w:rsid w:val="00AC4386"/>
    <w:rsid w:val="00AC7698"/>
    <w:rsid w:val="00AC7901"/>
    <w:rsid w:val="00AD798F"/>
    <w:rsid w:val="00B62A34"/>
    <w:rsid w:val="00B820F8"/>
    <w:rsid w:val="00BA2D47"/>
    <w:rsid w:val="00BC0645"/>
    <w:rsid w:val="00BD040F"/>
    <w:rsid w:val="00BE031C"/>
    <w:rsid w:val="00C075A5"/>
    <w:rsid w:val="00C2211C"/>
    <w:rsid w:val="00C93347"/>
    <w:rsid w:val="00CA0308"/>
    <w:rsid w:val="00D366A8"/>
    <w:rsid w:val="00D851FF"/>
    <w:rsid w:val="00DD17DB"/>
    <w:rsid w:val="00DE4415"/>
    <w:rsid w:val="00DF6955"/>
    <w:rsid w:val="00E1493C"/>
    <w:rsid w:val="00E56741"/>
    <w:rsid w:val="00E57395"/>
    <w:rsid w:val="00EC02DA"/>
    <w:rsid w:val="00EE6117"/>
    <w:rsid w:val="00EF2882"/>
    <w:rsid w:val="00EF4520"/>
    <w:rsid w:val="00F3579C"/>
    <w:rsid w:val="00FC0659"/>
    <w:rsid w:val="00FC393B"/>
    <w:rsid w:val="00FE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C12FA-2532-4100-A3A5-A840EB5F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7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EF2882"/>
    <w:rPr>
      <w:i/>
      <w:iCs/>
    </w:rPr>
  </w:style>
  <w:style w:type="character" w:styleId="Emphaseintense">
    <w:name w:val="Intense Emphasis"/>
    <w:basedOn w:val="Policepardfaut"/>
    <w:uiPriority w:val="21"/>
    <w:qFormat/>
    <w:rsid w:val="008560D7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8560D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E4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415"/>
  </w:style>
  <w:style w:type="paragraph" w:styleId="Pieddepage">
    <w:name w:val="footer"/>
    <w:basedOn w:val="Normal"/>
    <w:link w:val="PieddepageCar"/>
    <w:uiPriority w:val="99"/>
    <w:unhideWhenUsed/>
    <w:rsid w:val="00DE44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415"/>
  </w:style>
  <w:style w:type="paragraph" w:styleId="Titre">
    <w:name w:val="Title"/>
    <w:basedOn w:val="Normal"/>
    <w:next w:val="Normal"/>
    <w:link w:val="TitreCar"/>
    <w:uiPriority w:val="10"/>
    <w:qFormat/>
    <w:rsid w:val="00DE4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4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E44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41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Policepardfaut"/>
    <w:rsid w:val="00587787"/>
  </w:style>
  <w:style w:type="table" w:styleId="Grilledutableau">
    <w:name w:val="Table Grid"/>
    <w:basedOn w:val="TableauNormal"/>
    <w:uiPriority w:val="59"/>
    <w:rsid w:val="005B1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Slave-2</cp:lastModifiedBy>
  <cp:revision>58</cp:revision>
  <dcterms:created xsi:type="dcterms:W3CDTF">2015-02-10T10:46:00Z</dcterms:created>
  <dcterms:modified xsi:type="dcterms:W3CDTF">2015-02-12T18:16:00Z</dcterms:modified>
</cp:coreProperties>
</file>