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hd w:fill="ffffff" w:val="clear"/>
        <w:spacing w:after="220" w:before="220" w:line="360" w:lineRule="auto"/>
        <w:jc w:val="center"/>
        <w:rPr/>
      </w:pPr>
      <w:bookmarkStart w:colFirst="0" w:colLast="0" w:name="_klreiqouzpr1" w:id="0"/>
      <w:bookmarkEnd w:id="0"/>
      <w:r w:rsidDel="00000000" w:rsidR="00000000" w:rsidRPr="00000000">
        <w:rPr>
          <w:rtl w:val="0"/>
        </w:rPr>
        <w:t xml:space="preserve">Data Analysis</w:t>
      </w:r>
      <w:r w:rsidDel="00000000" w:rsidR="00000000" w:rsidRPr="00000000">
        <w:rPr>
          <w:rtl w:val="0"/>
        </w:rPr>
        <w:t xml:space="preserve"> -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180" w:before="180" w:line="360" w:lineRule="auto"/>
        <w:rPr>
          <w:color w:val="2d3b45"/>
          <w:sz w:val="24"/>
          <w:szCs w:val="24"/>
        </w:rPr>
      </w:pPr>
      <w:bookmarkStart w:colFirst="0" w:colLast="0" w:name="_q562p1wpu5l8" w:id="1"/>
      <w:bookmarkEnd w:id="1"/>
      <w:r w:rsidDel="00000000" w:rsidR="00000000" w:rsidRPr="00000000">
        <w:rPr>
          <w:color w:val="2d3b45"/>
          <w:sz w:val="24"/>
          <w:szCs w:val="24"/>
          <w:rtl w:val="0"/>
        </w:rPr>
        <w:t xml:space="preserve">Data analysis is a process of inspecting,  transforming and modeling the data with the goal of discovering useful information, informing conclusions and supporting decision-making.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Counterbalancing helps in subject method to control data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2219325</wp:posOffset>
            </wp:positionH>
            <wp:positionV relativeFrom="paragraph">
              <wp:posOffset>2647950</wp:posOffset>
            </wp:positionV>
            <wp:extent cx="4586288" cy="1965552"/>
            <wp:effectExtent b="0" l="0" r="0" t="0"/>
            <wp:wrapSquare wrapText="bothSides" distB="114300" distT="114300" distL="114300" distR="1143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6288" cy="1965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2943225</wp:posOffset>
            </wp:positionH>
            <wp:positionV relativeFrom="paragraph">
              <wp:posOffset>386762</wp:posOffset>
            </wp:positionV>
            <wp:extent cx="3800475" cy="2260667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24654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606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226809</wp:posOffset>
            </wp:positionV>
            <wp:extent cx="3633156" cy="2973634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156" cy="29736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-685799</wp:posOffset>
            </wp:positionH>
            <wp:positionV relativeFrom="paragraph">
              <wp:posOffset>3962400</wp:posOffset>
            </wp:positionV>
            <wp:extent cx="3481388" cy="1551750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155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956669" cy="30319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21914"/>
                    <a:stretch>
                      <a:fillRect/>
                    </a:stretch>
                  </pic:blipFill>
                  <pic:spPr>
                    <a:xfrm>
                      <a:off x="0" y="0"/>
                      <a:ext cx="4956669" cy="303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114300</wp:posOffset>
            </wp:positionV>
            <wp:extent cx="4408550" cy="2965275"/>
            <wp:effectExtent b="0" l="0" r="0" t="0"/>
            <wp:wrapSquare wrapText="bothSides" distB="114300" distT="114300" distL="114300" distR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8550" cy="2965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1400278</wp:posOffset>
            </wp:positionH>
            <wp:positionV relativeFrom="paragraph">
              <wp:posOffset>3305175</wp:posOffset>
            </wp:positionV>
            <wp:extent cx="5267222" cy="2184225"/>
            <wp:effectExtent b="0" l="0" r="0" t="0"/>
            <wp:wrapSquare wrapText="bothSides" distB="114300" distT="114300" distL="114300" distR="11430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222" cy="2184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95888" cy="247423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474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hd w:fill="ffffff" w:val="clear"/>
        <w:spacing w:after="100" w:before="100" w:line="360" w:lineRule="auto"/>
        <w:rPr>
          <w:rFonts w:ascii="Lato" w:cs="Lato" w:eastAsia="Lato" w:hAnsi="Lato"/>
          <w:b w:val="1"/>
          <w:bCs w:val="1"/>
          <w:color w:val="2d3b45"/>
          <w:sz w:val="61"/>
          <w:szCs w:val="61"/>
        </w:rPr>
      </w:pPr>
      <w:bookmarkStart w:colFirst="0" w:colLast="0" w:name="_1fl0hfn2fx3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100" w:before="100" w:line="360" w:lineRule="auto"/>
        <w:rPr>
          <w:rFonts w:ascii="Lato" w:cs="Lato" w:eastAsia="Lato" w:hAnsi="Lato"/>
          <w:b w:val="1"/>
          <w:bCs w:val="1"/>
          <w:color w:val="2d3b45"/>
          <w:sz w:val="61"/>
          <w:szCs w:val="61"/>
        </w:rPr>
      </w:pPr>
      <w:bookmarkStart w:colFirst="0" w:colLast="0" w:name="_q562p1wpu5l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/>
    </w:pPr>
    <w:r w:rsidDel="00000000" w:rsidR="00000000" w:rsidRPr="00000000">
      <w:rPr>
        <w:rtl w:val="0"/>
      </w:rPr>
      <w:t xml:space="preserve">ITIS-3130-051 </w:t>
    </w:r>
  </w:p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tl w:val="0"/>
      </w:rPr>
      <w:t xml:space="preserve">Name: Derek Wang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hd w:fill="ffffff" w:val="clear"/>
      <w:spacing w:after="220" w:before="220" w:line="360" w:lineRule="auto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