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Lato" w:cs="Lato" w:eastAsia="Lato" w:hAnsi="Lato"/>
          <w:color w:val="2d3b45"/>
          <w:sz w:val="24"/>
          <w:szCs w:val="24"/>
        </w:rPr>
      </w:pPr>
      <w:bookmarkStart w:colFirst="0" w:colLast="0" w:name="_amaftl2lb4rw" w:id="0"/>
      <w:bookmarkEnd w:id="0"/>
      <w:r w:rsidDel="00000000" w:rsidR="00000000" w:rsidRPr="00000000">
        <w:rPr>
          <w:rtl w:val="0"/>
        </w:rPr>
        <w:t xml:space="preserve">Academic Development Engagement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 had academic advising with Kevin Parsons. This activity, I attended for advising and Academic Development to review my course roadmap. After advising, My advisor Kevin Parsons went over my course road map and modified &amp; corrected classes. Also confirmed if classes were available during this semester and included a few elective classes that I could take if not available. This activity met my expectations, because it helped me in fixing and filling in my course roadmap class. Also got a link to the current year course catalog that helps in finding which electives classes are best for my planned major.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https://catalog.charlotte.edu/preview_program.php?catoid=32&amp;poid=8543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Old Course Roadmap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71988" cy="480921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480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New Course Roadmap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095750" cy="6267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catalog.charlotte.edu/preview_program.php?catoid=32&amp;poid=854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