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Roboto" w:cs="Roboto" w:eastAsia="Roboto" w:hAnsi="Roboto"/>
          <w:sz w:val="46"/>
          <w:szCs w:val="46"/>
        </w:rPr>
      </w:pPr>
      <w:r w:rsidDel="00000000" w:rsidR="00000000" w:rsidRPr="00000000">
        <w:rPr>
          <w:rtl w:val="0"/>
        </w:rPr>
        <w:t xml:space="preserve">On Monday 9/19, the Presentation topic was about Motivation. The presenter, Mackenzie Barry explained the usage of the University Center for Academic Excellence(Workshops, Tutoring, Peer Assisted Learning, Personal Academic Consultation, 49er Connect, Peer Monitoring, Free!, Learning Commons, &amp; Evening Hours). Also learned about what is motivation, internal and external motivation, is Discipline or motivation or more helpful?, &amp; how to cultivate motivation. Wednesday 9/21, learned about Internship from Jessie Somonik. Internship is Professional, paid experience by an employer which allows students to gain real on the job experience and skills. </w:t>
      </w:r>
      <w:r w:rsidDel="00000000" w:rsidR="00000000" w:rsidRPr="00000000">
        <w:rPr>
          <w:rtl w:val="0"/>
        </w:rPr>
      </w:r>
    </w:p>
    <w:p w:rsidR="00000000" w:rsidDel="00000000" w:rsidP="00000000" w:rsidRDefault="00000000" w:rsidRPr="00000000" w14:paraId="00000002">
      <w:pPr>
        <w:spacing w:line="480" w:lineRule="auto"/>
        <w:ind w:firstLine="720"/>
        <w:rPr/>
      </w:pPr>
      <w:r w:rsidDel="00000000" w:rsidR="00000000" w:rsidRPr="00000000">
        <w:rPr>
          <w:rtl w:val="0"/>
        </w:rPr>
        <w:t xml:space="preserve">What I found interesting was the topic on Internship where employers check your social media 70% of the time (instagram, facebook, &amp; twitter). Most internships for summer are posted during early fall, but can vary by company and industry. Around 70-80% of your job search energy is spent networking (CCI Business Partner events &amp; Career Fairs, UCC Career Fairs, Treks, MeetUps, CCI events with employers &amp; industry pros, Career Crash Course, and etc..).</w:t>
      </w:r>
    </w:p>
    <w:p w:rsidR="00000000" w:rsidDel="00000000" w:rsidP="00000000" w:rsidRDefault="00000000" w:rsidRPr="00000000" w14:paraId="00000003">
      <w:pPr>
        <w:spacing w:line="480" w:lineRule="auto"/>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