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sz w:val="20"/>
          <w:szCs w:val="20"/>
        </w:rPr>
      </w:pPr>
      <w:r w:rsidDel="00000000" w:rsidR="00000000" w:rsidRPr="00000000">
        <w:rPr>
          <w:sz w:val="20"/>
          <w:szCs w:val="20"/>
          <w:rtl w:val="0"/>
        </w:rPr>
        <w:t xml:space="preserve">Idea: Baby monitoring </w:t>
      </w:r>
    </w:p>
    <w:p w:rsidR="00000000" w:rsidDel="00000000" w:rsidP="00000000" w:rsidRDefault="00000000" w:rsidRPr="00000000" w14:paraId="00000002">
      <w:pPr>
        <w:numPr>
          <w:ilvl w:val="0"/>
          <w:numId w:val="2"/>
        </w:numPr>
        <w:spacing w:after="60" w:before="0" w:lineRule="auto"/>
        <w:ind w:left="720" w:hanging="360"/>
        <w:rPr>
          <w:sz w:val="20"/>
          <w:szCs w:val="20"/>
        </w:rPr>
      </w:pPr>
      <w:r w:rsidDel="00000000" w:rsidR="00000000" w:rsidRPr="00000000">
        <w:rPr>
          <w:sz w:val="20"/>
          <w:szCs w:val="20"/>
          <w:rtl w:val="0"/>
        </w:rPr>
        <w:t xml:space="preserve">Comes with mics and speaker </w:t>
      </w:r>
    </w:p>
    <w:p w:rsidR="00000000" w:rsidDel="00000000" w:rsidP="00000000" w:rsidRDefault="00000000" w:rsidRPr="00000000" w14:paraId="00000003">
      <w:pPr>
        <w:numPr>
          <w:ilvl w:val="0"/>
          <w:numId w:val="2"/>
        </w:numPr>
        <w:spacing w:after="60" w:before="0" w:lineRule="auto"/>
        <w:ind w:left="720" w:hanging="360"/>
        <w:rPr>
          <w:sz w:val="20"/>
          <w:szCs w:val="20"/>
        </w:rPr>
      </w:pPr>
      <w:r w:rsidDel="00000000" w:rsidR="00000000" w:rsidRPr="00000000">
        <w:rPr>
          <w:sz w:val="20"/>
          <w:szCs w:val="20"/>
          <w:rtl w:val="0"/>
        </w:rPr>
        <w:t xml:space="preserve">Built in Physical kill mic off switch (to address the privacy concerns) on camera </w:t>
      </w:r>
    </w:p>
    <w:p w:rsidR="00000000" w:rsidDel="00000000" w:rsidP="00000000" w:rsidRDefault="00000000" w:rsidRPr="00000000" w14:paraId="00000004">
      <w:pPr>
        <w:numPr>
          <w:ilvl w:val="0"/>
          <w:numId w:val="2"/>
        </w:numPr>
        <w:spacing w:after="60" w:before="0" w:lineRule="auto"/>
        <w:ind w:left="720" w:hanging="360"/>
        <w:rPr>
          <w:sz w:val="20"/>
          <w:szCs w:val="20"/>
        </w:rPr>
      </w:pPr>
      <w:r w:rsidDel="00000000" w:rsidR="00000000" w:rsidRPr="00000000">
        <w:rPr>
          <w:sz w:val="20"/>
          <w:szCs w:val="20"/>
          <w:rtl w:val="0"/>
        </w:rPr>
        <w:t xml:space="preserve">low-EMF baby monitors</w:t>
      </w:r>
    </w:p>
    <w:p w:rsidR="00000000" w:rsidDel="00000000" w:rsidP="00000000" w:rsidRDefault="00000000" w:rsidRPr="00000000" w14:paraId="00000005">
      <w:pPr>
        <w:numPr>
          <w:ilvl w:val="0"/>
          <w:numId w:val="2"/>
        </w:numPr>
        <w:spacing w:after="60" w:before="0" w:lineRule="auto"/>
        <w:ind w:left="720" w:hanging="360"/>
        <w:rPr>
          <w:sz w:val="20"/>
          <w:szCs w:val="20"/>
        </w:rPr>
      </w:pPr>
      <w:r w:rsidDel="00000000" w:rsidR="00000000" w:rsidRPr="00000000">
        <w:rPr>
          <w:sz w:val="20"/>
          <w:szCs w:val="20"/>
          <w:rtl w:val="0"/>
        </w:rPr>
        <w:t xml:space="preserve">Easy to turn off machine switch </w:t>
      </w:r>
      <w:r w:rsidDel="00000000" w:rsidR="00000000" w:rsidRPr="00000000">
        <w:rPr>
          <w:rtl w:val="0"/>
        </w:rPr>
      </w:r>
    </w:p>
    <w:p w:rsidR="00000000" w:rsidDel="00000000" w:rsidP="00000000" w:rsidRDefault="00000000" w:rsidRPr="00000000" w14:paraId="00000006">
      <w:pPr>
        <w:spacing w:after="60" w:before="0" w:lineRule="auto"/>
        <w:rPr>
          <w:sz w:val="20"/>
          <w:szCs w:val="20"/>
        </w:rPr>
      </w:pPr>
      <w:r w:rsidDel="00000000" w:rsidR="00000000" w:rsidRPr="00000000">
        <w:rPr>
          <w:sz w:val="20"/>
          <w:szCs w:val="20"/>
          <w:rtl w:val="0"/>
        </w:rPr>
        <w:t xml:space="preserve">Baby monitoring devices:</w:t>
      </w:r>
    </w:p>
    <w:p w:rsidR="00000000" w:rsidDel="00000000" w:rsidP="00000000" w:rsidRDefault="00000000" w:rsidRPr="00000000" w14:paraId="00000007">
      <w:pPr>
        <w:numPr>
          <w:ilvl w:val="0"/>
          <w:numId w:val="4"/>
        </w:numPr>
        <w:spacing w:after="60" w:before="0" w:lineRule="auto"/>
        <w:ind w:left="720" w:hanging="360"/>
        <w:rPr>
          <w:sz w:val="20"/>
          <w:szCs w:val="20"/>
        </w:rPr>
      </w:pPr>
      <w:r w:rsidDel="00000000" w:rsidR="00000000" w:rsidRPr="00000000">
        <w:rPr>
          <w:sz w:val="20"/>
          <w:szCs w:val="20"/>
          <w:rtl w:val="0"/>
        </w:rPr>
        <w:t xml:space="preserve">Security Camera with mics using shielded wires to connect to central device</w:t>
      </w:r>
    </w:p>
    <w:p w:rsidR="00000000" w:rsidDel="00000000" w:rsidP="00000000" w:rsidRDefault="00000000" w:rsidRPr="00000000" w14:paraId="00000008">
      <w:pPr>
        <w:numPr>
          <w:ilvl w:val="0"/>
          <w:numId w:val="4"/>
        </w:numPr>
        <w:spacing w:after="60" w:before="0" w:lineRule="auto"/>
        <w:ind w:left="720" w:hanging="360"/>
        <w:rPr>
          <w:sz w:val="20"/>
          <w:szCs w:val="20"/>
        </w:rPr>
      </w:pPr>
      <w:r w:rsidDel="00000000" w:rsidR="00000000" w:rsidRPr="00000000">
        <w:rPr>
          <w:sz w:val="20"/>
          <w:szCs w:val="20"/>
          <w:rtl w:val="0"/>
        </w:rPr>
        <w:t xml:space="preserve">bracelet or anklet monitoring device</w:t>
      </w:r>
    </w:p>
    <w:p w:rsidR="00000000" w:rsidDel="00000000" w:rsidP="00000000" w:rsidRDefault="00000000" w:rsidRPr="00000000" w14:paraId="00000009">
      <w:pPr>
        <w:spacing w:after="60" w:before="0" w:lineRule="auto"/>
        <w:rPr>
          <w:sz w:val="20"/>
          <w:szCs w:val="20"/>
        </w:rPr>
      </w:pPr>
      <w:r w:rsidDel="00000000" w:rsidR="00000000" w:rsidRPr="00000000">
        <w:rPr>
          <w:sz w:val="20"/>
          <w:szCs w:val="20"/>
          <w:rtl w:val="0"/>
        </w:rPr>
        <w:t xml:space="preserve">Features: </w:t>
      </w:r>
    </w:p>
    <w:p w:rsidR="00000000" w:rsidDel="00000000" w:rsidP="00000000" w:rsidRDefault="00000000" w:rsidRPr="00000000" w14:paraId="0000000A">
      <w:pPr>
        <w:numPr>
          <w:ilvl w:val="0"/>
          <w:numId w:val="3"/>
        </w:numPr>
        <w:spacing w:after="60" w:before="0" w:lineRule="auto"/>
        <w:ind w:left="720" w:hanging="360"/>
        <w:rPr>
          <w:sz w:val="20"/>
          <w:szCs w:val="20"/>
        </w:rPr>
      </w:pPr>
      <w:r w:rsidDel="00000000" w:rsidR="00000000" w:rsidRPr="00000000">
        <w:rPr>
          <w:sz w:val="20"/>
          <w:szCs w:val="20"/>
          <w:rtl w:val="0"/>
        </w:rPr>
        <w:t xml:space="preserve">Mobile app</w:t>
      </w:r>
    </w:p>
    <w:p w:rsidR="00000000" w:rsidDel="00000000" w:rsidP="00000000" w:rsidRDefault="00000000" w:rsidRPr="00000000" w14:paraId="0000000B">
      <w:pPr>
        <w:numPr>
          <w:ilvl w:val="0"/>
          <w:numId w:val="3"/>
        </w:numPr>
        <w:spacing w:after="60" w:before="0" w:lineRule="auto"/>
        <w:ind w:left="720" w:hanging="360"/>
        <w:rPr>
          <w:sz w:val="20"/>
          <w:szCs w:val="20"/>
        </w:rPr>
      </w:pPr>
      <w:r w:rsidDel="00000000" w:rsidR="00000000" w:rsidRPr="00000000">
        <w:rPr>
          <w:sz w:val="20"/>
          <w:szCs w:val="20"/>
          <w:rtl w:val="0"/>
        </w:rPr>
        <w:t xml:space="preserve">Website access (a planned feature)</w:t>
      </w:r>
    </w:p>
    <w:p w:rsidR="00000000" w:rsidDel="00000000" w:rsidP="00000000" w:rsidRDefault="00000000" w:rsidRPr="00000000" w14:paraId="0000000C">
      <w:pPr>
        <w:numPr>
          <w:ilvl w:val="0"/>
          <w:numId w:val="3"/>
        </w:numPr>
        <w:spacing w:after="60" w:before="0" w:lineRule="auto"/>
        <w:ind w:left="720" w:hanging="360"/>
        <w:rPr>
          <w:sz w:val="20"/>
          <w:szCs w:val="20"/>
        </w:rPr>
      </w:pPr>
      <w:r w:rsidDel="00000000" w:rsidR="00000000" w:rsidRPr="00000000">
        <w:rPr>
          <w:sz w:val="20"/>
          <w:szCs w:val="20"/>
          <w:rtl w:val="0"/>
        </w:rPr>
        <w:t xml:space="preserve">Use bluetooth and shielded wires for connection </w:t>
      </w:r>
    </w:p>
    <w:p w:rsidR="00000000" w:rsidDel="00000000" w:rsidP="00000000" w:rsidRDefault="00000000" w:rsidRPr="00000000" w14:paraId="0000000D">
      <w:pPr>
        <w:numPr>
          <w:ilvl w:val="0"/>
          <w:numId w:val="3"/>
        </w:numPr>
        <w:spacing w:after="60" w:before="0" w:lineRule="auto"/>
        <w:ind w:left="720" w:hanging="360"/>
        <w:rPr>
          <w:sz w:val="20"/>
          <w:szCs w:val="20"/>
        </w:rPr>
      </w:pPr>
      <w:r w:rsidDel="00000000" w:rsidR="00000000" w:rsidRPr="00000000">
        <w:rPr>
          <w:sz w:val="20"/>
          <w:szCs w:val="20"/>
          <w:rtl w:val="0"/>
        </w:rPr>
        <w:t xml:space="preserve">Only the Command central device connected to the wifi either wireless or wired</w:t>
      </w:r>
    </w:p>
    <w:p w:rsidR="00000000" w:rsidDel="00000000" w:rsidP="00000000" w:rsidRDefault="00000000" w:rsidRPr="00000000" w14:paraId="0000000E">
      <w:pPr>
        <w:pStyle w:val="Heading2"/>
        <w:numPr>
          <w:ilvl w:val="0"/>
          <w:numId w:val="3"/>
        </w:numPr>
        <w:spacing w:after="60" w:before="0" w:lineRule="auto"/>
        <w:ind w:left="720" w:hanging="360"/>
        <w:rPr>
          <w:sz w:val="20"/>
          <w:szCs w:val="20"/>
        </w:rPr>
      </w:pPr>
      <w:bookmarkStart w:colFirst="0" w:colLast="0" w:name="_kiplnerukyvs" w:id="0"/>
      <w:bookmarkEnd w:id="0"/>
      <w:r w:rsidDel="00000000" w:rsidR="00000000" w:rsidRPr="00000000">
        <w:rPr>
          <w:sz w:val="20"/>
          <w:szCs w:val="20"/>
          <w:rtl w:val="0"/>
        </w:rPr>
        <w:t xml:space="preserve">Cord Management for baby proofing</w:t>
      </w:r>
    </w:p>
    <w:p w:rsidR="00000000" w:rsidDel="00000000" w:rsidP="00000000" w:rsidRDefault="00000000" w:rsidRPr="00000000" w14:paraId="0000000F">
      <w:pPr>
        <w:spacing w:after="60" w:before="0" w:lineRule="auto"/>
        <w:rPr>
          <w:sz w:val="20"/>
          <w:szCs w:val="20"/>
        </w:rPr>
      </w:pPr>
      <w:r w:rsidDel="00000000" w:rsidR="00000000" w:rsidRPr="00000000">
        <w:rPr>
          <w:sz w:val="20"/>
          <w:szCs w:val="20"/>
          <w:rtl w:val="0"/>
        </w:rPr>
        <w:t xml:space="preserve">Concerns - </w:t>
      </w:r>
      <w:hyperlink r:id="rId6">
        <w:r w:rsidDel="00000000" w:rsidR="00000000" w:rsidRPr="00000000">
          <w:rPr>
            <w:color w:val="1155cc"/>
            <w:sz w:val="20"/>
            <w:szCs w:val="20"/>
            <w:u w:val="single"/>
            <w:rtl w:val="0"/>
          </w:rPr>
          <w:t xml:space="preserve">Baby Monitors Radiation &amp; Owlet EMF - Motherhood HQ</w:t>
        </w:r>
      </w:hyperlink>
      <w:r w:rsidDel="00000000" w:rsidR="00000000" w:rsidRPr="00000000">
        <w:rPr>
          <w:sz w:val="20"/>
          <w:szCs w:val="20"/>
          <w:rtl w:val="0"/>
        </w:rPr>
        <w:t xml:space="preserve"> </w:t>
      </w:r>
    </w:p>
    <w:p w:rsidR="00000000" w:rsidDel="00000000" w:rsidP="00000000" w:rsidRDefault="00000000" w:rsidRPr="00000000" w14:paraId="00000010">
      <w:pPr>
        <w:numPr>
          <w:ilvl w:val="0"/>
          <w:numId w:val="1"/>
        </w:numPr>
        <w:spacing w:after="60" w:before="0" w:lineRule="auto"/>
        <w:ind w:left="720" w:hanging="360"/>
        <w:rPr>
          <w:sz w:val="20"/>
          <w:szCs w:val="20"/>
        </w:rPr>
      </w:pPr>
      <w:r w:rsidDel="00000000" w:rsidR="00000000" w:rsidRPr="00000000">
        <w:rPr>
          <w:sz w:val="20"/>
          <w:szCs w:val="20"/>
          <w:rtl w:val="0"/>
        </w:rPr>
        <w:t xml:space="preserve">EMF-radiation absorption in children is higher than adults</w:t>
      </w:r>
    </w:p>
    <w:p w:rsidR="00000000" w:rsidDel="00000000" w:rsidP="00000000" w:rsidRDefault="00000000" w:rsidRPr="00000000" w14:paraId="00000011">
      <w:pPr>
        <w:numPr>
          <w:ilvl w:val="0"/>
          <w:numId w:val="1"/>
        </w:numPr>
        <w:spacing w:after="60" w:before="0" w:lineRule="auto"/>
        <w:ind w:left="720" w:hanging="360"/>
        <w:rPr>
          <w:sz w:val="20"/>
          <w:szCs w:val="20"/>
        </w:rPr>
      </w:pPr>
      <w:r w:rsidDel="00000000" w:rsidR="00000000" w:rsidRPr="00000000">
        <w:rPr>
          <w:sz w:val="20"/>
          <w:szCs w:val="20"/>
          <w:rtl w:val="0"/>
        </w:rPr>
        <w:t xml:space="preserve">Reduce the amount of exposure to EMF-radiation</w:t>
      </w:r>
    </w:p>
    <w:p w:rsidR="00000000" w:rsidDel="00000000" w:rsidP="00000000" w:rsidRDefault="00000000" w:rsidRPr="00000000" w14:paraId="00000012">
      <w:pPr>
        <w:numPr>
          <w:ilvl w:val="0"/>
          <w:numId w:val="1"/>
        </w:numPr>
        <w:spacing w:after="60" w:before="0" w:lineRule="auto"/>
        <w:ind w:left="720" w:hanging="360"/>
        <w:rPr>
          <w:sz w:val="20"/>
          <w:szCs w:val="20"/>
        </w:rPr>
      </w:pPr>
      <w:r w:rsidDel="00000000" w:rsidR="00000000" w:rsidRPr="00000000">
        <w:rPr>
          <w:sz w:val="20"/>
          <w:szCs w:val="20"/>
          <w:rtl w:val="0"/>
        </w:rPr>
        <w:t xml:space="preserve">EMF-radiation from wifi, bluetooth, and maybe unshielded wires</w:t>
      </w:r>
    </w:p>
    <w:p w:rsidR="00000000" w:rsidDel="00000000" w:rsidP="00000000" w:rsidRDefault="00000000" w:rsidRPr="00000000" w14:paraId="00000013">
      <w:pPr>
        <w:spacing w:after="60" w:before="0" w:lineRule="auto"/>
        <w:rPr>
          <w:sz w:val="20"/>
          <w:szCs w:val="20"/>
        </w:rPr>
      </w:pPr>
      <w:hyperlink r:id="rId7">
        <w:r w:rsidDel="00000000" w:rsidR="00000000" w:rsidRPr="00000000">
          <w:rPr>
            <w:color w:val="1155cc"/>
            <w:sz w:val="20"/>
            <w:szCs w:val="20"/>
            <w:u w:val="single"/>
            <w:rtl w:val="0"/>
          </w:rPr>
          <w:t xml:space="preserve">Can Radio Waves from Baby Monitoring Devices Harm My Baby?</w:t>
        </w:r>
      </w:hyperlink>
      <w:r w:rsidDel="00000000" w:rsidR="00000000" w:rsidRPr="00000000">
        <w:rPr>
          <w:rtl w:val="0"/>
        </w:rPr>
      </w:r>
    </w:p>
    <w:p w:rsidR="00000000" w:rsidDel="00000000" w:rsidP="00000000" w:rsidRDefault="00000000" w:rsidRPr="00000000" w14:paraId="00000014">
      <w:pPr>
        <w:spacing w:after="60" w:before="0" w:lineRule="auto"/>
        <w:rPr>
          <w:sz w:val="20"/>
          <w:szCs w:val="20"/>
        </w:rPr>
      </w:pPr>
      <w:hyperlink r:id="rId8">
        <w:r w:rsidDel="00000000" w:rsidR="00000000" w:rsidRPr="00000000">
          <w:rPr>
            <w:color w:val="1155cc"/>
            <w:sz w:val="20"/>
            <w:szCs w:val="20"/>
            <w:u w:val="single"/>
            <w:rtl w:val="0"/>
          </w:rPr>
          <w:t xml:space="preserve">Baby Health: Are Radiations From Wireless Baby Monitor Safe?</w:t>
        </w:r>
      </w:hyperlink>
      <w:r w:rsidDel="00000000" w:rsidR="00000000" w:rsidRPr="00000000">
        <w:rPr>
          <w:rtl w:val="0"/>
        </w:rPr>
      </w:r>
    </w:p>
    <w:p w:rsidR="00000000" w:rsidDel="00000000" w:rsidP="00000000" w:rsidRDefault="00000000" w:rsidRPr="00000000" w14:paraId="00000015">
      <w:pPr>
        <w:spacing w:after="60" w:before="0" w:lineRule="auto"/>
        <w:rPr>
          <w:sz w:val="20"/>
          <w:szCs w:val="20"/>
        </w:rPr>
      </w:pPr>
      <w:r w:rsidDel="00000000" w:rsidR="00000000" w:rsidRPr="00000000">
        <w:rPr>
          <w:sz w:val="20"/>
          <w:szCs w:val="20"/>
          <w:rtl w:val="0"/>
        </w:rPr>
        <w:t xml:space="preserve">Last year, Owlet pulled its wearable baby monitor, the Smart Sock, off the market after FDA informed the company in a warning letter that the monitor had been brought to market without the required regulatory approval. The Smart Sock wraps around a baby’s foot to track sleep patterns, blood oxygen saturation, and heart rate. This information is transmitted to a connected base station and smartphone app to alert caregivers to potential health conditions. FDA noted that the product’s monitoring of these vital signs is intended to diagnose desaturation and bradycardia to alert users that the measurements are outside preset values. This put the Smart Sock within the definition of a medical device, thus requiring marketing authorization from FDA. </w:t>
      </w:r>
      <w:hyperlink r:id="rId9">
        <w:r w:rsidDel="00000000" w:rsidR="00000000" w:rsidRPr="00000000">
          <w:rPr>
            <w:color w:val="1155cc"/>
            <w:sz w:val="20"/>
            <w:szCs w:val="20"/>
            <w:u w:val="single"/>
            <w:rtl w:val="0"/>
          </w:rPr>
          <w:t xml:space="preserve">Warning Letter to Owlet, Inc.</w:t>
        </w:r>
      </w:hyperlink>
      <w:r w:rsidDel="00000000" w:rsidR="00000000" w:rsidRPr="00000000">
        <w:rPr>
          <w:sz w:val="20"/>
          <w:szCs w:val="20"/>
          <w:rtl w:val="0"/>
        </w:rPr>
        <w:t xml:space="preserve"> </w:t>
      </w:r>
      <w:hyperlink r:id="rId10">
        <w:r w:rsidDel="00000000" w:rsidR="00000000" w:rsidRPr="00000000">
          <w:rPr>
            <w:color w:val="1155cc"/>
            <w:sz w:val="20"/>
            <w:szCs w:val="20"/>
            <w:u w:val="single"/>
            <w:rtl w:val="0"/>
          </w:rPr>
          <w:t xml:space="preserve">(Oct. 5, 2021)</w:t>
        </w:r>
      </w:hyperlink>
      <w:r w:rsidDel="00000000" w:rsidR="00000000" w:rsidRPr="00000000">
        <w:rPr>
          <w:sz w:val="20"/>
          <w:szCs w:val="20"/>
          <w:rtl w:val="0"/>
        </w:rPr>
        <w:t xml:space="preserve">. Earlier this year, Owlet launched its new smart baby monitor that still tracks the baby’s heart rate but only sends alerts related to sleep quality issues. According to its website, Owlet plans to seek authorization to market the heart rate and oxygen notification features that sparked the warning letter. </w:t>
      </w:r>
      <w:hyperlink r:id="rId11">
        <w:r w:rsidDel="00000000" w:rsidR="00000000" w:rsidRPr="00000000">
          <w:rPr>
            <w:color w:val="1155cc"/>
            <w:sz w:val="20"/>
            <w:szCs w:val="20"/>
            <w:u w:val="single"/>
            <w:rtl w:val="0"/>
          </w:rPr>
          <w:t xml:space="preserve">FDA Response, Owlet (updated Feb. 1, 2022)</w:t>
        </w:r>
      </w:hyperlink>
      <w:r w:rsidDel="00000000" w:rsidR="00000000" w:rsidRPr="00000000">
        <w:rPr>
          <w:sz w:val="20"/>
          <w:szCs w:val="20"/>
          <w:rtl w:val="0"/>
        </w:rPr>
        <w:t xml:space="preserve">.</w:t>
      </w:r>
    </w:p>
    <w:p w:rsidR="00000000" w:rsidDel="00000000" w:rsidP="00000000" w:rsidRDefault="00000000" w:rsidRPr="00000000" w14:paraId="00000016">
      <w:pPr>
        <w:spacing w:after="60" w:before="0" w:lineRule="auto"/>
        <w:rPr>
          <w:sz w:val="20"/>
          <w:szCs w:val="20"/>
        </w:rPr>
      </w:pPr>
      <w:r w:rsidDel="00000000" w:rsidR="00000000" w:rsidRPr="00000000">
        <w:rPr>
          <w:rtl w:val="0"/>
        </w:rPr>
      </w:r>
    </w:p>
    <w:p w:rsidR="00000000" w:rsidDel="00000000" w:rsidP="00000000" w:rsidRDefault="00000000" w:rsidRPr="00000000" w14:paraId="00000017">
      <w:pPr>
        <w:spacing w:after="60" w:before="0" w:lineRule="auto"/>
        <w:rPr>
          <w:sz w:val="20"/>
          <w:szCs w:val="20"/>
        </w:rPr>
      </w:pPr>
      <w:r w:rsidDel="00000000" w:rsidR="00000000" w:rsidRPr="00000000">
        <w:rPr>
          <w:rtl w:val="0"/>
        </w:rPr>
      </w:r>
    </w:p>
    <w:p w:rsidR="00000000" w:rsidDel="00000000" w:rsidP="00000000" w:rsidRDefault="00000000" w:rsidRPr="00000000" w14:paraId="00000018">
      <w:pPr>
        <w:spacing w:after="60" w:before="0" w:lineRule="auto"/>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owletcare.com/fda-response?_gl=1%2akdbmd6%2a_gcl_aw%2aR0NMLjE2NTMwNTQ2MzIuQ2owS0NRanctSnlVQmhDdUFSSXNBTlVxUV9JUk9CTVZud3R5TkR3YmZ3X25aNGs0VUN3MEgyclNxakdSV2tGeUN4SmlyLTg1TEo5MGdSb2FBaEFhRUFMd193Y0I.%2a_ga%2aMTY1MDU4OTE0Ni4xNjUzMDU0NjMy%2a_ga_308446550%2aMTY1MzA1ODUxMC4yLjEuMTY1MzA1ODYxNi4w&amp;_ga=2.87634456.1813900331.1653054632-1650589146.1653054632&amp;_gac=1.23600584.1653054632.Cj0KCQjw-JyUBhCuARIsANUqQ_IROBMVnwtyNDwbfw_nZ4k4UCw0H2rSqjGRWkFyCxJir-85LJ90gRoaAhAaEALw_wcB" TargetMode="External"/><Relationship Id="rId10" Type="http://schemas.openxmlformats.org/officeDocument/2006/relationships/hyperlink" Target="https://www.fda.gov/inspections-compliance-enforcement-and-criminal-investigations/warning-letters/owlet-baby-care-inc-616354-10052021" TargetMode="External"/><Relationship Id="rId9" Type="http://schemas.openxmlformats.org/officeDocument/2006/relationships/hyperlink" Target="https://www.fda.gov/inspections-compliance-enforcement-and-criminal-investigations/warning-letters/owlet-baby-care-inc-616354-10052021" TargetMode="External"/><Relationship Id="rId5" Type="http://schemas.openxmlformats.org/officeDocument/2006/relationships/styles" Target="styles.xml"/><Relationship Id="rId6" Type="http://schemas.openxmlformats.org/officeDocument/2006/relationships/hyperlink" Target="https://motherhoodhq.com/baby-monitor-radiation-updated-guide/" TargetMode="External"/><Relationship Id="rId7" Type="http://schemas.openxmlformats.org/officeDocument/2006/relationships/hyperlink" Target="https://www.safewise.com/faq/child-baby-safety/baby-monitor-danger/" TargetMode="External"/><Relationship Id="rId8" Type="http://schemas.openxmlformats.org/officeDocument/2006/relationships/hyperlink" Target="https://babygearessentials.com/baby-monitor-health-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