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49er Sports - News Article Behavioral Diagrams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following classes implement the news feed on the home page of our app; the Home page of the app should show a list of relevant sports, and each sport should have a list of recent news articles from the NCAA API.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238625" cy="4476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Home is the main widget for the homepage of the app. This will contain the list-of-lists of articles from NCAA.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HorizontalNewsFeed is a list of articles for a particular sport; one is created for each sport, and they are displayed in the Home widget.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Article is a DTO used to contain and transfer information about a given article.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ArticleCard is a widget that displays a short summary about a given article.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Feed is a wrapper that deals with paging through the NCAA API and converts the API responses to Article objects, which can then be used to construct the various widgets.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When the app is first opened, the Flutter framework is initialized. As part of that process, it instantiates a Home widget, which Instantiates a Feed widget.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the Home widget is initialized, loop through all sports registered in the app and create a HorizontalNewsfeed for that sport, using the Feed wrapper already created.</w:t>
        <w:br w:type="textWrapping"/>
        <w:br w:type="textWrapping"/>
        <w:t xml:space="preserve">When each HorizontalNewsfeed is created, use Feed to fetch several pages of content and convert the resulting Articles to ArticleCards. Return these to be displayed.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Eventually, when the home page is exited, flutter will remove all the widgets that have been created. </w:t>
        <w:br w:type="textWrapping"/>
        <w:br w:type="textWrapping"/>
        <w:t xml:space="preserve">Feed is not a widget, but it will also be garbage collected once the Home widget is destroyed.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David Allemang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