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8ED1" w14:textId="79EBCE20" w:rsidR="00905948" w:rsidRDefault="00E21979" w:rsidP="00E21979">
      <w:pPr>
        <w:spacing w:line="276" w:lineRule="auto"/>
        <w:jc w:val="center"/>
        <w:rPr>
          <w:rFonts w:ascii="Arial" w:hAnsi="Arial" w:cs="Arial"/>
        </w:rPr>
      </w:pPr>
      <w:r w:rsidRPr="00E21979">
        <w:rPr>
          <w:rFonts w:ascii="Arial" w:hAnsi="Arial" w:cs="Arial"/>
        </w:rPr>
        <w:t>Ch 26 Written Assignment</w:t>
      </w:r>
    </w:p>
    <w:p w14:paraId="5F88CB1D" w14:textId="0C2A7805" w:rsidR="00CE7BA3" w:rsidRDefault="00FE4832" w:rsidP="00FE4832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By Derek Wang</w:t>
      </w:r>
    </w:p>
    <w:p w14:paraId="60E401EF" w14:textId="77777777" w:rsidR="009E4012" w:rsidRDefault="00CE7BA3" w:rsidP="00C53278">
      <w:pPr>
        <w:spacing w:line="276" w:lineRule="auto"/>
        <w:ind w:firstLine="360"/>
        <w:rPr>
          <w:rFonts w:ascii="Arial" w:hAnsi="Arial" w:cs="Arial"/>
        </w:rPr>
      </w:pPr>
      <w:r w:rsidRPr="00C53278">
        <w:rPr>
          <w:rFonts w:ascii="Arial" w:hAnsi="Arial" w:cs="Arial"/>
        </w:rPr>
        <w:t>P</w:t>
      </w:r>
      <w:r w:rsidRPr="00C53278">
        <w:rPr>
          <w:rFonts w:ascii="Arial" w:hAnsi="Arial" w:cs="Arial"/>
        </w:rPr>
        <w:t xml:space="preserve">hotography and </w:t>
      </w:r>
      <w:r w:rsidR="000027A0" w:rsidRPr="00C53278">
        <w:rPr>
          <w:rFonts w:ascii="Arial" w:hAnsi="Arial" w:cs="Arial"/>
        </w:rPr>
        <w:t>p</w:t>
      </w:r>
      <w:r w:rsidRPr="00C53278">
        <w:rPr>
          <w:rFonts w:ascii="Arial" w:hAnsi="Arial" w:cs="Arial"/>
        </w:rPr>
        <w:t xml:space="preserve">ainting each </w:t>
      </w:r>
      <w:r w:rsidRPr="00C53278">
        <w:rPr>
          <w:rFonts w:ascii="Arial" w:hAnsi="Arial" w:cs="Arial"/>
        </w:rPr>
        <w:t xml:space="preserve">can </w:t>
      </w:r>
      <w:r w:rsidRPr="00C53278">
        <w:rPr>
          <w:rFonts w:ascii="Arial" w:hAnsi="Arial" w:cs="Arial"/>
        </w:rPr>
        <w:t xml:space="preserve">represent </w:t>
      </w:r>
      <w:r w:rsidR="00BE3FE7" w:rsidRPr="00C53278">
        <w:rPr>
          <w:rFonts w:ascii="Arial" w:hAnsi="Arial" w:cs="Arial"/>
        </w:rPr>
        <w:t>realities</w:t>
      </w:r>
      <w:r w:rsidR="000B154B" w:rsidRPr="00C53278">
        <w:rPr>
          <w:rFonts w:ascii="Arial" w:hAnsi="Arial" w:cs="Arial"/>
        </w:rPr>
        <w:t xml:space="preserve"> but</w:t>
      </w:r>
      <w:r w:rsidRPr="00C53278">
        <w:rPr>
          <w:rFonts w:ascii="Arial" w:hAnsi="Arial" w:cs="Arial"/>
        </w:rPr>
        <w:t xml:space="preserve"> are different</w:t>
      </w:r>
      <w:r w:rsidR="009E4012">
        <w:rPr>
          <w:rFonts w:ascii="Arial" w:hAnsi="Arial" w:cs="Arial"/>
        </w:rPr>
        <w:t xml:space="preserve"> yet similar</w:t>
      </w:r>
      <w:r w:rsidR="000027A0" w:rsidRPr="00C53278">
        <w:rPr>
          <w:rFonts w:ascii="Arial" w:hAnsi="Arial" w:cs="Arial"/>
        </w:rPr>
        <w:t xml:space="preserve"> from </w:t>
      </w:r>
      <w:r w:rsidR="009E4012">
        <w:rPr>
          <w:rFonts w:ascii="Arial" w:hAnsi="Arial" w:cs="Arial"/>
        </w:rPr>
        <w:t>an</w:t>
      </w:r>
      <w:r w:rsidR="000027A0" w:rsidRPr="00C53278">
        <w:rPr>
          <w:rFonts w:ascii="Arial" w:hAnsi="Arial" w:cs="Arial"/>
        </w:rPr>
        <w:t>other</w:t>
      </w:r>
      <w:r w:rsidR="000B154B" w:rsidRPr="00C53278">
        <w:rPr>
          <w:rFonts w:ascii="Arial" w:hAnsi="Arial" w:cs="Arial"/>
        </w:rPr>
        <w:t xml:space="preserve">. </w:t>
      </w:r>
      <w:r w:rsidR="00E02B50" w:rsidRPr="00C53278">
        <w:rPr>
          <w:rFonts w:ascii="Arial" w:hAnsi="Arial" w:cs="Arial"/>
        </w:rPr>
        <w:t>Pure p</w:t>
      </w:r>
      <w:r w:rsidR="000B154B" w:rsidRPr="00C53278">
        <w:rPr>
          <w:rFonts w:ascii="Arial" w:hAnsi="Arial" w:cs="Arial"/>
        </w:rPr>
        <w:t>hotography</w:t>
      </w:r>
      <w:r w:rsidR="000B154B" w:rsidRPr="00C53278">
        <w:rPr>
          <w:rFonts w:ascii="Arial" w:hAnsi="Arial" w:cs="Arial"/>
        </w:rPr>
        <w:t xml:space="preserve"> is </w:t>
      </w:r>
      <w:r w:rsidR="00794BCC" w:rsidRPr="00C53278">
        <w:rPr>
          <w:rFonts w:ascii="Arial" w:hAnsi="Arial" w:cs="Arial"/>
        </w:rPr>
        <w:t xml:space="preserve">more </w:t>
      </w:r>
      <w:r w:rsidR="000B154B" w:rsidRPr="00C53278">
        <w:rPr>
          <w:rFonts w:ascii="Arial" w:hAnsi="Arial" w:cs="Arial"/>
        </w:rPr>
        <w:t>representing</w:t>
      </w:r>
      <w:r w:rsidR="00794BCC" w:rsidRPr="00C53278">
        <w:rPr>
          <w:rFonts w:ascii="Arial" w:hAnsi="Arial" w:cs="Arial"/>
        </w:rPr>
        <w:t xml:space="preserve"> the</w:t>
      </w:r>
      <w:r w:rsidR="000B154B" w:rsidRPr="00C53278">
        <w:rPr>
          <w:rFonts w:ascii="Arial" w:hAnsi="Arial" w:cs="Arial"/>
        </w:rPr>
        <w:t xml:space="preserve"> </w:t>
      </w:r>
      <w:r w:rsidR="00794BCC" w:rsidRPr="00C53278">
        <w:rPr>
          <w:rFonts w:ascii="Arial" w:hAnsi="Arial" w:cs="Arial"/>
        </w:rPr>
        <w:t>o</w:t>
      </w:r>
      <w:r w:rsidR="00794BCC" w:rsidRPr="00C53278">
        <w:rPr>
          <w:rFonts w:ascii="Arial" w:hAnsi="Arial" w:cs="Arial"/>
        </w:rPr>
        <w:t>bjective</w:t>
      </w:r>
      <w:r w:rsidR="00794BCC" w:rsidRPr="00C53278">
        <w:rPr>
          <w:rFonts w:ascii="Arial" w:hAnsi="Arial" w:cs="Arial"/>
        </w:rPr>
        <w:t xml:space="preserve"> </w:t>
      </w:r>
      <w:r w:rsidR="000B154B" w:rsidRPr="00C53278">
        <w:rPr>
          <w:rFonts w:ascii="Arial" w:hAnsi="Arial" w:cs="Arial"/>
        </w:rPr>
        <w:t xml:space="preserve">reality </w:t>
      </w:r>
      <w:r w:rsidR="000027A0" w:rsidRPr="00C53278">
        <w:rPr>
          <w:rFonts w:ascii="Arial" w:hAnsi="Arial" w:cs="Arial"/>
        </w:rPr>
        <w:t xml:space="preserve">with </w:t>
      </w:r>
      <w:r w:rsidR="000B154B" w:rsidRPr="00C53278">
        <w:rPr>
          <w:rFonts w:ascii="Arial" w:hAnsi="Arial" w:cs="Arial"/>
        </w:rPr>
        <w:t>its</w:t>
      </w:r>
      <w:r w:rsidR="000027A0" w:rsidRPr="00C53278">
        <w:rPr>
          <w:rFonts w:ascii="Arial" w:hAnsi="Arial" w:cs="Arial"/>
        </w:rPr>
        <w:t xml:space="preserve"> </w:t>
      </w:r>
      <w:r w:rsidR="000027A0" w:rsidRPr="00C53278">
        <w:rPr>
          <w:rFonts w:ascii="Arial" w:hAnsi="Arial" w:cs="Arial"/>
          <w:color w:val="202122"/>
          <w:shd w:val="clear" w:color="auto" w:fill="FFFFFF"/>
        </w:rPr>
        <w:t>straightforward photograph</w:t>
      </w:r>
      <w:r w:rsidR="000027A0" w:rsidRPr="00C53278">
        <w:rPr>
          <w:rFonts w:ascii="Arial" w:hAnsi="Arial" w:cs="Arial"/>
          <w:color w:val="202122"/>
          <w:shd w:val="clear" w:color="auto" w:fill="FFFFFF"/>
        </w:rPr>
        <w:t xml:space="preserve"> of</w:t>
      </w:r>
      <w:r w:rsidR="000B154B" w:rsidRPr="00C53278">
        <w:rPr>
          <w:rFonts w:ascii="Arial" w:hAnsi="Arial" w:cs="Arial"/>
        </w:rPr>
        <w:t xml:space="preserve"> </w:t>
      </w:r>
      <w:r w:rsidR="000B154B" w:rsidRPr="00C53278">
        <w:rPr>
          <w:rFonts w:ascii="Arial" w:hAnsi="Arial" w:cs="Arial"/>
          <w:color w:val="333333"/>
          <w:shd w:val="clear" w:color="auto" w:fill="FFFFFF"/>
        </w:rPr>
        <w:t>precision</w:t>
      </w:r>
      <w:r w:rsidR="000B154B" w:rsidRPr="00C53278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9E4012">
        <w:rPr>
          <w:rFonts w:ascii="Arial" w:hAnsi="Arial" w:cs="Arial"/>
        </w:rPr>
        <w:t>in</w:t>
      </w:r>
      <w:r w:rsidR="000B154B" w:rsidRPr="00C53278">
        <w:rPr>
          <w:rFonts w:ascii="Arial" w:hAnsi="Arial" w:cs="Arial"/>
        </w:rPr>
        <w:t xml:space="preserve"> </w:t>
      </w:r>
      <w:r w:rsidR="000027A0" w:rsidRPr="00C53278">
        <w:rPr>
          <w:rFonts w:ascii="Arial" w:hAnsi="Arial" w:cs="Arial"/>
        </w:rPr>
        <w:t xml:space="preserve">detailed </w:t>
      </w:r>
      <w:r w:rsidR="000027A0" w:rsidRPr="00C53278">
        <w:rPr>
          <w:rFonts w:ascii="Arial" w:hAnsi="Arial" w:cs="Arial"/>
        </w:rPr>
        <w:t xml:space="preserve">recording </w:t>
      </w:r>
      <w:r w:rsidR="000B154B" w:rsidRPr="00C53278">
        <w:rPr>
          <w:rFonts w:ascii="Arial" w:hAnsi="Arial" w:cs="Arial"/>
        </w:rPr>
        <w:t xml:space="preserve">of the scene/object as </w:t>
      </w:r>
      <w:r w:rsidR="009E4012">
        <w:rPr>
          <w:rFonts w:ascii="Arial" w:hAnsi="Arial" w:cs="Arial"/>
        </w:rPr>
        <w:t>it is</w:t>
      </w:r>
      <w:r w:rsidR="000027A0" w:rsidRPr="00C53278">
        <w:rPr>
          <w:rFonts w:ascii="Arial" w:hAnsi="Arial" w:cs="Arial"/>
        </w:rPr>
        <w:t xml:space="preserve"> </w:t>
      </w:r>
      <w:r w:rsidR="000B154B" w:rsidRPr="00C53278">
        <w:rPr>
          <w:rFonts w:ascii="Arial" w:hAnsi="Arial" w:cs="Arial"/>
        </w:rPr>
        <w:t>see</w:t>
      </w:r>
      <w:r w:rsidR="009E4012">
        <w:rPr>
          <w:rFonts w:ascii="Arial" w:hAnsi="Arial" w:cs="Arial"/>
        </w:rPr>
        <w:t>n</w:t>
      </w:r>
      <w:r w:rsidR="000B154B" w:rsidRPr="00C53278">
        <w:rPr>
          <w:rFonts w:ascii="Arial" w:hAnsi="Arial" w:cs="Arial"/>
        </w:rPr>
        <w:t xml:space="preserve">. </w:t>
      </w:r>
      <w:r w:rsidR="00794BCC" w:rsidRPr="00C53278">
        <w:rPr>
          <w:rFonts w:ascii="Arial" w:hAnsi="Arial" w:cs="Arial"/>
        </w:rPr>
        <w:t xml:space="preserve">While painting is more of an idealized reproduction of what the artist creates as the representation of reality, </w:t>
      </w:r>
      <w:r w:rsidR="00794BCC" w:rsidRPr="00C53278">
        <w:rPr>
          <w:rFonts w:ascii="Arial" w:hAnsi="Arial" w:cs="Arial"/>
        </w:rPr>
        <w:t>w</w:t>
      </w:r>
      <w:r w:rsidR="00794BCC" w:rsidRPr="00C53278">
        <w:rPr>
          <w:rFonts w:ascii="Arial" w:hAnsi="Arial" w:cs="Arial"/>
        </w:rPr>
        <w:t>hich is the subjective reality</w:t>
      </w:r>
      <w:r w:rsidR="00794BCC" w:rsidRPr="00C53278">
        <w:rPr>
          <w:rFonts w:ascii="Arial" w:hAnsi="Arial" w:cs="Arial"/>
        </w:rPr>
        <w:t xml:space="preserve">, </w:t>
      </w:r>
      <w:r w:rsidR="00794BCC" w:rsidRPr="00C53278">
        <w:rPr>
          <w:rFonts w:ascii="Arial" w:hAnsi="Arial" w:cs="Arial"/>
        </w:rPr>
        <w:t>basically his or her belief rather than the physical object or scene itself.</w:t>
      </w:r>
      <w:r w:rsidR="00794BCC" w:rsidRPr="00C53278">
        <w:rPr>
          <w:rFonts w:ascii="Arial" w:hAnsi="Arial" w:cs="Arial"/>
        </w:rPr>
        <w:t xml:space="preserve"> </w:t>
      </w:r>
    </w:p>
    <w:p w14:paraId="6E2B3295" w14:textId="2D0CD8C0" w:rsidR="00E02B50" w:rsidRPr="00C53278" w:rsidRDefault="00794BCC" w:rsidP="00C53278">
      <w:pPr>
        <w:spacing w:line="276" w:lineRule="auto"/>
        <w:ind w:firstLine="360"/>
        <w:rPr>
          <w:rFonts w:ascii="Arial" w:hAnsi="Arial" w:cs="Arial"/>
        </w:rPr>
      </w:pPr>
      <w:r w:rsidRPr="00C53278">
        <w:rPr>
          <w:rFonts w:ascii="Arial" w:hAnsi="Arial" w:cs="Arial"/>
        </w:rPr>
        <w:t>D</w:t>
      </w:r>
      <w:r w:rsidRPr="00C53278">
        <w:rPr>
          <w:rFonts w:ascii="Arial" w:hAnsi="Arial" w:cs="Arial"/>
        </w:rPr>
        <w:t>uring the later 19th and early 20th centuries</w:t>
      </w:r>
      <w:r w:rsidRPr="00C53278">
        <w:rPr>
          <w:rFonts w:ascii="Arial" w:hAnsi="Arial" w:cs="Arial"/>
        </w:rPr>
        <w:t xml:space="preserve">, </w:t>
      </w:r>
      <w:r w:rsidR="000027A0" w:rsidRPr="00C53278">
        <w:rPr>
          <w:rFonts w:ascii="Arial" w:hAnsi="Arial" w:cs="Arial"/>
        </w:rPr>
        <w:t>a</w:t>
      </w:r>
      <w:r w:rsidRPr="00C53278">
        <w:rPr>
          <w:rFonts w:ascii="Arial" w:hAnsi="Arial" w:cs="Arial"/>
        </w:rPr>
        <w:t>n</w:t>
      </w:r>
      <w:r w:rsidR="000027A0" w:rsidRPr="00C53278">
        <w:rPr>
          <w:rFonts w:ascii="Arial" w:hAnsi="Arial" w:cs="Arial"/>
        </w:rPr>
        <w:t xml:space="preserve"> </w:t>
      </w:r>
      <w:r w:rsidRPr="00C53278">
        <w:rPr>
          <w:rFonts w:ascii="Arial" w:hAnsi="Arial" w:cs="Arial"/>
        </w:rPr>
        <w:t>international style and aesthetic movement</w:t>
      </w:r>
      <w:r w:rsidRPr="00C53278">
        <w:rPr>
          <w:rFonts w:ascii="Arial" w:hAnsi="Arial" w:cs="Arial"/>
        </w:rPr>
        <w:t xml:space="preserve"> </w:t>
      </w:r>
      <w:r w:rsidR="000027A0" w:rsidRPr="00C53278">
        <w:rPr>
          <w:rFonts w:ascii="Arial" w:hAnsi="Arial" w:cs="Arial"/>
        </w:rPr>
        <w:t xml:space="preserve">called </w:t>
      </w:r>
      <w:r w:rsidR="000027A0" w:rsidRPr="00C53278">
        <w:rPr>
          <w:rFonts w:ascii="Arial" w:hAnsi="Arial" w:cs="Arial"/>
        </w:rPr>
        <w:t>Pictorialism</w:t>
      </w:r>
      <w:r w:rsidRPr="00C53278">
        <w:rPr>
          <w:rFonts w:ascii="Arial" w:hAnsi="Arial" w:cs="Arial"/>
        </w:rPr>
        <w:t xml:space="preserve"> </w:t>
      </w:r>
      <w:r w:rsidRPr="00C53278">
        <w:rPr>
          <w:rFonts w:ascii="Arial" w:hAnsi="Arial" w:cs="Arial"/>
        </w:rPr>
        <w:t xml:space="preserve">(an approach to photography that emphasizes beauty of subject matter, tonality, and composition rather than the documentation of </w:t>
      </w:r>
      <w:r w:rsidR="00BE3FE7" w:rsidRPr="00C53278">
        <w:rPr>
          <w:rFonts w:ascii="Arial" w:hAnsi="Arial" w:cs="Arial"/>
        </w:rPr>
        <w:t xml:space="preserve">objective </w:t>
      </w:r>
      <w:r w:rsidRPr="00C53278">
        <w:rPr>
          <w:rFonts w:ascii="Arial" w:hAnsi="Arial" w:cs="Arial"/>
        </w:rPr>
        <w:t>reality) dominated photography</w:t>
      </w:r>
      <w:r w:rsidRPr="00C53278">
        <w:rPr>
          <w:rFonts w:ascii="Arial" w:hAnsi="Arial" w:cs="Arial"/>
        </w:rPr>
        <w:t xml:space="preserve">. </w:t>
      </w:r>
      <w:r w:rsidRPr="00C53278">
        <w:rPr>
          <w:rFonts w:ascii="Arial" w:hAnsi="Arial" w:cs="Arial"/>
        </w:rPr>
        <w:t xml:space="preserve">But </w:t>
      </w:r>
      <w:r w:rsidR="00C53278" w:rsidRPr="00C53278">
        <w:rPr>
          <w:rFonts w:ascii="Arial" w:hAnsi="Arial" w:cs="Arial"/>
        </w:rPr>
        <w:t>like</w:t>
      </w:r>
      <w:r w:rsidRPr="00C53278">
        <w:rPr>
          <w:rFonts w:ascii="Arial" w:hAnsi="Arial" w:cs="Arial"/>
        </w:rPr>
        <w:t xml:space="preserve"> paint</w:t>
      </w:r>
      <w:r w:rsidRPr="00C53278">
        <w:rPr>
          <w:rFonts w:ascii="Arial" w:hAnsi="Arial" w:cs="Arial"/>
        </w:rPr>
        <w:t xml:space="preserve">ers, </w:t>
      </w:r>
      <w:bookmarkStart w:id="0" w:name="_Hlk87392706"/>
      <w:r w:rsidRPr="00C53278">
        <w:rPr>
          <w:rFonts w:ascii="Arial" w:hAnsi="Arial" w:cs="Arial"/>
        </w:rPr>
        <w:t>pictorials photographers</w:t>
      </w:r>
      <w:r w:rsidR="00C53278" w:rsidRPr="00C53278">
        <w:rPr>
          <w:rFonts w:ascii="Arial" w:hAnsi="Arial" w:cs="Arial"/>
        </w:rPr>
        <w:t xml:space="preserve"> treated</w:t>
      </w:r>
      <w:r w:rsidRPr="00C53278">
        <w:rPr>
          <w:rFonts w:ascii="Arial" w:hAnsi="Arial" w:cs="Arial"/>
          <w:color w:val="202122"/>
          <w:shd w:val="clear" w:color="auto" w:fill="FFFFFF"/>
        </w:rPr>
        <w:t xml:space="preserve"> </w:t>
      </w:r>
      <w:bookmarkEnd w:id="0"/>
      <w:r w:rsidRPr="00C53278">
        <w:rPr>
          <w:rFonts w:ascii="Arial" w:hAnsi="Arial" w:cs="Arial"/>
          <w:color w:val="202122"/>
          <w:shd w:val="clear" w:color="auto" w:fill="FFFFFF"/>
        </w:rPr>
        <w:t xml:space="preserve">a photograph like a painting, </w:t>
      </w:r>
      <w:r w:rsidR="00C53278" w:rsidRPr="00C53278">
        <w:rPr>
          <w:rFonts w:ascii="Arial" w:hAnsi="Arial" w:cs="Arial"/>
          <w:color w:val="202122"/>
          <w:shd w:val="clear" w:color="auto" w:fill="FFFFFF"/>
        </w:rPr>
        <w:t>drawing,</w:t>
      </w:r>
      <w:r w:rsidRPr="00C53278">
        <w:rPr>
          <w:rFonts w:ascii="Arial" w:hAnsi="Arial" w:cs="Arial"/>
          <w:color w:val="202122"/>
          <w:shd w:val="clear" w:color="auto" w:fill="FFFFFF"/>
        </w:rPr>
        <w:t xml:space="preserve"> or engraving, </w:t>
      </w:r>
      <w:r w:rsidRPr="00C53278">
        <w:rPr>
          <w:rFonts w:ascii="Arial" w:hAnsi="Arial" w:cs="Arial"/>
          <w:color w:val="202122"/>
          <w:shd w:val="clear" w:color="auto" w:fill="FFFFFF"/>
        </w:rPr>
        <w:t xml:space="preserve">it was </w:t>
      </w:r>
      <w:r w:rsidRPr="00C53278">
        <w:rPr>
          <w:rFonts w:ascii="Arial" w:hAnsi="Arial" w:cs="Arial"/>
          <w:color w:val="202122"/>
          <w:shd w:val="clear" w:color="auto" w:fill="FFFFFF"/>
        </w:rPr>
        <w:t>a way of projecting an emotional intent into the viewer's realm of imagination</w:t>
      </w:r>
      <w:r w:rsidRPr="00C53278">
        <w:rPr>
          <w:rFonts w:ascii="Arial" w:hAnsi="Arial" w:cs="Arial"/>
          <w:color w:val="202122"/>
          <w:shd w:val="clear" w:color="auto" w:fill="FFFFFF"/>
        </w:rPr>
        <w:t xml:space="preserve">. </w:t>
      </w:r>
      <w:r w:rsidR="00E02B50" w:rsidRPr="00C53278">
        <w:rPr>
          <w:rFonts w:ascii="Arial" w:hAnsi="Arial" w:cs="Arial"/>
        </w:rPr>
        <w:t>Pictorial</w:t>
      </w:r>
      <w:r w:rsidR="00C53278" w:rsidRPr="00C53278">
        <w:rPr>
          <w:rFonts w:ascii="Arial" w:hAnsi="Arial" w:cs="Arial"/>
        </w:rPr>
        <w:t xml:space="preserve"> </w:t>
      </w:r>
      <w:r w:rsidR="00C53278" w:rsidRPr="00C53278">
        <w:rPr>
          <w:rFonts w:ascii="Arial" w:hAnsi="Arial" w:cs="Arial"/>
        </w:rPr>
        <w:t>photography</w:t>
      </w:r>
      <w:r w:rsidR="00E02B50" w:rsidRPr="00C53278">
        <w:rPr>
          <w:rFonts w:ascii="Arial" w:hAnsi="Arial" w:cs="Arial"/>
        </w:rPr>
        <w:t xml:space="preserve"> in terms of </w:t>
      </w:r>
      <w:r w:rsidR="00E02B50" w:rsidRPr="00C53278">
        <w:rPr>
          <w:rFonts w:ascii="Arial" w:hAnsi="Arial" w:cs="Arial"/>
        </w:rPr>
        <w:t>represent</w:t>
      </w:r>
      <w:r w:rsidR="00E02B50" w:rsidRPr="00C53278">
        <w:rPr>
          <w:rFonts w:ascii="Arial" w:hAnsi="Arial" w:cs="Arial"/>
        </w:rPr>
        <w:t>ing</w:t>
      </w:r>
      <w:r w:rsidR="00E02B50" w:rsidRPr="00C53278">
        <w:rPr>
          <w:rFonts w:ascii="Arial" w:hAnsi="Arial" w:cs="Arial"/>
        </w:rPr>
        <w:t xml:space="preserve"> </w:t>
      </w:r>
      <w:r w:rsidR="00E02B50" w:rsidRPr="00C53278">
        <w:rPr>
          <w:rFonts w:ascii="Arial" w:eastAsia="Times New Roman" w:hAnsi="Arial" w:cs="Arial"/>
          <w:color w:val="111111"/>
        </w:rPr>
        <w:t>reality</w:t>
      </w:r>
      <w:r w:rsidR="00E02B50" w:rsidRPr="00C53278">
        <w:rPr>
          <w:rFonts w:ascii="Arial" w:eastAsia="Times New Roman" w:hAnsi="Arial" w:cs="Arial"/>
          <w:color w:val="111111"/>
        </w:rPr>
        <w:t xml:space="preserve"> is more </w:t>
      </w:r>
      <w:r w:rsidR="00E02B50" w:rsidRPr="00C53278">
        <w:rPr>
          <w:rFonts w:ascii="Arial" w:eastAsia="Times New Roman" w:hAnsi="Arial" w:cs="Arial"/>
          <w:color w:val="111111"/>
        </w:rPr>
        <w:t>subjective</w:t>
      </w:r>
      <w:r w:rsidR="00E02B50" w:rsidRPr="00C53278">
        <w:rPr>
          <w:rFonts w:ascii="Arial" w:eastAsia="Times New Roman" w:hAnsi="Arial" w:cs="Arial"/>
          <w:color w:val="111111"/>
        </w:rPr>
        <w:t xml:space="preserve"> as it is </w:t>
      </w:r>
      <w:r w:rsidR="00E02B50" w:rsidRPr="00C53278">
        <w:rPr>
          <w:rFonts w:ascii="Arial" w:eastAsia="Times New Roman" w:hAnsi="Arial" w:cs="Arial"/>
          <w:color w:val="111111"/>
        </w:rPr>
        <w:t>devot</w:t>
      </w:r>
      <w:r w:rsidR="00E02B50" w:rsidRPr="00C53278">
        <w:rPr>
          <w:rFonts w:ascii="Arial" w:eastAsia="Times New Roman" w:hAnsi="Arial" w:cs="Arial"/>
          <w:color w:val="111111"/>
        </w:rPr>
        <w:t>ed</w:t>
      </w:r>
      <w:r w:rsidR="00E02B50" w:rsidRPr="00C53278">
        <w:rPr>
          <w:rFonts w:ascii="Arial" w:eastAsia="Times New Roman" w:hAnsi="Arial" w:cs="Arial"/>
          <w:color w:val="111111"/>
        </w:rPr>
        <w:t xml:space="preserve"> to principles of art which are directly related to </w:t>
      </w:r>
      <w:r w:rsidR="00E02B50" w:rsidRPr="00C53278">
        <w:rPr>
          <w:rFonts w:ascii="Arial" w:eastAsia="Times New Roman" w:hAnsi="Arial" w:cs="Arial"/>
          <w:color w:val="111111"/>
        </w:rPr>
        <w:t>painting.</w:t>
      </w:r>
      <w:r w:rsidR="00E02B50" w:rsidRPr="00C53278">
        <w:rPr>
          <w:rFonts w:ascii="Arial" w:hAnsi="Arial" w:cs="Arial"/>
        </w:rPr>
        <w:t xml:space="preserve"> Near</w:t>
      </w:r>
      <w:r w:rsidR="000027A0" w:rsidRPr="00C53278">
        <w:rPr>
          <w:rFonts w:ascii="Arial" w:hAnsi="Arial" w:cs="Arial"/>
        </w:rPr>
        <w:t xml:space="preserve"> the end of the nineteenth century</w:t>
      </w:r>
      <w:r w:rsidR="000027A0" w:rsidRPr="00C53278">
        <w:rPr>
          <w:rFonts w:ascii="Arial" w:hAnsi="Arial" w:cs="Arial"/>
        </w:rPr>
        <w:t xml:space="preserve">, </w:t>
      </w:r>
      <w:r w:rsidR="000027A0" w:rsidRPr="00C53278">
        <w:rPr>
          <w:rFonts w:ascii="Arial" w:hAnsi="Arial" w:cs="Arial"/>
        </w:rPr>
        <w:t xml:space="preserve">utilization of photography </w:t>
      </w:r>
      <w:r w:rsidRPr="00C53278">
        <w:rPr>
          <w:rFonts w:ascii="Arial" w:hAnsi="Arial" w:cs="Arial"/>
        </w:rPr>
        <w:t xml:space="preserve">began </w:t>
      </w:r>
      <w:r w:rsidR="000027A0" w:rsidRPr="00C53278">
        <w:rPr>
          <w:rFonts w:ascii="Arial" w:hAnsi="Arial" w:cs="Arial"/>
        </w:rPr>
        <w:t>expand</w:t>
      </w:r>
      <w:r w:rsidRPr="00C53278">
        <w:rPr>
          <w:rFonts w:ascii="Arial" w:hAnsi="Arial" w:cs="Arial"/>
        </w:rPr>
        <w:t>ing</w:t>
      </w:r>
      <w:r w:rsidR="000027A0" w:rsidRPr="00C53278">
        <w:rPr>
          <w:rFonts w:ascii="Arial" w:hAnsi="Arial" w:cs="Arial"/>
        </w:rPr>
        <w:t xml:space="preserve"> beyond Pictorialism</w:t>
      </w:r>
      <w:r w:rsidR="000027A0" w:rsidRPr="00C53278">
        <w:rPr>
          <w:rFonts w:ascii="Arial" w:hAnsi="Arial" w:cs="Arial"/>
        </w:rPr>
        <w:t xml:space="preserve"> </w:t>
      </w:r>
      <w:r w:rsidR="000027A0" w:rsidRPr="00C53278">
        <w:rPr>
          <w:rFonts w:ascii="Arial" w:hAnsi="Arial" w:cs="Arial"/>
        </w:rPr>
        <w:t>to include documentary photography and motion photography.</w:t>
      </w:r>
      <w:r w:rsidR="00BE3FE7" w:rsidRPr="00C53278">
        <w:rPr>
          <w:rFonts w:ascii="Arial" w:hAnsi="Arial" w:cs="Arial"/>
        </w:rPr>
        <w:t xml:space="preserve"> </w:t>
      </w:r>
    </w:p>
    <w:p w14:paraId="7E00FE9E" w14:textId="5462D250" w:rsidR="000027A0" w:rsidRPr="00C53278" w:rsidRDefault="00E02B50" w:rsidP="00C53278">
      <w:pPr>
        <w:spacing w:line="276" w:lineRule="auto"/>
        <w:ind w:firstLine="360"/>
        <w:rPr>
          <w:rFonts w:ascii="Arial" w:hAnsi="Arial" w:cs="Arial"/>
        </w:rPr>
      </w:pPr>
      <w:r w:rsidRPr="00C53278">
        <w:rPr>
          <w:rFonts w:ascii="Arial" w:hAnsi="Arial" w:cs="Arial"/>
        </w:rPr>
        <w:t>So,</w:t>
      </w:r>
      <w:r w:rsidR="00BE3FE7" w:rsidRPr="00C53278">
        <w:rPr>
          <w:rFonts w:ascii="Arial" w:hAnsi="Arial" w:cs="Arial"/>
        </w:rPr>
        <w:t xml:space="preserve"> </w:t>
      </w:r>
      <w:r w:rsidRPr="00C53278">
        <w:rPr>
          <w:rFonts w:ascii="Arial" w:hAnsi="Arial" w:cs="Arial"/>
        </w:rPr>
        <w:t xml:space="preserve">pure </w:t>
      </w:r>
      <w:r w:rsidR="00BE3FE7" w:rsidRPr="00C53278">
        <w:rPr>
          <w:rFonts w:ascii="Arial" w:hAnsi="Arial" w:cs="Arial"/>
        </w:rPr>
        <w:t>p</w:t>
      </w:r>
      <w:r w:rsidR="00BE3FE7" w:rsidRPr="00C53278">
        <w:rPr>
          <w:rFonts w:ascii="Arial" w:hAnsi="Arial" w:cs="Arial"/>
        </w:rPr>
        <w:t>hotography</w:t>
      </w:r>
      <w:r w:rsidR="00BE3FE7" w:rsidRPr="00C53278">
        <w:rPr>
          <w:rFonts w:ascii="Arial" w:hAnsi="Arial" w:cs="Arial"/>
        </w:rPr>
        <w:t>, a recording of the o</w:t>
      </w:r>
      <w:r w:rsidR="00BE3FE7" w:rsidRPr="00C53278">
        <w:rPr>
          <w:rFonts w:ascii="Arial" w:hAnsi="Arial" w:cs="Arial"/>
        </w:rPr>
        <w:t>bjective</w:t>
      </w:r>
      <w:r w:rsidR="00BE3FE7" w:rsidRPr="00C53278">
        <w:rPr>
          <w:rFonts w:ascii="Arial" w:hAnsi="Arial" w:cs="Arial"/>
        </w:rPr>
        <w:t xml:space="preserve"> </w:t>
      </w:r>
      <w:r w:rsidR="00BE3FE7" w:rsidRPr="00C53278">
        <w:rPr>
          <w:rFonts w:ascii="Arial" w:hAnsi="Arial" w:cs="Arial"/>
        </w:rPr>
        <w:t>reality</w:t>
      </w:r>
      <w:r w:rsidR="00BE3FE7" w:rsidRPr="00C53278">
        <w:rPr>
          <w:rFonts w:ascii="Arial" w:hAnsi="Arial" w:cs="Arial"/>
        </w:rPr>
        <w:t xml:space="preserve"> which in a way is a better </w:t>
      </w:r>
      <w:r w:rsidRPr="00C53278">
        <w:rPr>
          <w:rFonts w:ascii="Arial" w:hAnsi="Arial" w:cs="Arial"/>
        </w:rPr>
        <w:t>compared</w:t>
      </w:r>
      <w:r w:rsidR="00BE3FE7" w:rsidRPr="00C53278">
        <w:rPr>
          <w:rFonts w:ascii="Arial" w:hAnsi="Arial" w:cs="Arial"/>
        </w:rPr>
        <w:t xml:space="preserve"> to a </w:t>
      </w:r>
      <w:r w:rsidR="00BE3FE7" w:rsidRPr="00C53278">
        <w:rPr>
          <w:rFonts w:ascii="Arial" w:hAnsi="Arial" w:cs="Arial"/>
        </w:rPr>
        <w:t>reproduction</w:t>
      </w:r>
      <w:r w:rsidR="00BE3FE7" w:rsidRPr="00C53278">
        <w:rPr>
          <w:rFonts w:ascii="Arial" w:hAnsi="Arial" w:cs="Arial"/>
        </w:rPr>
        <w:t xml:space="preserve"> in</w:t>
      </w:r>
      <w:r w:rsidRPr="00C53278">
        <w:rPr>
          <w:rFonts w:ascii="Arial" w:hAnsi="Arial" w:cs="Arial"/>
        </w:rPr>
        <w:t xml:space="preserve"> </w:t>
      </w:r>
      <w:r w:rsidRPr="00C53278">
        <w:rPr>
          <w:rFonts w:ascii="Arial" w:hAnsi="Arial" w:cs="Arial"/>
        </w:rPr>
        <w:t>accurately</w:t>
      </w:r>
      <w:r w:rsidR="00BE3FE7" w:rsidRPr="00C53278">
        <w:rPr>
          <w:rFonts w:ascii="Arial" w:hAnsi="Arial" w:cs="Arial"/>
        </w:rPr>
        <w:t xml:space="preserve"> capturing o</w:t>
      </w:r>
      <w:r w:rsidR="00BE3FE7" w:rsidRPr="00C53278">
        <w:rPr>
          <w:rFonts w:ascii="Arial" w:hAnsi="Arial" w:cs="Arial"/>
        </w:rPr>
        <w:t>bjective</w:t>
      </w:r>
      <w:r w:rsidR="00BE3FE7" w:rsidRPr="00C53278">
        <w:rPr>
          <w:rFonts w:ascii="Arial" w:hAnsi="Arial" w:cs="Arial"/>
        </w:rPr>
        <w:t xml:space="preserve"> reality, while </w:t>
      </w:r>
      <w:r w:rsidR="00BE3FE7" w:rsidRPr="00CE7BA3">
        <w:rPr>
          <w:rFonts w:ascii="Arial" w:eastAsia="Times New Roman" w:hAnsi="Arial" w:cs="Arial"/>
          <w:color w:val="111111"/>
        </w:rPr>
        <w:t>painting</w:t>
      </w:r>
      <w:r w:rsidR="00BE3FE7" w:rsidRPr="00C53278">
        <w:rPr>
          <w:rFonts w:ascii="Arial" w:eastAsia="Times New Roman" w:hAnsi="Arial" w:cs="Arial"/>
          <w:color w:val="111111"/>
        </w:rPr>
        <w:t xml:space="preserve">s are better when it comes to </w:t>
      </w:r>
      <w:r w:rsidRPr="00C53278">
        <w:rPr>
          <w:rFonts w:ascii="Arial" w:eastAsia="Times New Roman" w:hAnsi="Arial" w:cs="Arial"/>
          <w:color w:val="111111"/>
        </w:rPr>
        <w:t xml:space="preserve">portraying </w:t>
      </w:r>
      <w:r w:rsidR="00BE3FE7" w:rsidRPr="00C53278">
        <w:rPr>
          <w:rFonts w:ascii="Arial" w:eastAsia="Times New Roman" w:hAnsi="Arial" w:cs="Arial"/>
          <w:color w:val="111111"/>
        </w:rPr>
        <w:t>s</w:t>
      </w:r>
      <w:r w:rsidR="00BE3FE7" w:rsidRPr="00C53278">
        <w:rPr>
          <w:rFonts w:ascii="Arial" w:eastAsia="Times New Roman" w:hAnsi="Arial" w:cs="Arial"/>
          <w:color w:val="111111"/>
        </w:rPr>
        <w:t>ubjective reality</w:t>
      </w:r>
      <w:r w:rsidR="00BE3FE7" w:rsidRPr="00C53278">
        <w:rPr>
          <w:rFonts w:ascii="Arial" w:eastAsia="Times New Roman" w:hAnsi="Arial" w:cs="Arial"/>
          <w:color w:val="111111"/>
        </w:rPr>
        <w:t xml:space="preserve">, since paintings are the </w:t>
      </w:r>
      <w:r w:rsidR="00BE3FE7" w:rsidRPr="00C53278">
        <w:rPr>
          <w:rFonts w:ascii="Arial" w:hAnsi="Arial" w:cs="Arial"/>
        </w:rPr>
        <w:t>reproduction of</w:t>
      </w:r>
      <w:r w:rsidR="00BE3FE7" w:rsidRPr="00C53278">
        <w:rPr>
          <w:rFonts w:ascii="Arial" w:hAnsi="Arial" w:cs="Arial"/>
        </w:rPr>
        <w:t xml:space="preserve"> the painter’s belief/view.</w:t>
      </w:r>
      <w:r w:rsidRPr="00C53278">
        <w:rPr>
          <w:rFonts w:ascii="Arial" w:hAnsi="Arial" w:cs="Arial"/>
        </w:rPr>
        <w:t xml:space="preserve"> </w:t>
      </w:r>
    </w:p>
    <w:p w14:paraId="3A1A6A04" w14:textId="1D1169D8" w:rsidR="00E21979" w:rsidRPr="00E21979" w:rsidRDefault="00E21979" w:rsidP="00E21979">
      <w:pPr>
        <w:spacing w:line="276" w:lineRule="auto"/>
        <w:rPr>
          <w:rFonts w:ascii="Arial" w:hAnsi="Arial" w:cs="Arial"/>
        </w:rPr>
      </w:pPr>
    </w:p>
    <w:sectPr w:rsidR="00E21979" w:rsidRPr="00E219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2A149" w14:textId="77777777" w:rsidR="00081849" w:rsidRDefault="00081849" w:rsidP="00E21979">
      <w:pPr>
        <w:spacing w:after="0" w:line="240" w:lineRule="auto"/>
      </w:pPr>
      <w:r>
        <w:separator/>
      </w:r>
    </w:p>
  </w:endnote>
  <w:endnote w:type="continuationSeparator" w:id="0">
    <w:p w14:paraId="07708514" w14:textId="77777777" w:rsidR="00081849" w:rsidRDefault="00081849" w:rsidP="00E2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E5EE2" w14:textId="77777777" w:rsidR="00081849" w:rsidRDefault="00081849" w:rsidP="00E21979">
      <w:pPr>
        <w:spacing w:after="0" w:line="240" w:lineRule="auto"/>
      </w:pPr>
      <w:r>
        <w:separator/>
      </w:r>
    </w:p>
  </w:footnote>
  <w:footnote w:type="continuationSeparator" w:id="0">
    <w:p w14:paraId="4766FC4A" w14:textId="77777777" w:rsidR="00081849" w:rsidRDefault="00081849" w:rsidP="00E21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48E76" w14:textId="10C88DD7" w:rsidR="00E21979" w:rsidRDefault="00E21979">
    <w:pPr>
      <w:pStyle w:val="Header"/>
    </w:pPr>
    <w:r>
      <w:tab/>
    </w:r>
    <w:r>
      <w:tab/>
    </w:r>
    <w:r w:rsidRPr="00E21979">
      <w:t>ART115-D6B-Fall-2021</w:t>
    </w:r>
  </w:p>
  <w:p w14:paraId="78F61B5D" w14:textId="23A217E1" w:rsidR="00153B56" w:rsidRDefault="00153B56">
    <w:pPr>
      <w:pStyle w:val="Header"/>
    </w:pPr>
    <w:r>
      <w:tab/>
    </w:r>
    <w:r>
      <w:tab/>
    </w:r>
    <w:r>
      <w:t>1</w:t>
    </w:r>
    <w:r>
      <w:t>1</w:t>
    </w:r>
    <w:r>
      <w:t>/09/2021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B75CC"/>
    <w:multiLevelType w:val="multilevel"/>
    <w:tmpl w:val="AD2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3351FF"/>
    <w:multiLevelType w:val="multilevel"/>
    <w:tmpl w:val="DB2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B4"/>
    <w:rsid w:val="000027A0"/>
    <w:rsid w:val="00081849"/>
    <w:rsid w:val="000B154B"/>
    <w:rsid w:val="00153B56"/>
    <w:rsid w:val="002007D2"/>
    <w:rsid w:val="00794BCC"/>
    <w:rsid w:val="00905948"/>
    <w:rsid w:val="009E4012"/>
    <w:rsid w:val="00BE3FE7"/>
    <w:rsid w:val="00C53278"/>
    <w:rsid w:val="00CE7BA3"/>
    <w:rsid w:val="00CF1E5B"/>
    <w:rsid w:val="00E02B50"/>
    <w:rsid w:val="00E21979"/>
    <w:rsid w:val="00E23CB4"/>
    <w:rsid w:val="00FE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9AC31"/>
  <w15:chartTrackingRefBased/>
  <w15:docId w15:val="{7239155E-ED77-4ED3-AB3C-ACD91A90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A0"/>
  </w:style>
  <w:style w:type="paragraph" w:styleId="Heading1">
    <w:name w:val="heading 1"/>
    <w:basedOn w:val="Normal"/>
    <w:link w:val="Heading1Char"/>
    <w:uiPriority w:val="9"/>
    <w:qFormat/>
    <w:rsid w:val="00CE7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979"/>
  </w:style>
  <w:style w:type="paragraph" w:styleId="Footer">
    <w:name w:val="footer"/>
    <w:basedOn w:val="Normal"/>
    <w:link w:val="FooterChar"/>
    <w:uiPriority w:val="99"/>
    <w:unhideWhenUsed/>
    <w:rsid w:val="00E21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979"/>
  </w:style>
  <w:style w:type="character" w:customStyle="1" w:styleId="Heading1Char">
    <w:name w:val="Heading 1 Char"/>
    <w:basedOn w:val="DefaultParagraphFont"/>
    <w:link w:val="Heading1"/>
    <w:uiPriority w:val="9"/>
    <w:rsid w:val="00CE7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14</cp:revision>
  <dcterms:created xsi:type="dcterms:W3CDTF">2021-11-10T03:01:00Z</dcterms:created>
  <dcterms:modified xsi:type="dcterms:W3CDTF">2021-11-10T04:36:00Z</dcterms:modified>
</cp:coreProperties>
</file>