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5E36" w14:textId="05660564" w:rsidR="00124850" w:rsidRPr="001017D3" w:rsidRDefault="00941D5E" w:rsidP="001017D3">
      <w:pPr>
        <w:spacing w:line="276" w:lineRule="auto"/>
        <w:jc w:val="center"/>
        <w:rPr>
          <w:rFonts w:ascii="Arial" w:hAnsi="Arial" w:cs="Arial"/>
        </w:rPr>
      </w:pPr>
      <w:r w:rsidRPr="001017D3">
        <w:rPr>
          <w:rFonts w:ascii="Arial" w:hAnsi="Arial" w:cs="Arial"/>
        </w:rPr>
        <w:t>Ch 2</w:t>
      </w:r>
      <w:r w:rsidR="00E424B4" w:rsidRPr="001017D3">
        <w:rPr>
          <w:rFonts w:ascii="Arial" w:hAnsi="Arial" w:cs="Arial"/>
        </w:rPr>
        <w:t>9</w:t>
      </w:r>
      <w:r w:rsidRPr="001017D3">
        <w:rPr>
          <w:rFonts w:ascii="Arial" w:hAnsi="Arial" w:cs="Arial"/>
        </w:rPr>
        <w:t xml:space="preserve"> Written Assignment </w:t>
      </w:r>
    </w:p>
    <w:p w14:paraId="05B4CAF1" w14:textId="1AC1D5EF" w:rsidR="00BC01B5" w:rsidRPr="00745596" w:rsidRDefault="00A11360" w:rsidP="00745596">
      <w:pPr>
        <w:spacing w:line="276" w:lineRule="auto"/>
        <w:ind w:firstLine="720"/>
        <w:rPr>
          <w:rFonts w:ascii="Arial" w:hAnsi="Arial" w:cs="Arial"/>
        </w:rPr>
      </w:pPr>
      <w:r w:rsidRPr="00745596">
        <w:rPr>
          <w:rFonts w:ascii="Arial" w:hAnsi="Arial" w:cs="Arial"/>
        </w:rPr>
        <w:t xml:space="preserve">Abstract Expressionism is a </w:t>
      </w:r>
      <w:r w:rsidR="003D33C9" w:rsidRPr="00745596">
        <w:rPr>
          <w:rFonts w:ascii="Arial" w:hAnsi="Arial" w:cs="Arial"/>
        </w:rPr>
        <w:t xml:space="preserve">painting </w:t>
      </w:r>
      <w:r w:rsidRPr="00745596">
        <w:rPr>
          <w:rFonts w:ascii="Arial" w:hAnsi="Arial" w:cs="Arial"/>
        </w:rPr>
        <w:t>movement that flourished in New York City after World War II and started rising in the late 1940s. Abstract Expressionism was driven by the deep belief in Existentialism, a philosophy that came about with the devastation and destruction caused by World War II (E. and Janson 1036).</w:t>
      </w:r>
      <w:r w:rsidR="00BC01B5" w:rsidRPr="00745596">
        <w:rPr>
          <w:rFonts w:ascii="Arial" w:hAnsi="Arial" w:cs="Arial"/>
        </w:rPr>
        <w:t xml:space="preserve"> Abstract Expressionism evolved from Surrealism and like Surrealists, Abstract Expressionists were also preoccupied with the quest to uncover universal truths (E. and Janson 1036). </w:t>
      </w:r>
    </w:p>
    <w:p w14:paraId="653D8134" w14:textId="41512A12" w:rsidR="00BC01B5" w:rsidRPr="00745596" w:rsidRDefault="00BC01B5" w:rsidP="00745596">
      <w:pPr>
        <w:spacing w:line="276" w:lineRule="auto"/>
        <w:ind w:firstLine="720"/>
        <w:rPr>
          <w:rFonts w:ascii="Arial" w:hAnsi="Arial" w:cs="Arial"/>
        </w:rPr>
      </w:pPr>
      <w:r w:rsidRPr="00745596">
        <w:rPr>
          <w:rFonts w:ascii="Arial" w:hAnsi="Arial" w:cs="Arial"/>
        </w:rPr>
        <w:t xml:space="preserve">Action Painting is a narrow term of </w:t>
      </w:r>
      <w:r w:rsidRPr="00745596">
        <w:rPr>
          <w:rFonts w:ascii="Arial" w:eastAsia="Times New Roman" w:hAnsi="Arial" w:cs="Arial"/>
          <w:color w:val="111111"/>
        </w:rPr>
        <w:t>Abstract Expressionism</w:t>
      </w:r>
      <w:r w:rsidRPr="00745596">
        <w:rPr>
          <w:rFonts w:ascii="Arial" w:hAnsi="Arial" w:cs="Arial"/>
        </w:rPr>
        <w:t xml:space="preserve"> and back in 1952, Art critic Harold Rosenberg </w:t>
      </w:r>
      <w:r w:rsidR="00EE098B" w:rsidRPr="00745596">
        <w:rPr>
          <w:rFonts w:ascii="Arial" w:hAnsi="Arial" w:cs="Arial"/>
        </w:rPr>
        <w:t xml:space="preserve">invented </w:t>
      </w:r>
      <w:r w:rsidRPr="00745596">
        <w:rPr>
          <w:rFonts w:ascii="Arial" w:hAnsi="Arial" w:cs="Arial"/>
        </w:rPr>
        <w:t xml:space="preserve">the term “action painting” </w:t>
      </w:r>
      <w:r w:rsidR="00EE098B" w:rsidRPr="00745596">
        <w:rPr>
          <w:rFonts w:ascii="Arial" w:hAnsi="Arial" w:cs="Arial"/>
        </w:rPr>
        <w:t xml:space="preserve">as </w:t>
      </w:r>
      <w:r w:rsidRPr="00745596">
        <w:rPr>
          <w:rFonts w:ascii="Arial" w:hAnsi="Arial" w:cs="Arial"/>
        </w:rPr>
        <w:t xml:space="preserve">to describe the work of artists who painted using bold gestures that </w:t>
      </w:r>
      <w:r w:rsidR="00EE098B" w:rsidRPr="00745596">
        <w:rPr>
          <w:rFonts w:ascii="Arial" w:hAnsi="Arial" w:cs="Arial"/>
        </w:rPr>
        <w:t>used</w:t>
      </w:r>
      <w:r w:rsidRPr="00745596">
        <w:rPr>
          <w:rFonts w:ascii="Arial" w:hAnsi="Arial" w:cs="Arial"/>
        </w:rPr>
        <w:t xml:space="preserve"> more of the body than traditional easel painting</w:t>
      </w:r>
      <w:r w:rsidR="00EE098B" w:rsidRPr="00745596">
        <w:rPr>
          <w:rFonts w:ascii="Arial" w:hAnsi="Arial" w:cs="Arial"/>
        </w:rPr>
        <w:t xml:space="preserve"> did</w:t>
      </w:r>
      <w:r w:rsidRPr="00745596">
        <w:rPr>
          <w:rFonts w:ascii="Arial" w:hAnsi="Arial" w:cs="Arial"/>
        </w:rPr>
        <w:t xml:space="preserve">. </w:t>
      </w:r>
      <w:r w:rsidR="00EE098B" w:rsidRPr="00745596">
        <w:rPr>
          <w:rFonts w:ascii="Arial" w:hAnsi="Arial" w:cs="Arial"/>
        </w:rPr>
        <w:t>(Action Painting) “</w:t>
      </w:r>
      <w:r w:rsidRPr="00745596">
        <w:rPr>
          <w:rFonts w:ascii="Arial" w:hAnsi="Arial" w:cs="Arial"/>
        </w:rPr>
        <w:t>Often the viewer can see broad brushstrokes, drips, splashes, or other evidence of the physical action that took place upon the canvas.” (</w:t>
      </w:r>
      <w:r w:rsidR="00EE098B" w:rsidRPr="00745596">
        <w:rPr>
          <w:rFonts w:ascii="Arial" w:hAnsi="Arial" w:cs="Arial"/>
        </w:rPr>
        <w:t>Action Painting</w:t>
      </w:r>
      <w:r w:rsidRPr="00745596">
        <w:rPr>
          <w:rFonts w:ascii="Arial" w:hAnsi="Arial" w:cs="Arial"/>
        </w:rPr>
        <w:t>)</w:t>
      </w:r>
    </w:p>
    <w:p w14:paraId="48574203" w14:textId="0C42C295" w:rsidR="00EA2C6F" w:rsidRPr="00745596" w:rsidRDefault="003D33C9" w:rsidP="00745596">
      <w:pPr>
        <w:spacing w:line="276" w:lineRule="auto"/>
        <w:rPr>
          <w:rFonts w:ascii="Arial" w:hAnsi="Arial" w:cs="Arial"/>
        </w:rPr>
      </w:pPr>
      <w:r w:rsidRPr="00745596">
        <w:rPr>
          <w:rFonts w:ascii="Arial" w:hAnsi="Arial" w:cs="Arial"/>
        </w:rPr>
        <w:tab/>
        <w:t>Figural Expressionism is a counterpart to Abstract Expressionism developed by the Europeans</w:t>
      </w:r>
      <w:r w:rsidR="001A3145" w:rsidRPr="00745596">
        <w:rPr>
          <w:rFonts w:ascii="Arial" w:hAnsi="Arial" w:cs="Arial"/>
        </w:rPr>
        <w:t xml:space="preserve"> and maybe best-known Existentialist painting was figurative. Two known artists were Jean Dubuffet and Francis Bacon. </w:t>
      </w:r>
      <w:r w:rsidR="00F25E50" w:rsidRPr="00745596">
        <w:rPr>
          <w:rFonts w:ascii="Arial" w:hAnsi="Arial" w:cs="Arial"/>
        </w:rPr>
        <w:t>“Both</w:t>
      </w:r>
      <w:r w:rsidR="001A3145" w:rsidRPr="00745596">
        <w:rPr>
          <w:rFonts w:ascii="Arial" w:hAnsi="Arial" w:cs="Arial"/>
        </w:rPr>
        <w:t xml:space="preserve"> were loners, </w:t>
      </w:r>
      <w:r w:rsidR="00F25E50" w:rsidRPr="00745596">
        <w:rPr>
          <w:rFonts w:ascii="Arial" w:hAnsi="Arial" w:cs="Arial"/>
        </w:rPr>
        <w:t>with</w:t>
      </w:r>
      <w:r w:rsidR="001A3145" w:rsidRPr="00745596">
        <w:rPr>
          <w:rFonts w:ascii="Arial" w:hAnsi="Arial" w:cs="Arial"/>
        </w:rPr>
        <w:t xml:space="preserve"> no group or movement affiliations, and artistically kept to themselves, independently developing their own responses to the existential loneliness of human existence.</w:t>
      </w:r>
      <w:r w:rsidR="00F25E50" w:rsidRPr="00745596">
        <w:rPr>
          <w:rFonts w:ascii="Arial" w:hAnsi="Arial" w:cs="Arial"/>
        </w:rPr>
        <w:t>” (E. and Janson 1042).</w:t>
      </w:r>
    </w:p>
    <w:p w14:paraId="782F8C17" w14:textId="19DDEE22" w:rsidR="00F25E50" w:rsidRPr="00745596" w:rsidRDefault="00F25E50" w:rsidP="00745596">
      <w:pPr>
        <w:spacing w:line="276" w:lineRule="auto"/>
        <w:rPr>
          <w:rFonts w:ascii="Arial" w:hAnsi="Arial" w:cs="Arial"/>
        </w:rPr>
      </w:pPr>
      <w:r w:rsidRPr="00745596">
        <w:rPr>
          <w:rFonts w:ascii="Arial" w:hAnsi="Arial" w:cs="Arial"/>
        </w:rPr>
        <w:tab/>
        <w:t>Performance Art is art that are created through actions performed by the artist or other participants, which may be live or recorded, spontaneous or scripted (</w:t>
      </w:r>
      <w:r w:rsidR="00D05D3F" w:rsidRPr="00745596">
        <w:rPr>
          <w:rFonts w:ascii="Arial" w:hAnsi="Arial" w:cs="Arial"/>
        </w:rPr>
        <w:t>Performance Art</w:t>
      </w:r>
      <w:r w:rsidRPr="00745596">
        <w:rPr>
          <w:rFonts w:ascii="Arial" w:hAnsi="Arial" w:cs="Arial"/>
        </w:rPr>
        <w:t xml:space="preserve">). Performance or ‘performance art’ became widely used in the 1970s, </w:t>
      </w:r>
      <w:r w:rsidR="00D14DC4" w:rsidRPr="00745596">
        <w:rPr>
          <w:rFonts w:ascii="Arial" w:hAnsi="Arial" w:cs="Arial"/>
        </w:rPr>
        <w:t>even though the history of performance in visual art can be traced back to futurist productions and dada cabarets of the 1910s (</w:t>
      </w:r>
      <w:r w:rsidR="00D05D3F" w:rsidRPr="00745596">
        <w:rPr>
          <w:rFonts w:ascii="Arial" w:hAnsi="Arial" w:cs="Arial"/>
        </w:rPr>
        <w:t>Performance Art</w:t>
      </w:r>
      <w:r w:rsidR="00D14DC4" w:rsidRPr="00745596">
        <w:rPr>
          <w:rFonts w:ascii="Arial" w:hAnsi="Arial" w:cs="Arial"/>
        </w:rPr>
        <w:t>).</w:t>
      </w:r>
    </w:p>
    <w:p w14:paraId="37CB5C96" w14:textId="5752478A" w:rsidR="00F25E50" w:rsidRPr="00745596" w:rsidRDefault="00D14DC4" w:rsidP="00745596">
      <w:pPr>
        <w:spacing w:line="276" w:lineRule="auto"/>
        <w:rPr>
          <w:rFonts w:ascii="Arial" w:hAnsi="Arial" w:cs="Arial"/>
        </w:rPr>
      </w:pPr>
      <w:r w:rsidRPr="00745596">
        <w:rPr>
          <w:rFonts w:ascii="Arial" w:hAnsi="Arial" w:cs="Arial"/>
        </w:rPr>
        <w:tab/>
        <w:t>Pop art is short for popular art and incorporates</w:t>
      </w:r>
      <w:r w:rsidR="00507B44" w:rsidRPr="00745596">
        <w:rPr>
          <w:rFonts w:ascii="Arial" w:hAnsi="Arial" w:cs="Arial"/>
        </w:rPr>
        <w:t xml:space="preserve"> images and objects from both popular and commercial cultures into different artworks like paintings, drawings, sculpture, and collages</w:t>
      </w:r>
      <w:r w:rsidR="00D05D3F" w:rsidRPr="00745596">
        <w:rPr>
          <w:rFonts w:ascii="Arial" w:hAnsi="Arial" w:cs="Arial"/>
        </w:rPr>
        <w:t xml:space="preserve"> (Pop Art Defined). </w:t>
      </w:r>
      <w:r w:rsidR="00507B44" w:rsidRPr="00745596">
        <w:rPr>
          <w:rFonts w:ascii="Arial" w:hAnsi="Arial" w:cs="Arial"/>
        </w:rPr>
        <w:t>Pop art movement was most known during the mid of 1950s to end of the 1960s</w:t>
      </w:r>
      <w:r w:rsidR="00D05D3F" w:rsidRPr="00745596">
        <w:rPr>
          <w:rFonts w:ascii="Arial" w:hAnsi="Arial" w:cs="Arial"/>
        </w:rPr>
        <w:t xml:space="preserve"> (Pop Art Defined).</w:t>
      </w:r>
    </w:p>
    <w:p w14:paraId="127E9341" w14:textId="77777777" w:rsidR="00745596" w:rsidRDefault="00D05D3F" w:rsidP="00745596">
      <w:pPr>
        <w:spacing w:line="276" w:lineRule="auto"/>
        <w:rPr>
          <w:rFonts w:ascii="Arial" w:hAnsi="Arial" w:cs="Arial"/>
        </w:rPr>
      </w:pPr>
      <w:r w:rsidRPr="00745596">
        <w:rPr>
          <w:rFonts w:ascii="Arial" w:hAnsi="Arial" w:cs="Arial"/>
        </w:rPr>
        <w:tab/>
        <w:t xml:space="preserve">Conceptual art is the term for art that which the idea or concept behind the work is more </w:t>
      </w:r>
      <w:r w:rsidR="000E6CA7" w:rsidRPr="00745596">
        <w:rPr>
          <w:rFonts w:ascii="Arial" w:hAnsi="Arial" w:cs="Arial"/>
        </w:rPr>
        <w:t xml:space="preserve">significant </w:t>
      </w:r>
      <w:r w:rsidRPr="00745596">
        <w:rPr>
          <w:rFonts w:ascii="Arial" w:hAnsi="Arial" w:cs="Arial"/>
        </w:rPr>
        <w:t>than the finished art object</w:t>
      </w:r>
      <w:r w:rsidR="000E6CA7" w:rsidRPr="00745596">
        <w:rPr>
          <w:rFonts w:ascii="Arial" w:hAnsi="Arial" w:cs="Arial"/>
        </w:rPr>
        <w:t xml:space="preserve"> itself</w:t>
      </w:r>
      <w:r w:rsidRPr="00745596">
        <w:rPr>
          <w:rFonts w:ascii="Arial" w:hAnsi="Arial" w:cs="Arial"/>
        </w:rPr>
        <w:t xml:space="preserve">. </w:t>
      </w:r>
      <w:r w:rsidR="000E6CA7" w:rsidRPr="00745596">
        <w:rPr>
          <w:rFonts w:ascii="Arial" w:hAnsi="Arial" w:cs="Arial"/>
        </w:rPr>
        <w:t>Conceptual art was an</w:t>
      </w:r>
      <w:r w:rsidRPr="00745596">
        <w:rPr>
          <w:rFonts w:ascii="Arial" w:hAnsi="Arial" w:cs="Arial"/>
        </w:rPr>
        <w:t xml:space="preserve"> art movement</w:t>
      </w:r>
      <w:r w:rsidR="000E6CA7" w:rsidRPr="00745596">
        <w:rPr>
          <w:rFonts w:ascii="Arial" w:hAnsi="Arial" w:cs="Arial"/>
        </w:rPr>
        <w:t xml:space="preserve"> that emerged in the </w:t>
      </w:r>
      <w:r w:rsidRPr="00745596">
        <w:rPr>
          <w:rFonts w:ascii="Arial" w:hAnsi="Arial" w:cs="Arial"/>
        </w:rPr>
        <w:t>1960s and usually refers to art made from the mid-1960s to the mid-1970s.</w:t>
      </w:r>
    </w:p>
    <w:p w14:paraId="713605C5" w14:textId="3329A730" w:rsidR="000E6CA7" w:rsidRDefault="000E6CA7" w:rsidP="00745596">
      <w:pPr>
        <w:spacing w:line="276" w:lineRule="auto"/>
        <w:ind w:firstLine="720"/>
        <w:rPr>
          <w:rFonts w:ascii="Arial" w:hAnsi="Arial" w:cs="Arial"/>
        </w:rPr>
      </w:pPr>
      <w:r w:rsidRPr="001017D3">
        <w:rPr>
          <w:rFonts w:ascii="Arial" w:eastAsia="Times New Roman" w:hAnsi="Arial" w:cs="Arial"/>
          <w:color w:val="111111"/>
        </w:rPr>
        <w:t>Post-Minimalism</w:t>
      </w:r>
      <w:r w:rsidRPr="00745596">
        <w:rPr>
          <w:rFonts w:ascii="Arial" w:eastAsia="Times New Roman" w:hAnsi="Arial" w:cs="Arial"/>
          <w:color w:val="111111"/>
        </w:rPr>
        <w:t xml:space="preserve"> is a term </w:t>
      </w:r>
      <w:r w:rsidRPr="00745596">
        <w:rPr>
          <w:rFonts w:ascii="Arial" w:hAnsi="Arial" w:cs="Arial"/>
        </w:rPr>
        <w:t>invented by the art historian</w:t>
      </w:r>
      <w:r w:rsidR="00745596">
        <w:rPr>
          <w:rFonts w:ascii="Arial" w:hAnsi="Arial" w:cs="Arial"/>
        </w:rPr>
        <w:t>/</w:t>
      </w:r>
      <w:r w:rsidRPr="00745596">
        <w:rPr>
          <w:rFonts w:ascii="Arial" w:hAnsi="Arial" w:cs="Arial"/>
        </w:rPr>
        <w:t>critic Robert Pincus-</w:t>
      </w:r>
      <w:r w:rsidR="00745596" w:rsidRPr="00745596">
        <w:rPr>
          <w:rFonts w:ascii="Arial" w:hAnsi="Arial" w:cs="Arial"/>
        </w:rPr>
        <w:t>Witten and</w:t>
      </w:r>
      <w:r w:rsidRPr="00745596">
        <w:rPr>
          <w:rFonts w:ascii="Arial" w:hAnsi="Arial" w:cs="Arial"/>
        </w:rPr>
        <w:t xml:space="preserve"> </w:t>
      </w:r>
      <w:r w:rsidR="00745596" w:rsidRPr="00745596">
        <w:rPr>
          <w:rFonts w:ascii="Arial" w:hAnsi="Arial" w:cs="Arial"/>
        </w:rPr>
        <w:t xml:space="preserve">emerged after Minimalism in the late 1960s. </w:t>
      </w:r>
      <w:r w:rsidR="00745596">
        <w:rPr>
          <w:rFonts w:ascii="Arial" w:hAnsi="Arial" w:cs="Arial"/>
        </w:rPr>
        <w:t>“</w:t>
      </w:r>
      <w:r w:rsidR="00745596" w:rsidRPr="001017D3">
        <w:rPr>
          <w:rFonts w:ascii="Arial" w:eastAsia="Times New Roman" w:hAnsi="Arial" w:cs="Arial"/>
          <w:color w:val="111111"/>
        </w:rPr>
        <w:t>Post-Minimalism</w:t>
      </w:r>
      <w:r w:rsidR="00745596" w:rsidRPr="00745596">
        <w:rPr>
          <w:rFonts w:ascii="Arial" w:eastAsia="Times New Roman" w:hAnsi="Arial" w:cs="Arial"/>
          <w:color w:val="111111"/>
        </w:rPr>
        <w:t xml:space="preserve"> </w:t>
      </w:r>
      <w:r w:rsidR="00745596">
        <w:rPr>
          <w:rFonts w:ascii="Arial" w:eastAsia="Times New Roman" w:hAnsi="Arial" w:cs="Arial"/>
          <w:color w:val="111111"/>
        </w:rPr>
        <w:t xml:space="preserve">art </w:t>
      </w:r>
      <w:r w:rsidR="00745596" w:rsidRPr="00745596">
        <w:rPr>
          <w:rFonts w:ascii="Arial" w:hAnsi="Arial" w:cs="Arial"/>
        </w:rPr>
        <w:t>refers to tendencies such as Body art, Performance, Process art, Site-Specific art, and aspects of Conceptual art.</w:t>
      </w:r>
      <w:r w:rsidR="00745596">
        <w:rPr>
          <w:rFonts w:ascii="Arial" w:hAnsi="Arial" w:cs="Arial"/>
        </w:rPr>
        <w:t>” (</w:t>
      </w:r>
      <w:r w:rsidR="00745596" w:rsidRPr="000E6CA7">
        <w:rPr>
          <w:rFonts w:ascii="Arial" w:hAnsi="Arial" w:cs="Arial"/>
        </w:rPr>
        <w:t>Post-Minimalism Movement Overview</w:t>
      </w:r>
      <w:r w:rsidR="00745596">
        <w:rPr>
          <w:rFonts w:ascii="Arial" w:hAnsi="Arial" w:cs="Arial"/>
        </w:rPr>
        <w:t>)</w:t>
      </w:r>
    </w:p>
    <w:p w14:paraId="5FFFBDD8" w14:textId="3D3A9406" w:rsidR="00A01E67" w:rsidRDefault="00A01E67" w:rsidP="00745596">
      <w:pPr>
        <w:spacing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Street </w:t>
      </w:r>
      <w:r w:rsidRPr="00A01E67">
        <w:rPr>
          <w:rFonts w:ascii="Arial" w:hAnsi="Arial" w:cs="Arial"/>
        </w:rPr>
        <w:t xml:space="preserve">photography </w:t>
      </w:r>
      <w:r>
        <w:rPr>
          <w:rFonts w:ascii="Arial" w:hAnsi="Arial" w:cs="Arial"/>
        </w:rPr>
        <w:t xml:space="preserve">is </w:t>
      </w:r>
      <w:r w:rsidRPr="00A01E67">
        <w:rPr>
          <w:rFonts w:ascii="Arial" w:hAnsi="Arial" w:cs="Arial"/>
        </w:rPr>
        <w:t>also sometimes called candid photography</w:t>
      </w:r>
      <w:r>
        <w:rPr>
          <w:rFonts w:ascii="Arial" w:hAnsi="Arial" w:cs="Arial"/>
        </w:rPr>
        <w:t xml:space="preserve"> and is a</w:t>
      </w:r>
      <w:r w:rsidRPr="00A01E67">
        <w:rPr>
          <w:rFonts w:ascii="Arial" w:hAnsi="Arial" w:cs="Arial"/>
        </w:rPr>
        <w:t xml:space="preserve"> genre of photography that records everyday life in public place</w:t>
      </w:r>
      <w:r>
        <w:rPr>
          <w:rFonts w:ascii="Arial" w:hAnsi="Arial" w:cs="Arial"/>
        </w:rPr>
        <w:t xml:space="preserve">s. There is </w:t>
      </w:r>
      <w:r w:rsidRPr="00A01E67">
        <w:rPr>
          <w:rFonts w:ascii="Arial" w:hAnsi="Arial" w:cs="Arial"/>
        </w:rPr>
        <w:t xml:space="preserve">a difference between street and candid photography, </w:t>
      </w:r>
      <w:r>
        <w:rPr>
          <w:rFonts w:ascii="Arial" w:hAnsi="Arial" w:cs="Arial"/>
        </w:rPr>
        <w:t xml:space="preserve">The </w:t>
      </w:r>
      <w:r w:rsidR="006F5903">
        <w:rPr>
          <w:rFonts w:ascii="Arial" w:hAnsi="Arial" w:cs="Arial"/>
        </w:rPr>
        <w:t>difference between the two</w:t>
      </w:r>
      <w:r>
        <w:rPr>
          <w:rFonts w:ascii="Arial" w:hAnsi="Arial" w:cs="Arial"/>
        </w:rPr>
        <w:t xml:space="preserve"> is </w:t>
      </w:r>
      <w:r w:rsidR="006F5903" w:rsidRPr="006F5903">
        <w:rPr>
          <w:rFonts w:ascii="Arial" w:hAnsi="Arial" w:cs="Arial"/>
        </w:rPr>
        <w:t>slight</w:t>
      </w:r>
      <w:r w:rsidR="006F5903" w:rsidRPr="006F5903">
        <w:rPr>
          <w:rFonts w:ascii="Arial" w:hAnsi="Arial" w:cs="Arial"/>
        </w:rPr>
        <w:t xml:space="preserve"> </w:t>
      </w:r>
      <w:r w:rsidR="006F5903">
        <w:rPr>
          <w:rFonts w:ascii="Arial" w:hAnsi="Arial" w:cs="Arial"/>
        </w:rPr>
        <w:t xml:space="preserve">as </w:t>
      </w:r>
      <w:r w:rsidRPr="00A01E67">
        <w:rPr>
          <w:rFonts w:ascii="Arial" w:hAnsi="Arial" w:cs="Arial"/>
        </w:rPr>
        <w:t>most street photography being candid in nature and some candid photography being classifiable as street photography</w:t>
      </w:r>
      <w:r w:rsidR="006F5903">
        <w:rPr>
          <w:rFonts w:ascii="Arial" w:hAnsi="Arial" w:cs="Arial"/>
        </w:rPr>
        <w:t xml:space="preserve"> (</w:t>
      </w:r>
      <w:r w:rsidR="006F5903" w:rsidRPr="00A01E67">
        <w:rPr>
          <w:rFonts w:ascii="Arial" w:hAnsi="Arial" w:cs="Arial"/>
        </w:rPr>
        <w:t>Street Photography</w:t>
      </w:r>
      <w:r w:rsidR="006F5903">
        <w:rPr>
          <w:rFonts w:ascii="Arial" w:hAnsi="Arial" w:cs="Arial"/>
        </w:rPr>
        <w:t>).</w:t>
      </w:r>
    </w:p>
    <w:p w14:paraId="3AF28F5E" w14:textId="3E7E6644" w:rsidR="00745596" w:rsidRDefault="0074559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2261240" w14:textId="77777777" w:rsidR="0074469F" w:rsidRPr="001017D3" w:rsidRDefault="0074469F" w:rsidP="001017D3">
      <w:pPr>
        <w:spacing w:line="276" w:lineRule="auto"/>
        <w:rPr>
          <w:rFonts w:ascii="Arial" w:hAnsi="Arial" w:cs="Arial"/>
        </w:rPr>
      </w:pPr>
    </w:p>
    <w:p w14:paraId="468A109B" w14:textId="48303D96" w:rsidR="00941D5E" w:rsidRPr="00745596" w:rsidRDefault="00941D5E" w:rsidP="00745596">
      <w:pPr>
        <w:spacing w:line="276" w:lineRule="auto"/>
        <w:jc w:val="center"/>
        <w:rPr>
          <w:rFonts w:ascii="Arial" w:hAnsi="Arial" w:cs="Arial"/>
          <w:b/>
          <w:bCs/>
        </w:rPr>
      </w:pPr>
      <w:r w:rsidRPr="00745596">
        <w:rPr>
          <w:rFonts w:ascii="Arial" w:hAnsi="Arial" w:cs="Arial"/>
          <w:b/>
          <w:bCs/>
        </w:rPr>
        <w:t>Works Cited</w:t>
      </w:r>
    </w:p>
    <w:p w14:paraId="074D9050" w14:textId="02C20085" w:rsidR="001017D3" w:rsidRPr="00745596" w:rsidRDefault="004A3F56" w:rsidP="001017D3">
      <w:pPr>
        <w:spacing w:before="100" w:beforeAutospacing="1" w:after="100" w:afterAutospacing="1" w:line="240" w:lineRule="auto"/>
        <w:ind w:left="567" w:hanging="567"/>
        <w:rPr>
          <w:rFonts w:ascii="Arial" w:eastAsia="Times New Roman" w:hAnsi="Arial" w:cs="Arial"/>
        </w:rPr>
      </w:pPr>
      <w:r w:rsidRPr="00745596">
        <w:rPr>
          <w:rFonts w:ascii="Arial" w:hAnsi="Arial" w:cs="Arial"/>
        </w:rPr>
        <w:t xml:space="preserve"> </w:t>
      </w:r>
      <w:r w:rsidR="001017D3" w:rsidRPr="00745596">
        <w:rPr>
          <w:rFonts w:ascii="Arial" w:eastAsia="Times New Roman" w:hAnsi="Arial" w:cs="Arial"/>
        </w:rPr>
        <w:t xml:space="preserve">E., Davies Penelope J, and H. W. Janson. </w:t>
      </w:r>
      <w:r w:rsidR="001017D3" w:rsidRPr="00745596">
        <w:rPr>
          <w:rFonts w:ascii="Arial" w:eastAsia="Times New Roman" w:hAnsi="Arial" w:cs="Arial"/>
          <w:i/>
          <w:iCs/>
        </w:rPr>
        <w:t>Janson's History of Art: The Western Tradition</w:t>
      </w:r>
      <w:r w:rsidR="001017D3" w:rsidRPr="00745596">
        <w:rPr>
          <w:rFonts w:ascii="Arial" w:eastAsia="Times New Roman" w:hAnsi="Arial" w:cs="Arial"/>
        </w:rPr>
        <w:t xml:space="preserve">. Pearson, 2016. </w:t>
      </w:r>
    </w:p>
    <w:p w14:paraId="3C7A7C90" w14:textId="2F961AD3" w:rsidR="0006675C" w:rsidRPr="00745596" w:rsidRDefault="0006675C" w:rsidP="0006675C">
      <w:pPr>
        <w:pStyle w:val="NormalWeb"/>
        <w:ind w:left="567" w:hanging="567"/>
        <w:rPr>
          <w:rFonts w:ascii="Arial" w:hAnsi="Arial" w:cs="Arial"/>
          <w:sz w:val="22"/>
          <w:szCs w:val="22"/>
        </w:rPr>
      </w:pPr>
      <w:r w:rsidRPr="00745596">
        <w:rPr>
          <w:rFonts w:ascii="Arial" w:hAnsi="Arial" w:cs="Arial"/>
          <w:sz w:val="22"/>
          <w:szCs w:val="22"/>
        </w:rPr>
        <w:t xml:space="preserve">“Abstract Expressionism.” </w:t>
      </w:r>
      <w:r w:rsidR="00EE098B" w:rsidRPr="00745596">
        <w:rPr>
          <w:rFonts w:ascii="Arial" w:hAnsi="Arial" w:cs="Arial"/>
          <w:sz w:val="22"/>
          <w:szCs w:val="22"/>
        </w:rPr>
        <w:t>The Museum of Modern Art</w:t>
      </w:r>
      <w:r w:rsidRPr="00745596">
        <w:rPr>
          <w:rFonts w:ascii="Arial" w:hAnsi="Arial" w:cs="Arial"/>
          <w:sz w:val="22"/>
          <w:szCs w:val="22"/>
        </w:rPr>
        <w:t xml:space="preserve">, https://www.moma.org/learn/moma_learning/themes/abstract-expressionism/. </w:t>
      </w:r>
    </w:p>
    <w:p w14:paraId="56AABAB9" w14:textId="60FAD1A8" w:rsidR="00507B44" w:rsidRPr="00745596" w:rsidRDefault="0006675C" w:rsidP="00507B44">
      <w:pPr>
        <w:pStyle w:val="NormalWeb"/>
        <w:ind w:left="567" w:hanging="567"/>
        <w:rPr>
          <w:rFonts w:ascii="Arial" w:hAnsi="Arial" w:cs="Arial"/>
          <w:sz w:val="22"/>
          <w:szCs w:val="22"/>
        </w:rPr>
      </w:pPr>
      <w:r w:rsidRPr="00745596">
        <w:rPr>
          <w:rFonts w:ascii="Arial" w:hAnsi="Arial" w:cs="Arial"/>
          <w:sz w:val="22"/>
          <w:szCs w:val="22"/>
        </w:rPr>
        <w:t xml:space="preserve">“Action Painting.” The Museum of Modern </w:t>
      </w:r>
      <w:r w:rsidR="00EE098B" w:rsidRPr="00745596">
        <w:rPr>
          <w:rFonts w:ascii="Arial" w:hAnsi="Arial" w:cs="Arial"/>
          <w:sz w:val="22"/>
          <w:szCs w:val="22"/>
        </w:rPr>
        <w:t xml:space="preserve">Art, </w:t>
      </w:r>
      <w:r w:rsidR="00EE098B" w:rsidRPr="00745596">
        <w:rPr>
          <w:rFonts w:ascii="Arial" w:hAnsi="Arial" w:cs="Arial"/>
          <w:sz w:val="22"/>
          <w:szCs w:val="22"/>
        </w:rPr>
        <w:tab/>
      </w:r>
      <w:r w:rsidRPr="00745596">
        <w:rPr>
          <w:rFonts w:ascii="Arial" w:hAnsi="Arial" w:cs="Arial"/>
          <w:sz w:val="22"/>
          <w:szCs w:val="22"/>
        </w:rPr>
        <w:t xml:space="preserve">https://www.moma.org/collection/terms/action-painting. </w:t>
      </w:r>
    </w:p>
    <w:p w14:paraId="73F1D803" w14:textId="5E54592A" w:rsidR="00F25E50" w:rsidRPr="00745596" w:rsidRDefault="00F25E50" w:rsidP="00507B44">
      <w:pPr>
        <w:pStyle w:val="NormalWeb"/>
        <w:rPr>
          <w:rFonts w:ascii="Arial" w:hAnsi="Arial" w:cs="Arial"/>
          <w:sz w:val="22"/>
          <w:szCs w:val="22"/>
        </w:rPr>
      </w:pPr>
      <w:r w:rsidRPr="00745596">
        <w:rPr>
          <w:rFonts w:ascii="Arial" w:hAnsi="Arial" w:cs="Arial"/>
          <w:sz w:val="22"/>
          <w:szCs w:val="22"/>
        </w:rPr>
        <w:t xml:space="preserve"> “</w:t>
      </w:r>
      <w:bookmarkStart w:id="0" w:name="_Hlk89204049"/>
      <w:r w:rsidRPr="00745596">
        <w:rPr>
          <w:rFonts w:ascii="Arial" w:hAnsi="Arial" w:cs="Arial"/>
          <w:sz w:val="22"/>
          <w:szCs w:val="22"/>
        </w:rPr>
        <w:t>Performance Art</w:t>
      </w:r>
      <w:bookmarkEnd w:id="0"/>
      <w:r w:rsidRPr="00745596">
        <w:rPr>
          <w:rFonts w:ascii="Arial" w:hAnsi="Arial" w:cs="Arial"/>
          <w:sz w:val="22"/>
          <w:szCs w:val="22"/>
        </w:rPr>
        <w:t xml:space="preserve">.” </w:t>
      </w:r>
      <w:r w:rsidRPr="00745596">
        <w:rPr>
          <w:rFonts w:ascii="Arial" w:hAnsi="Arial" w:cs="Arial"/>
          <w:i/>
          <w:iCs/>
          <w:sz w:val="22"/>
          <w:szCs w:val="22"/>
        </w:rPr>
        <w:t>Tate</w:t>
      </w:r>
      <w:r w:rsidRPr="00745596">
        <w:rPr>
          <w:rFonts w:ascii="Arial" w:hAnsi="Arial" w:cs="Arial"/>
          <w:sz w:val="22"/>
          <w:szCs w:val="22"/>
        </w:rPr>
        <w:t xml:space="preserve">, https://www.tate.org.uk/art/art-terms/p/performance-art. </w:t>
      </w:r>
    </w:p>
    <w:p w14:paraId="29228A52" w14:textId="77D9661A" w:rsidR="004A3F56" w:rsidRPr="00745596" w:rsidRDefault="00507B44" w:rsidP="00507B44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745596">
        <w:rPr>
          <w:rFonts w:ascii="Arial" w:hAnsi="Arial" w:cs="Arial"/>
          <w:sz w:val="22"/>
          <w:szCs w:val="22"/>
        </w:rPr>
        <w:t>Pop Art Define</w:t>
      </w:r>
      <w:r w:rsidR="00D05D3F" w:rsidRPr="00745596">
        <w:rPr>
          <w:rFonts w:ascii="Arial" w:hAnsi="Arial" w:cs="Arial"/>
          <w:sz w:val="22"/>
          <w:szCs w:val="22"/>
        </w:rPr>
        <w:t>d</w:t>
      </w:r>
      <w:r w:rsidRPr="00745596">
        <w:rPr>
          <w:rFonts w:ascii="Arial" w:hAnsi="Arial" w:cs="Arial"/>
          <w:sz w:val="22"/>
          <w:szCs w:val="22"/>
        </w:rPr>
        <w:t xml:space="preserve">, 24 Sept. 2014, </w:t>
      </w:r>
      <w:r w:rsidR="00D05D3F" w:rsidRPr="00745596">
        <w:rPr>
          <w:rFonts w:ascii="Arial" w:hAnsi="Arial" w:cs="Arial"/>
          <w:sz w:val="22"/>
          <w:szCs w:val="22"/>
        </w:rPr>
        <w:tab/>
      </w:r>
      <w:r w:rsidR="00D05D3F" w:rsidRPr="00745596">
        <w:rPr>
          <w:rFonts w:ascii="Arial" w:hAnsi="Arial" w:cs="Arial"/>
          <w:sz w:val="22"/>
          <w:szCs w:val="22"/>
        </w:rPr>
        <w:tab/>
      </w:r>
      <w:r w:rsidRPr="00745596">
        <w:rPr>
          <w:rFonts w:ascii="Arial" w:hAnsi="Arial" w:cs="Arial"/>
          <w:sz w:val="22"/>
          <w:szCs w:val="22"/>
        </w:rPr>
        <w:t>https://www.youtube.com/watch?v=nVNNN59j4pI&amp;amp;t=28s. Accessed 30 Nov. 2021.</w:t>
      </w:r>
    </w:p>
    <w:p w14:paraId="1A5A8864" w14:textId="7698D809" w:rsidR="00D05D3F" w:rsidRPr="00745596" w:rsidRDefault="00D05D3F" w:rsidP="00D05D3F">
      <w:pPr>
        <w:pStyle w:val="NormalWeb"/>
        <w:ind w:left="567" w:hanging="567"/>
        <w:rPr>
          <w:rFonts w:ascii="Arial" w:hAnsi="Arial" w:cs="Arial"/>
          <w:sz w:val="22"/>
          <w:szCs w:val="22"/>
        </w:rPr>
      </w:pPr>
      <w:r w:rsidRPr="00745596">
        <w:rPr>
          <w:rFonts w:ascii="Arial" w:hAnsi="Arial" w:cs="Arial"/>
          <w:sz w:val="22"/>
          <w:szCs w:val="22"/>
        </w:rPr>
        <w:t xml:space="preserve"> “Conceptual Art.” </w:t>
      </w:r>
      <w:r w:rsidRPr="00745596">
        <w:rPr>
          <w:rFonts w:ascii="Arial" w:hAnsi="Arial" w:cs="Arial"/>
          <w:i/>
          <w:iCs/>
          <w:sz w:val="22"/>
          <w:szCs w:val="22"/>
        </w:rPr>
        <w:t>Tate</w:t>
      </w:r>
      <w:r w:rsidRPr="00745596">
        <w:rPr>
          <w:rFonts w:ascii="Arial" w:hAnsi="Arial" w:cs="Arial"/>
          <w:sz w:val="22"/>
          <w:szCs w:val="22"/>
        </w:rPr>
        <w:t>,</w:t>
      </w:r>
      <w:r w:rsidR="00745596">
        <w:rPr>
          <w:rFonts w:ascii="Arial" w:hAnsi="Arial" w:cs="Arial"/>
          <w:sz w:val="22"/>
          <w:szCs w:val="22"/>
        </w:rPr>
        <w:t xml:space="preserve"> </w:t>
      </w:r>
      <w:r w:rsidR="00745596" w:rsidRPr="00745596">
        <w:rPr>
          <w:rFonts w:ascii="Arial" w:hAnsi="Arial" w:cs="Arial"/>
          <w:sz w:val="22"/>
          <w:szCs w:val="22"/>
        </w:rPr>
        <w:t>https://www.tate.org.uk/art/art-terms/c/conceptual-</w:t>
      </w:r>
      <w:r w:rsidR="00745596">
        <w:rPr>
          <w:rFonts w:ascii="Arial" w:hAnsi="Arial" w:cs="Arial"/>
          <w:sz w:val="22"/>
          <w:szCs w:val="22"/>
        </w:rPr>
        <w:t>a</w:t>
      </w:r>
      <w:r w:rsidR="00745596" w:rsidRPr="00745596">
        <w:rPr>
          <w:rFonts w:ascii="Arial" w:hAnsi="Arial" w:cs="Arial"/>
          <w:sz w:val="22"/>
          <w:szCs w:val="22"/>
        </w:rPr>
        <w:t>rt#:~:text=Conceptual%20art%20is%20art%20for,1960s%20to%20the%20mid%2D1970s.&amp;text=In%20conceptual%20art%20the%20idea,important%20aspect%20of%20the%20work</w:t>
      </w:r>
      <w:r w:rsidRPr="00745596">
        <w:rPr>
          <w:rFonts w:ascii="Arial" w:hAnsi="Arial" w:cs="Arial"/>
          <w:sz w:val="22"/>
          <w:szCs w:val="22"/>
        </w:rPr>
        <w:t xml:space="preserve">. </w:t>
      </w:r>
    </w:p>
    <w:p w14:paraId="4F2C0B83" w14:textId="1F76FF37" w:rsidR="00745596" w:rsidRDefault="00745596" w:rsidP="00D05D3F">
      <w:pPr>
        <w:pStyle w:val="NormalWeb"/>
        <w:ind w:left="567" w:hanging="567"/>
        <w:rPr>
          <w:rFonts w:ascii="Arial" w:hAnsi="Arial" w:cs="Arial"/>
          <w:sz w:val="22"/>
          <w:szCs w:val="22"/>
        </w:rPr>
      </w:pPr>
      <w:r w:rsidRPr="00745596">
        <w:rPr>
          <w:rFonts w:ascii="Arial" w:hAnsi="Arial" w:cs="Arial"/>
          <w:sz w:val="22"/>
          <w:szCs w:val="22"/>
        </w:rPr>
        <w:t xml:space="preserve">“Post-Minimalism Movement Overview.” The Art Story, </w:t>
      </w:r>
      <w:r w:rsidR="00A01E67" w:rsidRPr="00A01E67">
        <w:rPr>
          <w:rFonts w:ascii="Arial" w:hAnsi="Arial" w:cs="Arial"/>
          <w:sz w:val="22"/>
          <w:szCs w:val="22"/>
        </w:rPr>
        <w:t>https://www.theartstory.org/movement/post-minimalism/</w:t>
      </w:r>
      <w:r w:rsidRPr="00745596">
        <w:rPr>
          <w:rFonts w:ascii="Arial" w:hAnsi="Arial" w:cs="Arial"/>
          <w:sz w:val="22"/>
          <w:szCs w:val="22"/>
        </w:rPr>
        <w:t>.</w:t>
      </w:r>
    </w:p>
    <w:p w14:paraId="7301BF7D" w14:textId="1B6A1EB4" w:rsidR="00A01E67" w:rsidRPr="00745596" w:rsidRDefault="00A01E67" w:rsidP="00D05D3F">
      <w:pPr>
        <w:pStyle w:val="NormalWeb"/>
        <w:ind w:left="567" w:hanging="567"/>
        <w:rPr>
          <w:rFonts w:ascii="Arial" w:hAnsi="Arial" w:cs="Arial"/>
          <w:sz w:val="22"/>
          <w:szCs w:val="22"/>
        </w:rPr>
      </w:pPr>
      <w:r w:rsidRPr="00A01E67">
        <w:rPr>
          <w:rFonts w:ascii="Arial" w:hAnsi="Arial" w:cs="Arial"/>
          <w:sz w:val="22"/>
          <w:szCs w:val="22"/>
        </w:rPr>
        <w:t>“Street Photography.” Wikipedia, Wikimedia Foundation, https://en.wikipedia.org/wiki/Street_photography.</w:t>
      </w:r>
    </w:p>
    <w:sectPr w:rsidR="00A01E67" w:rsidRPr="007455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493EA" w14:textId="77777777" w:rsidR="005E6311" w:rsidRDefault="005E6311" w:rsidP="00941D5E">
      <w:pPr>
        <w:spacing w:after="0" w:line="240" w:lineRule="auto"/>
      </w:pPr>
      <w:r>
        <w:separator/>
      </w:r>
    </w:p>
  </w:endnote>
  <w:endnote w:type="continuationSeparator" w:id="0">
    <w:p w14:paraId="60B6C89E" w14:textId="77777777" w:rsidR="005E6311" w:rsidRDefault="005E6311" w:rsidP="00941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4FD5A" w14:textId="77777777" w:rsidR="005E6311" w:rsidRDefault="005E6311" w:rsidP="00941D5E">
      <w:pPr>
        <w:spacing w:after="0" w:line="240" w:lineRule="auto"/>
      </w:pPr>
      <w:r>
        <w:separator/>
      </w:r>
    </w:p>
  </w:footnote>
  <w:footnote w:type="continuationSeparator" w:id="0">
    <w:p w14:paraId="535F9AC2" w14:textId="77777777" w:rsidR="005E6311" w:rsidRDefault="005E6311" w:rsidP="00941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F2545" w14:textId="031DC476" w:rsidR="00941D5E" w:rsidRDefault="00941D5E">
    <w:pPr>
      <w:pStyle w:val="Header"/>
    </w:pPr>
    <w:r>
      <w:t>Derek Wang</w:t>
    </w:r>
    <w:r>
      <w:tab/>
    </w:r>
    <w:r>
      <w:tab/>
    </w:r>
    <w:r w:rsidRPr="00941D5E">
      <w:t>ART115-D6B-Fall-2021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61FAE"/>
    <w:multiLevelType w:val="multilevel"/>
    <w:tmpl w:val="348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32343D"/>
    <w:multiLevelType w:val="multilevel"/>
    <w:tmpl w:val="9FE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5E"/>
    <w:rsid w:val="0006675C"/>
    <w:rsid w:val="000E6CA7"/>
    <w:rsid w:val="001017D3"/>
    <w:rsid w:val="00124850"/>
    <w:rsid w:val="001A3145"/>
    <w:rsid w:val="003004DB"/>
    <w:rsid w:val="003D33C9"/>
    <w:rsid w:val="00487081"/>
    <w:rsid w:val="004A3F56"/>
    <w:rsid w:val="004F5CD4"/>
    <w:rsid w:val="00507B44"/>
    <w:rsid w:val="005E6311"/>
    <w:rsid w:val="00693949"/>
    <w:rsid w:val="006F5903"/>
    <w:rsid w:val="007104B5"/>
    <w:rsid w:val="0074469F"/>
    <w:rsid w:val="00745596"/>
    <w:rsid w:val="0078033B"/>
    <w:rsid w:val="009206E4"/>
    <w:rsid w:val="00941D5E"/>
    <w:rsid w:val="00A01E67"/>
    <w:rsid w:val="00A11360"/>
    <w:rsid w:val="00B423D6"/>
    <w:rsid w:val="00BC01B5"/>
    <w:rsid w:val="00D05D3F"/>
    <w:rsid w:val="00D14DC4"/>
    <w:rsid w:val="00E424B4"/>
    <w:rsid w:val="00EA2C6F"/>
    <w:rsid w:val="00EE098B"/>
    <w:rsid w:val="00EE0B11"/>
    <w:rsid w:val="00F12C61"/>
    <w:rsid w:val="00F2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015B"/>
  <w15:chartTrackingRefBased/>
  <w15:docId w15:val="{5E66EC3D-53D6-40AA-92FA-AC2829E4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D5E"/>
  </w:style>
  <w:style w:type="paragraph" w:styleId="Footer">
    <w:name w:val="footer"/>
    <w:basedOn w:val="Normal"/>
    <w:link w:val="FooterChar"/>
    <w:uiPriority w:val="99"/>
    <w:unhideWhenUsed/>
    <w:rsid w:val="00941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D5E"/>
  </w:style>
  <w:style w:type="paragraph" w:styleId="NormalWeb">
    <w:name w:val="Normal (Web)"/>
    <w:basedOn w:val="Normal"/>
    <w:uiPriority w:val="99"/>
    <w:unhideWhenUsed/>
    <w:rsid w:val="00941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67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7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67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6894">
                  <w:marLeft w:val="0"/>
                  <w:marRight w:val="0"/>
                  <w:marTop w:val="12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08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4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0016">
                  <w:marLeft w:val="0"/>
                  <w:marRight w:val="0"/>
                  <w:marTop w:val="0"/>
                  <w:marBottom w:val="0"/>
                  <w:divBdr>
                    <w:top w:val="single" w:sz="12" w:space="8" w:color="FFFFFF"/>
                    <w:left w:val="single" w:sz="12" w:space="8" w:color="FFFFFF"/>
                    <w:bottom w:val="single" w:sz="12" w:space="11" w:color="FFFFFF"/>
                    <w:right w:val="none" w:sz="0" w:space="15" w:color="auto"/>
                  </w:divBdr>
                  <w:divsChild>
                    <w:div w:id="196427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7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4453">
                  <w:marLeft w:val="0"/>
                  <w:marRight w:val="0"/>
                  <w:marTop w:val="0"/>
                  <w:marBottom w:val="0"/>
                  <w:divBdr>
                    <w:top w:val="single" w:sz="12" w:space="8" w:color="FFFFFF"/>
                    <w:left w:val="single" w:sz="12" w:space="8" w:color="FFFFFF"/>
                    <w:bottom w:val="single" w:sz="12" w:space="11" w:color="FFFFFF"/>
                    <w:right w:val="none" w:sz="0" w:space="15" w:color="auto"/>
                  </w:divBdr>
                  <w:divsChild>
                    <w:div w:id="4521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09116">
                  <w:marLeft w:val="0"/>
                  <w:marRight w:val="0"/>
                  <w:marTop w:val="0"/>
                  <w:marBottom w:val="0"/>
                  <w:divBdr>
                    <w:top w:val="single" w:sz="12" w:space="8" w:color="FFFFFF"/>
                    <w:left w:val="single" w:sz="12" w:space="8" w:color="FFFFFF"/>
                    <w:bottom w:val="single" w:sz="12" w:space="11" w:color="FFFFFF"/>
                    <w:right w:val="none" w:sz="0" w:space="15" w:color="auto"/>
                  </w:divBdr>
                  <w:divsChild>
                    <w:div w:id="3514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3549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Wang</dc:creator>
  <cp:keywords/>
  <dc:description/>
  <cp:lastModifiedBy>Derek Wang</cp:lastModifiedBy>
  <cp:revision>4</cp:revision>
  <dcterms:created xsi:type="dcterms:W3CDTF">2021-12-01T02:36:00Z</dcterms:created>
  <dcterms:modified xsi:type="dcterms:W3CDTF">2021-12-01T03:53:00Z</dcterms:modified>
</cp:coreProperties>
</file>