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1A"/>
        </w:rPr>
        <w:t>Relatório de Divulgação Responsável — Barcelos Prev</w:t>
      </w:r>
    </w:p>
    <w:p>
      <w:r>
        <w:rPr>
          <w:b/>
        </w:rPr>
        <w:t>Para:</w:t>
      </w:r>
      <w:r>
        <w:t xml:space="preserve"> Romualdo Barbosa — Barcelos Lex / Barcelos Prev  </w:t>
      </w:r>
    </w:p>
    <w:p>
      <w:r>
        <w:rPr>
          <w:b/>
        </w:rPr>
        <w:t>De:</w:t>
      </w:r>
      <w:r>
        <w:t xml:space="preserve"> Isaac Nathan da Silva Barbosa — Pesquisador de Segurança  </w:t>
      </w:r>
    </w:p>
    <w:p>
      <w:r>
        <w:rPr>
          <w:b/>
        </w:rPr>
        <w:t>Data de Descoberta:</w:t>
      </w:r>
      <w:r>
        <w:t xml:space="preserve"> 06/07/2026  </w:t>
      </w:r>
    </w:p>
    <w:p>
      <w:r>
        <w:rPr>
          <w:b/>
        </w:rPr>
        <w:t>Canal:</w:t>
      </w:r>
      <w:r>
        <w:t xml:space="preserve"> LinkedIn + romualdo@barcelosprev.com.br  </w:t>
      </w:r>
    </w:p>
    <w:p>
      <w:r>
        <w:rPr>
          <w:b/>
        </w:rPr>
        <w:t>Metodologia:</w:t>
      </w:r>
      <w:r>
        <w:t xml:space="preserve"> Reconhecimento passivo + análise de bundles JavaScript + verificação de autenticação em endpoints  </w:t>
      </w:r>
    </w:p>
    <w:p>
      <w:r>
        <w:rPr>
          <w:b/>
        </w:rPr>
        <w:t>Escopo:</w:t>
      </w:r>
      <w:r>
        <w:t xml:space="preserve"> barcelosprev.com.br (frontend + APIs expostas)  </w:t>
      </w:r>
    </w:p>
    <w:p>
      <w:r>
        <w:rPr>
          <w:b/>
        </w:rPr>
        <w:t>Tipo de teste:</w:t>
      </w:r>
      <w:r>
        <w:t xml:space="preserve"> Apenas leitura. Nenhuma exploração destrutiva, nenhuma retenção de dados.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A1A1A"/>
        </w:rPr>
        <w:t>Resumo Executivo</w:t>
      </w:r>
    </w:p>
    <w:p>
      <w:r>
        <w:t xml:space="preserve">Durante análise de superfície do site </w:t>
      </w:r>
      <w:r>
        <w:rPr>
          <w:rFonts w:ascii="Consolas" w:hAnsi="Consolas"/>
          <w:color w:val="206020"/>
          <w:sz w:val="20"/>
        </w:rPr>
        <w:t>barcelosprev.com.br</w:t>
      </w:r>
      <w:r>
        <w:t xml:space="preserve">, identifiquei </w:t>
      </w:r>
      <w:r>
        <w:rPr>
          <w:b/>
        </w:rPr>
        <w:t>uma vulnerabilidade crítica</w:t>
      </w:r>
      <w:r>
        <w:t xml:space="preserve"> que permite usar o assistente jurídico "Kelsen" — anunciado como recurso de assinatura premium — </w:t>
      </w:r>
      <w:r>
        <w:rPr>
          <w:b/>
        </w:rPr>
        <w:t>sem qualquer autenticação ou pagamento</w:t>
      </w:r>
      <w:r>
        <w:t xml:space="preserve">. Adicionalmente, encontrei </w:t>
      </w:r>
      <w:r>
        <w:rPr>
          <w:b/>
        </w:rPr>
        <w:t>5 problemas de segurança de média/baixa severidade</w:t>
      </w:r>
      <w:r>
        <w:t xml:space="preserve"> (headers ausentes, exposição de infraestrutura, rota fantasma, ausência de rate limiting, arquitetura híbrida WordPress+Next.js).</w:t>
      </w:r>
    </w:p>
    <w:p>
      <w:r>
        <w:rPr>
          <w:b/>
        </w:rPr>
        <w:t>Nenhum dado pessoal de clientes foi acessado ou retido.</w:t>
      </w:r>
      <w:r>
        <w:t xml:space="preserve"> Todos os testes foram não-autenticados e não destrutivos.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A1A1A"/>
        </w:rPr>
        <w:t>Achados</w:t>
      </w:r>
    </w:p>
    <w:p>
      <w:pPr>
        <w:pStyle w:val="Heading2"/>
      </w:pPr>
      <w:r>
        <w:rPr>
          <w:color w:val="1A1A1A"/>
        </w:rPr>
        <w:t>V-001 — Acesso ao Assistente Premium sem Autenticação</w:t>
      </w:r>
    </w:p>
    <w:p>
      <w:r>
        <w:rPr>
          <w:b/>
        </w:rPr>
        <w:t>Severidade:</w:t>
      </w:r>
      <w:r>
        <w:t xml:space="preserve"> Crítica  </w:t>
      </w:r>
    </w:p>
    <w:p>
      <w:r>
        <w:rPr>
          <w:b/>
        </w:rPr>
        <w:t>CVSS v3.1:</w:t>
      </w:r>
      <w:r>
        <w:t xml:space="preserve"> 7.5 (AV:N/AC:L/PR:N/UI:N/S:U/C:H/I:N/A:N)  </w:t>
      </w:r>
    </w:p>
    <w:p>
      <w:r>
        <w:rPr>
          <w:b/>
        </w:rPr>
        <w:t>CWE:</w:t>
      </w:r>
      <w:r>
        <w:t xml:space="preserve"> CWE-306 (Missing Authentication for Critical Function)</w:t>
      </w:r>
    </w:p>
    <w:p>
      <w:pPr>
        <w:pStyle w:val="Heading3"/>
      </w:pPr>
      <w:r>
        <w:rPr>
          <w:color w:val="1A1A1A"/>
        </w:rPr>
        <w:t>Comportamento Observado</w:t>
      </w:r>
    </w:p>
    <w:p>
      <w:r>
        <w:t>O site oferece dois endpoints de chat: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8E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120"/>
            <w:shd w:val="clear" w:color="auto" w:fill="E8E8E8"/>
          </w:tcPr>
          <w:p>
            <w:r>
              <w:rPr>
                <w:b/>
              </w:rPr>
              <w:t>Anunciado como</w:t>
            </w:r>
          </w:p>
        </w:tc>
        <w:tc>
          <w:tcPr>
            <w:tcW w:type="dxa" w:w="3120"/>
            <w:shd w:val="clear" w:color="auto" w:fill="E8E8E8"/>
          </w:tcPr>
          <w:p>
            <w:r>
              <w:rPr>
                <w:b/>
              </w:rPr>
              <w:t>Status observado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color w:val="206020"/>
                <w:sz w:val="20"/>
              </w:rPr>
              <w:t>POST /api/chat</w:t>
            </w:r>
          </w:p>
        </w:tc>
        <w:tc>
          <w:tcPr>
            <w:tcW w:type="dxa" w:w="3120"/>
          </w:tcPr>
          <w:p>
            <w:r>
              <w:t>Chat público da página inicial</w:t>
            </w:r>
          </w:p>
        </w:tc>
        <w:tc>
          <w:tcPr>
            <w:tcW w:type="dxa" w:w="3120"/>
          </w:tcPr>
          <w:p>
            <w:r>
              <w:t>Instável — retorna HTTP 500 para a maioria das perguntas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color w:val="206020"/>
                <w:sz w:val="20"/>
              </w:rPr>
              <w:t>POST /api/assistente</w:t>
            </w:r>
          </w:p>
        </w:tc>
        <w:tc>
          <w:tcPr>
            <w:tcW w:type="dxa" w:w="3120"/>
          </w:tcPr>
          <w:p>
            <w:r>
              <w:t>Assistente "Kelsen" para assinantes (advogados)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Funcional e acessível sem login</w:t>
            </w:r>
          </w:p>
        </w:tc>
      </w:tr>
    </w:tbl>
    <w:p/>
    <w:p>
      <w:r>
        <w:t xml:space="preserve">O endpoint </w:t>
      </w:r>
      <w:r>
        <w:rPr>
          <w:rFonts w:ascii="Consolas" w:hAnsi="Consolas"/>
          <w:color w:val="206020"/>
          <w:sz w:val="20"/>
        </w:rPr>
        <w:t>/api/assistente</w:t>
      </w:r>
      <w:r>
        <w:t xml:space="preserve"> responde com mensagens profissionais endereçadas a "Doutor(a)" e oferece análises jurídicas — exatamente o conteúdo que o site comercializa como recurso da assinatura paga. </w:t>
      </w:r>
      <w:r>
        <w:rPr>
          <w:b/>
        </w:rPr>
        <w:t>Nenhum token, cookie de sessão ou credencial é exigido.</w:t>
      </w:r>
    </w:p>
    <w:p>
      <w:pPr>
        <w:pStyle w:val="Heading3"/>
      </w:pPr>
      <w:r>
        <w:rPr>
          <w:color w:val="1A1A1A"/>
        </w:rPr>
        <w:t>Passos para Reproduzir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r>
              <w:rPr>
                <w:rFonts w:ascii="Consolas" w:hAnsi="Consolas"/>
                <w:color w:val="103010"/>
                <w:sz w:val="18"/>
              </w:rPr>
              <w:t># 1. Confirmar que o chat público está instável:</w:t>
              <w:br/>
              <w:t>curl -s -X POST https://www.barcelosprev.com.br/api/chat \</w:t>
              <w:br/>
              <w:t xml:space="preserve">  -H "Content-Type: application/json" \</w:t>
              <w:br/>
              <w:t xml:space="preserve">  -d '{"messages":[{"role":"user","content":"Oi"}]}'</w:t>
              <w:br/>
              <w:t># Resposta esperada: HTTP 500 com {"error":"Erro ao processar sua mensagem..."}</w:t>
              <w:br/>
              <w:br/>
              <w:t># 2. Acessar o assistente "premium" sem login:</w:t>
              <w:br/>
              <w:t>curl -s -X POST https://www.barcelosprev.com.br/api/assistente \</w:t>
              <w:br/>
              <w:t xml:space="preserve">  -H "Content-Type: application/json" \</w:t>
              <w:br/>
              <w:t xml:space="preserve">  -d '{"pergunta":"Oi"}'</w:t>
              <w:br/>
              <w:t># Resposta observada: HTTP 200 com {"resposta":"Olá, Doutor(a)! Sou o Kelsen, seu assistente jurídico inteligente da Barcelos Lex..."}</w:t>
              <w:br/>
              <w:br/>
              <w:t># 3. Confirmar que funciona para perguntas jurídicas reais:</w:t>
              <w:br/>
              <w:t>curl -s -X POST https://www.barcelosprev.com.br/api/assistente \</w:t>
              <w:br/>
              <w:t xml:space="preserve">  -H "Content-Type: application/json" \</w:t>
              <w:br/>
              <w:t xml:space="preserve">  -d '{"pergunta":"Quais os benefícios da assinatura?"}'</w:t>
              <w:br/>
              <w:t># Retorna explicação completa dos benefícios da assinatura — para um usuário que não pagou.</w:t>
            </w:r>
          </w:p>
        </w:tc>
      </w:tr>
    </w:tbl>
    <w:p/>
    <w:p>
      <w:pPr>
        <w:ind w:left="432"/>
        <w:pBdr>
          <w:left w:val="single" w:sz="12" w:space="4" w:color="BB8833"/>
        </w:pBdr>
      </w:pPr>
      <w:r>
        <w:rPr>
          <w:b/>
          <w:i/>
          <w:color w:val="5A4422"/>
        </w:rPr>
        <w:t>Nota de instabilidade:</w:t>
      </w:r>
      <w:r>
        <w:rPr>
          <w:i/>
          <w:color w:val="5A4422"/>
        </w:rPr>
        <w:t xml:space="preserve"> em algumas tentativas posteriores, o </w:t>
      </w:r>
      <w:r>
        <w:rPr>
          <w:rFonts w:ascii="Consolas" w:hAnsi="Consolas"/>
          <w:i/>
          <w:color w:val="5A4422"/>
          <w:sz w:val="20"/>
        </w:rPr>
        <w:t>/api/assistente</w:t>
      </w:r>
      <w:r>
        <w:rPr>
          <w:i/>
          <w:color w:val="5A4422"/>
        </w:rPr>
        <w:t xml:space="preserve"> passou a retornar HTTP 500. O comportamento é intermitente. Recomendo testar mais de uma vez ao reproduzir. A falha de autenticação, porém, foi confirmada em múltiplas execuções bem-sucedidas.</w:t>
      </w:r>
    </w:p>
    <w:p>
      <w:pPr>
        <w:ind w:left="432"/>
        <w:pBdr>
          <w:left w:val="single" w:sz="12" w:space="4" w:color="BB8833"/>
        </w:pBdr>
      </w:pPr>
    </w:p>
    <w:p>
      <w:pPr>
        <w:ind w:left="432"/>
        <w:pBdr>
          <w:left w:val="single" w:sz="12" w:space="4" w:color="BB8833"/>
        </w:pBdr>
      </w:pPr>
      <w:r>
        <w:rPr>
          <w:b/>
          <w:i/>
          <w:color w:val="5A4422"/>
        </w:rPr>
        <w:t>Atualização (06/07/2026 — 22:55 BRT):</w:t>
      </w:r>
      <w:r>
        <w:rPr>
          <w:i/>
          <w:color w:val="5A4422"/>
        </w:rPr>
        <w:t xml:space="preserve"> no momento do envio deste relatório, o endpoint </w:t>
      </w:r>
      <w:r>
        <w:rPr>
          <w:rFonts w:ascii="Consolas" w:hAnsi="Consolas"/>
          <w:i/>
          <w:color w:val="5A4422"/>
          <w:sz w:val="20"/>
        </w:rPr>
        <w:t>/api/assistente</w:t>
      </w:r>
      <w:r>
        <w:rPr>
          <w:i/>
          <w:color w:val="5A4422"/>
        </w:rPr>
        <w:t xml:space="preserve"> passou a retornar HTTP 401 </w:t>
      </w:r>
      <w:r>
        <w:rPr>
          <w:rFonts w:ascii="Consolas" w:hAnsi="Consolas"/>
          <w:i/>
          <w:color w:val="5A4422"/>
          <w:sz w:val="20"/>
        </w:rPr>
        <w:t>"Acesso negado: faça login para continuar."</w:t>
      </w:r>
      <w:r>
        <w:rPr>
          <w:i/>
          <w:color w:val="5A4422"/>
        </w:rPr>
        <w:t xml:space="preserve"> (verificado tanto via IP direto </w:t>
      </w:r>
      <w:r>
        <w:rPr>
          <w:rFonts w:ascii="Consolas" w:hAnsi="Consolas"/>
          <w:i/>
          <w:color w:val="5A4422"/>
          <w:sz w:val="20"/>
        </w:rPr>
        <w:t>177.125.94.28</w:t>
      </w:r>
      <w:r>
        <w:rPr>
          <w:i/>
          <w:color w:val="5A4422"/>
        </w:rPr>
        <w:t xml:space="preserve"> quanto via Tor exit node </w:t>
      </w:r>
      <w:r>
        <w:rPr>
          <w:rFonts w:ascii="Consolas" w:hAnsi="Consolas"/>
          <w:i/>
          <w:color w:val="5A4422"/>
          <w:sz w:val="20"/>
        </w:rPr>
        <w:t>192.42.116.142</w:t>
      </w:r>
      <w:r>
        <w:rPr>
          <w:i/>
          <w:color w:val="5A4422"/>
        </w:rPr>
        <w:t xml:space="preserve">). A vulnerabilidade descrita acima foi confirmada em múltiplas execuções bem-sucedidas entre 13:44 e 21:00 BRT do mesmo dia, obtendo respostas HTTP 200 com conteúdo premium (ex.: </w:t>
      </w:r>
      <w:r>
        <w:rPr>
          <w:i/>
          <w:color w:val="5A4422"/>
        </w:rPr>
        <w:t>"Olá, Doutor(a)! Sou o Kelsen, seu assistente jurídico inteligente da Barcelos Lex..."</w:t>
      </w:r>
      <w:r>
        <w:rPr>
          <w:i/>
          <w:color w:val="5A4422"/>
        </w:rPr>
        <w:t xml:space="preserve">). A mudança para 401 sugere que </w:t>
      </w:r>
      <w:r>
        <w:rPr>
          <w:b/>
          <w:i/>
          <w:color w:val="5A4422"/>
        </w:rPr>
        <w:t>a correção está em andamento</w:t>
      </w:r>
      <w:r>
        <w:rPr>
          <w:i/>
          <w:color w:val="5A4422"/>
        </w:rPr>
        <w:t>. O restante deste relatório é mantido para fins de documentação do incidente e auditoria de regressão (prevenção contra reintrodução da falha em deploys futuros). A outras 4 vulnerabilidades (V-002 a V-005) seguem não corrigidas no momento.</w:t>
      </w:r>
    </w:p>
    <w:p>
      <w:pPr>
        <w:pStyle w:val="Heading3"/>
      </w:pPr>
      <w:r>
        <w:rPr>
          <w:color w:val="1A1A1A"/>
        </w:rPr>
        <w:t>Como o endpoint foi descoberto</w:t>
      </w:r>
    </w:p>
    <w:p>
      <w:r>
        <w:t xml:space="preserve">Analisando os bundles JavaScript servidos ao navegador (chunks </w:t>
      </w:r>
      <w:r>
        <w:rPr>
          <w:rFonts w:ascii="Consolas" w:hAnsi="Consolas"/>
          <w:color w:val="206020"/>
          <w:sz w:val="20"/>
        </w:rPr>
        <w:t>_next/static/chunks/*.js</w:t>
      </w:r>
      <w:r>
        <w:t xml:space="preserve">), encontrei a referência a </w:t>
      </w:r>
      <w:r>
        <w:rPr>
          <w:rFonts w:ascii="Consolas" w:hAnsi="Consolas"/>
          <w:color w:val="206020"/>
          <w:sz w:val="20"/>
        </w:rPr>
        <w:t>/api/assistente</w:t>
      </w:r>
      <w:r>
        <w:t xml:space="preserve"> e ao esquema </w:t>
      </w:r>
      <w:r>
        <w:rPr>
          <w:rFonts w:ascii="Consolas" w:hAnsi="Consolas"/>
          <w:color w:val="206020"/>
          <w:sz w:val="20"/>
        </w:rPr>
        <w:t>{"pergunta": "..."}</w:t>
      </w:r>
      <w:r>
        <w:t xml:space="preserve"> dentro do código do frontend. Isso significa que qualquer visitante que inspecionar o código-fonte do próprio site consegue descobrir e chamar esse endpoint.</w:t>
      </w:r>
    </w:p>
    <w:p>
      <w:pPr>
        <w:pStyle w:val="Heading3"/>
      </w:pPr>
      <w:r>
        <w:rPr>
          <w:color w:val="1A1A1A"/>
        </w:rPr>
        <w:t>Impacto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8E8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4680"/>
            <w:shd w:val="clear" w:color="auto" w:fill="E8E8E8"/>
          </w:tcPr>
          <w:p>
            <w:r>
              <w:rPr>
                <w:b/>
              </w:rPr>
              <w:t>Avaliação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Financeiro</w:t>
            </w:r>
          </w:p>
        </w:tc>
        <w:tc>
          <w:tcPr>
            <w:tcW w:type="dxa" w:w="4680"/>
          </w:tcPr>
          <w:p>
            <w:r>
              <w:t>Alto — qualquer pessoa pode consumir o serviço vendido como assinatura, zerando o incentivo de pagamento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Custos de IA</w:t>
            </w:r>
          </w:p>
        </w:tc>
        <w:tc>
          <w:tcPr>
            <w:tcW w:type="dxa" w:w="4680"/>
          </w:tcPr>
          <w:p>
            <w:r>
              <w:t>Alto — cada requisição consome tokens do provedor de LLM (custo direto para a Barcelos)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Reputacional</w:t>
            </w:r>
          </w:p>
        </w:tc>
        <w:tc>
          <w:tcPr>
            <w:tcW w:type="dxa" w:w="4680"/>
          </w:tcPr>
          <w:p>
            <w:r>
              <w:t>Médio — descoberta pública pode comprometer a percepção de valor do produto pago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Confidencialidade de dados</w:t>
            </w:r>
          </w:p>
        </w:tc>
        <w:tc>
          <w:tcPr>
            <w:tcW w:type="dxa" w:w="4680"/>
          </w:tcPr>
          <w:p>
            <w:r>
              <w:t>Baixo (neste teste) — não encontrei vazamento de dados de outros usuários, mas a ausência de auth abre espaço para que futuras funcionalidades que acessem dados de clientes também fiquem expostas</w:t>
            </w:r>
          </w:p>
        </w:tc>
      </w:tr>
    </w:tbl>
    <w:p/>
    <w:p>
      <w:pPr>
        <w:pStyle w:val="Heading3"/>
      </w:pPr>
      <w:r>
        <w:rPr>
          <w:color w:val="1A1A1A"/>
        </w:rPr>
        <w:t>Mitigação Recomendada</w:t>
      </w:r>
    </w:p>
    <w:p>
      <w:r>
        <w:t xml:space="preserve">1. </w:t>
      </w:r>
      <w:r>
        <w:rPr>
          <w:b/>
        </w:rPr>
        <w:t>Imediato (bloqueio emergencial):</w:t>
      </w:r>
      <w:r>
        <w:t xml:space="preserve"> Adicionar middleware de verificação de sessão/token JWT antes de processar requisições em </w:t>
      </w:r>
      <w:r>
        <w:rPr>
          <w:rFonts w:ascii="Consolas" w:hAnsi="Consolas"/>
          <w:color w:val="206020"/>
          <w:sz w:val="20"/>
        </w:rPr>
        <w:t>/api/assistente</w:t>
      </w:r>
      <w:r>
        <w:t xml:space="preserve">. Retornar </w:t>
      </w:r>
      <w:r>
        <w:rPr>
          <w:rFonts w:ascii="Consolas" w:hAnsi="Consolas"/>
          <w:color w:val="206020"/>
          <w:sz w:val="20"/>
        </w:rPr>
        <w:t>401 Unauthorized</w:t>
      </w:r>
      <w:r>
        <w:t xml:space="preserve"> se o token for inválido ou ausente.</w:t>
      </w:r>
    </w:p>
    <w:p>
      <w:r>
        <w:t xml:space="preserve">2. </w:t>
      </w:r>
      <w:r>
        <w:rPr>
          <w:b/>
        </w:rPr>
        <w:t>Curto prazo:</w:t>
      </w:r>
      <w:r>
        <w:t xml:space="preserve"> Migrar o frontend para usar o mesmo endpoint </w:t>
      </w:r>
      <w:r>
        <w:rPr>
          <w:rFonts w:ascii="Consolas" w:hAnsi="Consolas"/>
          <w:color w:val="206020"/>
          <w:sz w:val="20"/>
        </w:rPr>
        <w:t>/api/assistente</w:t>
      </w:r>
      <w:r>
        <w:t xml:space="preserve"> (remover o </w:t>
      </w:r>
      <w:r>
        <w:rPr>
          <w:rFonts w:ascii="Consolas" w:hAnsi="Consolas"/>
          <w:color w:val="206020"/>
          <w:sz w:val="20"/>
        </w:rPr>
        <w:t>/api/chat</w:t>
      </w:r>
      <w:r>
        <w:t xml:space="preserve"> quebrado) e exigir auth em ambos. Usuário não-logado deve ver apenas uma versão demo limitada, se houver.</w:t>
      </w:r>
    </w:p>
    <w:p>
      <w:r>
        <w:t xml:space="preserve">3. </w:t>
      </w:r>
      <w:r>
        <w:rPr>
          <w:b/>
        </w:rPr>
        <w:t>Curto prazo:</w:t>
      </w:r>
      <w:r>
        <w:t xml:space="preserve"> Adicionar rate limiting por usuário autenticado (ex.: 50 mensagens/dia) para conter custo de tokens mesmo entre assinantes.</w:t>
      </w:r>
    </w:p>
    <w:p>
      <w:r>
        <w:t xml:space="preserve">4. </w:t>
      </w:r>
      <w:r>
        <w:rPr>
          <w:b/>
        </w:rPr>
        <w:t>Médio prazo:</w:t>
      </w:r>
      <w:r>
        <w:t xml:space="preserve"> Auditar todos os endpoints </w:t>
      </w:r>
      <w:r>
        <w:rPr>
          <w:rFonts w:ascii="Consolas" w:hAnsi="Consolas"/>
          <w:color w:val="206020"/>
          <w:sz w:val="20"/>
        </w:rPr>
        <w:t>/api/*</w:t>
      </w:r>
      <w:r>
        <w:t xml:space="preserve"> em busca do mesmo padrão (auth implementada só no frontend). Ferramenta de auditoria: varredura automática de rotas Next.js comparando </w:t>
      </w:r>
      <w:r>
        <w:rPr>
          <w:rFonts w:ascii="Consolas" w:hAnsi="Consolas"/>
          <w:color w:val="206020"/>
          <w:sz w:val="20"/>
        </w:rPr>
        <w:t>X-Matched-Path</w:t>
      </w:r>
      <w:r>
        <w:t xml:space="preserve"> com presença de middleware de auth.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color w:val="1A1A1A"/>
        </w:rPr>
        <w:t>V-002 — Headers de Segurança Ausentes</w:t>
      </w:r>
    </w:p>
    <w:p>
      <w:r>
        <w:rPr>
          <w:b/>
        </w:rPr>
        <w:t>Severidade:</w:t>
      </w:r>
      <w:r>
        <w:t xml:space="preserve"> Alta  </w:t>
      </w:r>
    </w:p>
    <w:p>
      <w:r>
        <w:rPr>
          <w:b/>
        </w:rPr>
        <w:t>CWE:</w:t>
      </w:r>
      <w:r>
        <w:t xml:space="preserve"> CWE-693 (Protection Mechanism Failure)</w:t>
      </w:r>
    </w:p>
    <w:p>
      <w:pPr>
        <w:pStyle w:val="Heading3"/>
      </w:pPr>
      <w:r>
        <w:rPr>
          <w:color w:val="1A1A1A"/>
        </w:rPr>
        <w:t>Comportamento Observado</w:t>
      </w:r>
    </w:p>
    <w:p>
      <w:r>
        <w:t>A aplicação não envia 5 dos 6 headers de segurança padrão para aplicações web: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8E8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3120"/>
            <w:shd w:val="clear" w:color="auto" w:fill="E8E8E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  <w:shd w:val="clear" w:color="auto" w:fill="E8E8E8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color w:val="206020"/>
                <w:sz w:val="20"/>
              </w:rPr>
              <w:t>X-Frame-Options</w:t>
            </w:r>
          </w:p>
        </w:tc>
        <w:tc>
          <w:tcPr>
            <w:tcW w:type="dxa" w:w="3120"/>
          </w:tcPr>
          <w:p>
            <w:r>
              <w:t>Ausente</w:t>
            </w:r>
          </w:p>
        </w:tc>
        <w:tc>
          <w:tcPr>
            <w:tcW w:type="dxa" w:w="3120"/>
          </w:tcPr>
          <w:p>
            <w:r>
              <w:t>Previne clickjacking (site aberto dentro de iframe malicioso)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color w:val="206020"/>
                <w:sz w:val="20"/>
              </w:rPr>
              <w:t>X-Content-Type-Options</w:t>
            </w:r>
          </w:p>
        </w:tc>
        <w:tc>
          <w:tcPr>
            <w:tcW w:type="dxa" w:w="3120"/>
          </w:tcPr>
          <w:p>
            <w:r>
              <w:t>Ausente</w:t>
            </w:r>
          </w:p>
        </w:tc>
        <w:tc>
          <w:tcPr>
            <w:tcW w:type="dxa" w:w="3120"/>
          </w:tcPr>
          <w:p>
            <w:r>
              <w:t>Previne MIME-sniffing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color w:val="206020"/>
                <w:sz w:val="20"/>
              </w:rPr>
              <w:t>Content-Security-Policy</w:t>
            </w:r>
          </w:p>
        </w:tc>
        <w:tc>
          <w:tcPr>
            <w:tcW w:type="dxa" w:w="3120"/>
          </w:tcPr>
          <w:p>
            <w:r>
              <w:t>Ausente</w:t>
            </w:r>
          </w:p>
        </w:tc>
        <w:tc>
          <w:tcPr>
            <w:tcW w:type="dxa" w:w="3120"/>
          </w:tcPr>
          <w:p>
            <w:r>
              <w:t>Restringe fontes de scripts/estilos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color w:val="206020"/>
                <w:sz w:val="20"/>
              </w:rPr>
              <w:t>Referrer-Policy</w:t>
            </w:r>
          </w:p>
        </w:tc>
        <w:tc>
          <w:tcPr>
            <w:tcW w:type="dxa" w:w="3120"/>
          </w:tcPr>
          <w:p>
            <w:r>
              <w:t>Ausente</w:t>
            </w:r>
          </w:p>
        </w:tc>
        <w:tc>
          <w:tcPr>
            <w:tcW w:type="dxa" w:w="3120"/>
          </w:tcPr>
          <w:p>
            <w:r>
              <w:t>Controla vazamento de URLs em headers Referer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color w:val="206020"/>
                <w:sz w:val="20"/>
              </w:rPr>
              <w:t>Permissions-Policy</w:t>
            </w:r>
          </w:p>
        </w:tc>
        <w:tc>
          <w:tcPr>
            <w:tcW w:type="dxa" w:w="3120"/>
          </w:tcPr>
          <w:p>
            <w:r>
              <w:t>Ausente</w:t>
            </w:r>
          </w:p>
        </w:tc>
        <w:tc>
          <w:tcPr>
            <w:tcW w:type="dxa" w:w="3120"/>
          </w:tcPr>
          <w:p>
            <w:r>
              <w:t>Restringe APIs do navegador (câmera, mícro, etc.)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color w:val="206020"/>
                <w:sz w:val="20"/>
              </w:rPr>
              <w:t>Strict-Transport-Security</w:t>
            </w:r>
          </w:p>
        </w:tc>
        <w:tc>
          <w:tcPr>
            <w:tcW w:type="dxa" w:w="3120"/>
          </w:tcPr>
          <w:p>
            <w:r>
              <w:t>Presente</w:t>
            </w:r>
          </w:p>
        </w:tc>
        <w:tc>
          <w:tcPr>
            <w:tcW w:type="dxa" w:w="3120"/>
          </w:tcPr>
          <w:p>
            <w:r>
              <w:t>OK</w:t>
            </w:r>
          </w:p>
        </w:tc>
      </w:tr>
    </w:tbl>
    <w:p/>
    <w:p>
      <w:pPr>
        <w:pStyle w:val="Heading3"/>
      </w:pPr>
      <w:r>
        <w:rPr>
          <w:color w:val="1A1A1A"/>
        </w:rPr>
        <w:t>Passos para Reproduzir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r>
              <w:rPr>
                <w:rFonts w:ascii="Consolas" w:hAnsi="Consolas"/>
                <w:color w:val="103010"/>
                <w:sz w:val="18"/>
              </w:rPr>
              <w:t>curl -sI https://www.barcelosprev.com.br | grep -iE "x-frame|x-content|content-security|referrer|permissions"</w:t>
              <w:br/>
              <w:t># Saída esperada: (vazio — nenhum dos 5 headers está presente)</w:t>
            </w:r>
          </w:p>
        </w:tc>
      </w:tr>
    </w:tbl>
    <w:p/>
    <w:p>
      <w:pPr>
        <w:pStyle w:val="Heading3"/>
      </w:pPr>
      <w:r>
        <w:rPr>
          <w:color w:val="1A1A1A"/>
        </w:rPr>
        <w:t>Impacto</w:t>
      </w:r>
    </w:p>
    <w:p>
      <w:r>
        <w:t>Para um site que pretende lidar com dados previdenciários, a ausência desses headers aumenta significativamente a superfície de ataque para XSS, clickjacking e exfiltração via Referer.</w:t>
      </w:r>
    </w:p>
    <w:p>
      <w:pPr>
        <w:pStyle w:val="Heading3"/>
      </w:pPr>
      <w:r>
        <w:rPr>
          <w:color w:val="1A1A1A"/>
        </w:rPr>
        <w:t>Mitigação</w:t>
      </w:r>
    </w:p>
    <w:p>
      <w:r>
        <w:t xml:space="preserve">Configurar headers no </w:t>
      </w:r>
      <w:r>
        <w:rPr>
          <w:rFonts w:ascii="Consolas" w:hAnsi="Consolas"/>
          <w:color w:val="206020"/>
          <w:sz w:val="20"/>
        </w:rPr>
        <w:t>next.config.js</w:t>
      </w:r>
      <w:r>
        <w:t xml:space="preserve"> (Vercel/Next.js) ou via regras no Cloudflare: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r>
              <w:rPr>
                <w:rFonts w:ascii="Consolas" w:hAnsi="Consolas"/>
                <w:color w:val="103010"/>
                <w:sz w:val="18"/>
              </w:rPr>
              <w:t>// next.config.js</w:t>
              <w:br/>
              <w:t>module.exports = {</w:t>
              <w:br/>
              <w:t xml:space="preserve">  async headers() {</w:t>
              <w:br/>
              <w:t xml:space="preserve">    return [{</w:t>
              <w:br/>
              <w:t xml:space="preserve">      source: '/(.*)',</w:t>
              <w:br/>
              <w:t xml:space="preserve">      headers: [</w:t>
              <w:br/>
              <w:t xml:space="preserve">        { key: 'X-Frame-Options', value: 'DENY' },</w:t>
              <w:br/>
              <w:t xml:space="preserve">        { key: 'X-Content-Type-Options', value: 'nosniff' },</w:t>
              <w:br/>
              <w:t xml:space="preserve">        { key: 'Referrer-Policy', value: 'strict-origin-when-cross-origin' },</w:t>
              <w:br/>
              <w:t xml:space="preserve">        { key: 'Permissions-Policy', value: 'camera=(), microphone=(), geolocation=()' },</w:t>
              <w:br/>
              <w:t xml:space="preserve">        { key: 'Content-Security-Policy', value: "default-src 'self'; script-src 'self'; style-src 'self' 'unsafe-inline'; img-src 'self' data: https:; connect-src 'self' https://ezwgaidiydeelgnrgjys.supabase.co; font-src 'self' data:;" },</w:t>
              <w:br/>
              <w:t xml:space="preserve">      ],</w:t>
              <w:br/>
              <w:t xml:space="preserve">    }];</w:t>
              <w:br/>
              <w:t xml:space="preserve">  },</w:t>
              <w:br/>
              <w:t>};</w:t>
            </w:r>
          </w:p>
        </w:tc>
      </w:tr>
    </w:tbl>
    <w:p/>
    <w:p>
      <w:r>
        <w:t>Tempo estimado de correção: 15 minutos.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color w:val="1A1A1A"/>
        </w:rPr>
        <w:t>V-003 — Exposição de Informações de Infraestrutura</w:t>
      </w:r>
    </w:p>
    <w:p>
      <w:r>
        <w:rPr>
          <w:b/>
        </w:rPr>
        <w:t>Severidade:</w:t>
      </w:r>
      <w:r>
        <w:t xml:space="preserve"> Baixa  </w:t>
      </w:r>
    </w:p>
    <w:p>
      <w:r>
        <w:rPr>
          <w:b/>
        </w:rPr>
        <w:t>CWE:</w:t>
      </w:r>
      <w:r>
        <w:t xml:space="preserve"> CWE-200 (Information Exposure)</w:t>
      </w:r>
    </w:p>
    <w:p>
      <w:pPr>
        <w:pStyle w:val="Heading3"/>
      </w:pPr>
      <w:r>
        <w:rPr>
          <w:color w:val="1A1A1A"/>
        </w:rPr>
        <w:t>Comportamento Observado</w:t>
      </w:r>
    </w:p>
    <w:p>
      <w:r>
        <w:t>O site expõe, em headers HTTP e no HTML, informações que permitem mapear a infraestrutura:</w:t>
      </w:r>
    </w:p>
    <w:p>
      <w:r>
        <w:t xml:space="preserve">- </w:t>
      </w:r>
      <w:r>
        <w:rPr>
          <w:rFonts w:ascii="Consolas" w:hAnsi="Consolas"/>
          <w:color w:val="206020"/>
          <w:sz w:val="20"/>
        </w:rPr>
        <w:t>X-Vercel-Id: gru1::...</w:t>
      </w:r>
      <w:r>
        <w:t xml:space="preserve"> (região São Paulo da Vercel)</w:t>
      </w:r>
    </w:p>
    <w:p>
      <w:r>
        <w:t xml:space="preserve">- </w:t>
      </w:r>
      <w:r>
        <w:rPr>
          <w:rFonts w:ascii="Consolas" w:hAnsi="Consolas"/>
          <w:color w:val="206020"/>
          <w:sz w:val="20"/>
        </w:rPr>
        <w:t>X-Matched-Path: /api/chat</w:t>
      </w:r>
      <w:r>
        <w:t xml:space="preserve"> (revela rota interna)</w:t>
      </w:r>
    </w:p>
    <w:p>
      <w:r>
        <w:t xml:space="preserve">- Deployment ID no HTML: </w:t>
      </w:r>
      <w:r>
        <w:rPr>
          <w:rFonts w:ascii="Consolas" w:hAnsi="Consolas"/>
          <w:color w:val="206020"/>
          <w:sz w:val="20"/>
        </w:rPr>
        <w:t>dpl_Ek4KjQKPWJn9VCKb2MYNpqnjfpPy</w:t>
      </w:r>
    </w:p>
    <w:p>
      <w:r>
        <w:t xml:space="preserve">- Comentário HTML de build: </w:t>
      </w:r>
      <w:r>
        <w:rPr>
          <w:rFonts w:ascii="Consolas" w:hAnsi="Consolas"/>
          <w:color w:val="206020"/>
          <w:sz w:val="20"/>
        </w:rPr>
        <w:t>&lt;!--bU5bB_4W_x42bJMgSaoab--&gt;</w:t>
      </w:r>
    </w:p>
    <w:p>
      <w:r>
        <w:t xml:space="preserve">- Bucket Supabase público no JS: </w:t>
      </w:r>
      <w:r>
        <w:rPr>
          <w:rFonts w:ascii="Consolas" w:hAnsi="Consolas"/>
          <w:color w:val="206020"/>
          <w:sz w:val="20"/>
        </w:rPr>
        <w:t>https://ezwgaidiydeelgnrgjys.supabase.co/storage/v1/object/public/logos/barcelos-lex-logo.png</w:t>
      </w:r>
      <w:r>
        <w:t xml:space="preserve"> (revela o ID do projeto Supabase)</w:t>
      </w:r>
    </w:p>
    <w:p>
      <w:pPr>
        <w:pStyle w:val="Heading3"/>
      </w:pPr>
      <w:r>
        <w:rPr>
          <w:color w:val="1A1A1A"/>
        </w:rPr>
        <w:t>Passos para Reproduzir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r>
              <w:rPr>
                <w:rFonts w:ascii="Consolas" w:hAnsi="Consolas"/>
                <w:color w:val="103010"/>
                <w:sz w:val="18"/>
              </w:rPr>
              <w:t>curl -sI https://www.barcelosprev.com.br | grep -i "x-vercel\|x-matched"</w:t>
              <w:br/>
              <w:t>curl -s https://www.barcelosprev.com.br | grep -oE "dpl_[A-Za-z0-9]+|bU5bB_4W_x42bJMgSaoab"</w:t>
            </w:r>
          </w:p>
        </w:tc>
      </w:tr>
    </w:tbl>
    <w:p/>
    <w:p>
      <w:pPr>
        <w:pStyle w:val="Heading3"/>
      </w:pPr>
      <w:r>
        <w:rPr>
          <w:color w:val="1A1A1A"/>
        </w:rPr>
        <w:t>Impacto</w:t>
      </w:r>
    </w:p>
    <w:p>
      <w:r>
        <w:t>Baixo isoladamente, mas facilita reconnaissance para ataques direcionados.</w:t>
      </w:r>
    </w:p>
    <w:p>
      <w:pPr>
        <w:pStyle w:val="Heading3"/>
      </w:pPr>
      <w:r>
        <w:rPr>
          <w:color w:val="1A1A1A"/>
        </w:rPr>
        <w:t>Mitigação</w:t>
      </w:r>
    </w:p>
    <w:p>
      <w:r>
        <w:t xml:space="preserve">- Remover </w:t>
      </w:r>
      <w:r>
        <w:rPr>
          <w:rFonts w:ascii="Consolas" w:hAnsi="Consolas"/>
          <w:color w:val="206020"/>
          <w:sz w:val="20"/>
        </w:rPr>
        <w:t>X-Vercel-Id</w:t>
      </w:r>
      <w:r>
        <w:t xml:space="preserve"> e </w:t>
      </w:r>
      <w:r>
        <w:rPr>
          <w:rFonts w:ascii="Consolas" w:hAnsi="Consolas"/>
          <w:color w:val="206020"/>
          <w:sz w:val="20"/>
        </w:rPr>
        <w:t>X-Matched-Path</w:t>
      </w:r>
      <w:r>
        <w:t xml:space="preserve"> via Cloudflare Transform Rules ou </w:t>
      </w:r>
      <w:r>
        <w:rPr>
          <w:rFonts w:ascii="Consolas" w:hAnsi="Consolas"/>
          <w:color w:val="206020"/>
          <w:sz w:val="20"/>
        </w:rPr>
        <w:t>headers()</w:t>
      </w:r>
      <w:r>
        <w:t xml:space="preserve"> no Next.js.</w:t>
      </w:r>
    </w:p>
    <w:p>
      <w:r>
        <w:t>- Remover o comentário HTML de build do template.</w:t>
      </w:r>
    </w:p>
    <w:p>
      <w:r>
        <w:t xml:space="preserve">- Confirmar que o bucket Supabase </w:t>
      </w:r>
      <w:r>
        <w:rPr>
          <w:rFonts w:ascii="Consolas" w:hAnsi="Consolas"/>
          <w:color w:val="206020"/>
          <w:sz w:val="20"/>
        </w:rPr>
        <w:t>logos</w:t>
      </w:r>
      <w:r>
        <w:t xml:space="preserve"> é apenas leitura pública e não permite listagem de diretórios.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color w:val="1A1A1A"/>
        </w:rPr>
        <w:t>V-004 — Rota `/acesso` Fantasma</w:t>
      </w:r>
    </w:p>
    <w:p>
      <w:r>
        <w:rPr>
          <w:b/>
        </w:rPr>
        <w:t>Severidade:</w:t>
      </w:r>
      <w:r>
        <w:t xml:space="preserve"> Baixa  </w:t>
      </w:r>
    </w:p>
    <w:p>
      <w:r>
        <w:rPr>
          <w:b/>
        </w:rPr>
        <w:t>CWE:</w:t>
      </w:r>
      <w:r>
        <w:t xml:space="preserve"> CWE-419 (Unprotected Primary Channel)</w:t>
      </w:r>
    </w:p>
    <w:p>
      <w:pPr>
        <w:pStyle w:val="Heading3"/>
      </w:pPr>
      <w:r>
        <w:rPr>
          <w:color w:val="1A1A1A"/>
        </w:rPr>
        <w:t>Comportamento Observado</w:t>
      </w:r>
    </w:p>
    <w:p>
      <w:r>
        <w:rPr>
          <w:rFonts w:ascii="Consolas" w:hAnsi="Consolas"/>
          <w:color w:val="206020"/>
          <w:sz w:val="20"/>
        </w:rPr>
        <w:t>https://www.barcelosprev.com.br/acesso</w:t>
      </w:r>
      <w:r>
        <w:t xml:space="preserve"> retorna HTTP 200 com um esqueleto HTML de página de login, mas sem </w:t>
      </w:r>
      <w:r>
        <w:rPr>
          <w:rFonts w:ascii="Consolas" w:hAnsi="Consolas"/>
          <w:color w:val="206020"/>
          <w:sz w:val="20"/>
        </w:rPr>
        <w:t>&lt;form&gt;</w:t>
      </w:r>
      <w:r>
        <w:t xml:space="preserve">, </w:t>
      </w:r>
      <w:r>
        <w:rPr>
          <w:rFonts w:ascii="Consolas" w:hAnsi="Consolas"/>
          <w:color w:val="206020"/>
          <w:sz w:val="20"/>
        </w:rPr>
        <w:t>&lt;input&gt;</w:t>
      </w:r>
      <w:r>
        <w:t xml:space="preserve"> ou lógica de autenticação funcional. O roteamento SPA parece apontar para um componente </w:t>
      </w:r>
      <w:r>
        <w:rPr>
          <w:rFonts w:ascii="Consolas" w:hAnsi="Consolas"/>
          <w:color w:val="206020"/>
          <w:sz w:val="20"/>
        </w:rPr>
        <w:t>Register</w:t>
      </w:r>
      <w:r>
        <w:t xml:space="preserve"> não finalizado.</w:t>
      </w:r>
    </w:p>
    <w:p>
      <w:pPr>
        <w:pStyle w:val="Heading3"/>
      </w:pPr>
      <w:r>
        <w:rPr>
          <w:color w:val="1A1A1A"/>
        </w:rPr>
        <w:t>Passos para Reproduzir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r>
              <w:rPr>
                <w:rFonts w:ascii="Consolas" w:hAnsi="Consolas"/>
                <w:color w:val="103010"/>
                <w:sz w:val="18"/>
              </w:rPr>
              <w:t>curl -s -o /dev/null -w "%{http_code}" https://www.barcelosprev.com.br/acesso</w:t>
              <w:br/>
              <w:t># Saída: 200</w:t>
              <w:br/>
              <w:t xml:space="preserve">curl -s https://www.barcelosprev.com.br/acesso | grep -iE "form|input|password|email" </w:t>
              <w:br/>
              <w:t># Saída: (vazio — nenhum campo de login no HTML retornado)</w:t>
            </w:r>
          </w:p>
        </w:tc>
      </w:tr>
    </w:tbl>
    <w:p/>
    <w:p>
      <w:pPr>
        <w:pStyle w:val="Heading3"/>
      </w:pPr>
      <w:r>
        <w:rPr>
          <w:color w:val="1A1A1A"/>
        </w:rPr>
        <w:t>Impacto</w:t>
      </w:r>
    </w:p>
    <w:p>
      <w:r>
        <w:t>Confunde usuários que esperam uma área de login. Indica desenvolvimento incompleto (padrão típico de scaffolding por IA sem revisão). Funcionalmente inerte por enquanto.</w:t>
      </w:r>
    </w:p>
    <w:p>
      <w:pPr>
        <w:pStyle w:val="Heading3"/>
      </w:pPr>
      <w:r>
        <w:rPr>
          <w:color w:val="1A1A1A"/>
        </w:rPr>
        <w:t>Mitigação</w:t>
      </w:r>
    </w:p>
    <w:p>
      <w:r>
        <w:t xml:space="preserve">- Se a funcionalidade não está pronta, retornar </w:t>
      </w:r>
      <w:r>
        <w:rPr>
          <w:rFonts w:ascii="Consolas" w:hAnsi="Consolas"/>
          <w:color w:val="206020"/>
          <w:sz w:val="20"/>
        </w:rPr>
        <w:t>404</w:t>
      </w:r>
      <w:r>
        <w:t xml:space="preserve"> ou redirecionar para a home.</w:t>
      </w:r>
    </w:p>
    <w:p>
      <w:r>
        <w:t>- Se está em desenvolvimento, proteger a rota por feature flag ou auth básica até go-live.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color w:val="1A1A1A"/>
        </w:rPr>
        <w:t>V-005 — Ausência de Rate Limiting nos Endpoints de Chat</w:t>
      </w:r>
    </w:p>
    <w:p>
      <w:r>
        <w:rPr>
          <w:b/>
        </w:rPr>
        <w:t>Severidade:</w:t>
      </w:r>
      <w:r>
        <w:t xml:space="preserve"> Média  </w:t>
      </w:r>
    </w:p>
    <w:p>
      <w:r>
        <w:rPr>
          <w:b/>
        </w:rPr>
        <w:t>CWE:</w:t>
      </w:r>
      <w:r>
        <w:t xml:space="preserve"> CWE-770 (Allocation of Resources Without Limits)</w:t>
      </w:r>
    </w:p>
    <w:p>
      <w:pPr>
        <w:pStyle w:val="Heading3"/>
      </w:pPr>
      <w:r>
        <w:rPr>
          <w:color w:val="1A1A1A"/>
        </w:rPr>
        <w:t>Comportamento Observado</w:t>
      </w:r>
    </w:p>
    <w:p>
      <w:r>
        <w:t xml:space="preserve">Nenhum dos endpoints </w:t>
      </w:r>
      <w:r>
        <w:rPr>
          <w:rFonts w:ascii="Consolas" w:hAnsi="Consolas"/>
          <w:color w:val="206020"/>
          <w:sz w:val="20"/>
        </w:rPr>
        <w:t>/api/chat</w:t>
      </w:r>
      <w:r>
        <w:t xml:space="preserve"> ou </w:t>
      </w:r>
      <w:r>
        <w:rPr>
          <w:rFonts w:ascii="Consolas" w:hAnsi="Consolas"/>
          <w:color w:val="206020"/>
          <w:sz w:val="20"/>
        </w:rPr>
        <w:t>/api/assistente</w:t>
      </w:r>
      <w:r>
        <w:t xml:space="preserve"> retorna headers de rate limit (</w:t>
      </w:r>
      <w:r>
        <w:rPr>
          <w:rFonts w:ascii="Consolas" w:hAnsi="Consolas"/>
          <w:color w:val="206020"/>
          <w:sz w:val="20"/>
        </w:rPr>
        <w:t>X-Ratelimit-*</w:t>
      </w:r>
      <w:r>
        <w:t xml:space="preserve">, </w:t>
      </w:r>
      <w:r>
        <w:rPr>
          <w:rFonts w:ascii="Consolas" w:hAnsi="Consolas"/>
          <w:color w:val="206020"/>
          <w:sz w:val="20"/>
        </w:rPr>
        <w:t>Retry-After</w:t>
      </w:r>
      <w:r>
        <w:t>). Enviei múltiplas requisições consecutivas sem bloqueio ou atraso imposto pelo servidor.</w:t>
      </w:r>
    </w:p>
    <w:p>
      <w:pPr>
        <w:pStyle w:val="Heading3"/>
      </w:pPr>
      <w:r>
        <w:rPr>
          <w:color w:val="1A1A1A"/>
        </w:rPr>
        <w:t>Impacto</w:t>
      </w:r>
    </w:p>
    <w:p>
      <w:r>
        <w:t>Combinado com V-001, permite consumo descontrolado de tokens do provedor de IA — custo direto por requisição. Mesmo após corrigir a auth, sem rate limit um assinante legítimo (ou atacante com credencial vazada) consegue gerar custos elevados.</w:t>
      </w:r>
    </w:p>
    <w:p>
      <w:pPr>
        <w:pStyle w:val="Heading3"/>
      </w:pPr>
      <w:r>
        <w:rPr>
          <w:color w:val="1A1A1A"/>
        </w:rPr>
        <w:t>Mitigação</w:t>
      </w:r>
    </w:p>
    <w:p>
      <w:r>
        <w:t xml:space="preserve">Implementar rate limiting nomiddleware da API (ex.: </w:t>
      </w:r>
      <w:r>
        <w:rPr>
          <w:rFonts w:ascii="Consolas" w:hAnsi="Consolas"/>
          <w:color w:val="206020"/>
          <w:sz w:val="20"/>
        </w:rPr>
        <w:t>@upstash/ratelimit</w:t>
      </w:r>
      <w:r>
        <w:t xml:space="preserve"> para Vercel/Next.js) com limite por usuário autenticado. Ex.: 50 mensagens/dia por assinante, 5 mensagens/hora em modo demo.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A1A1A"/>
        </w:rPr>
        <w:t>O Que NÃO Foi Encontrado (Verificações Negativas Relevantes)</w:t>
      </w:r>
    </w:p>
    <w:p>
      <w:r>
        <w:t>- ❌ Nenhum dado pessoal de clientes acessível (CPF, processos, endereços)</w:t>
      </w:r>
    </w:p>
    <w:p>
      <w:r>
        <w:t>- ❌ Nenhuma chave de API (OpenAI, Anthropic, Supabase service key) exposta no JS</w:t>
      </w:r>
    </w:p>
    <w:p>
      <w:r>
        <w:t xml:space="preserve">- ❌ Nenhum backup ou arquivo </w:t>
      </w:r>
      <w:r>
        <w:rPr>
          <w:rFonts w:ascii="Consolas" w:hAnsi="Consolas"/>
          <w:color w:val="206020"/>
          <w:sz w:val="20"/>
        </w:rPr>
        <w:t>.env</w:t>
      </w:r>
      <w:r>
        <w:t xml:space="preserve"> acessível publicamente</w:t>
      </w:r>
    </w:p>
    <w:p>
      <w:r>
        <w:t>- ❌ Painel WordPress (</w:t>
      </w:r>
      <w:r>
        <w:rPr>
          <w:rFonts w:ascii="Consolas" w:hAnsi="Consolas"/>
          <w:color w:val="206020"/>
          <w:sz w:val="20"/>
        </w:rPr>
        <w:t>/wp-admin</w:t>
      </w:r>
      <w:r>
        <w:t xml:space="preserve">, </w:t>
      </w:r>
      <w:r>
        <w:rPr>
          <w:rFonts w:ascii="Consolas" w:hAnsi="Consolas"/>
          <w:color w:val="206020"/>
          <w:sz w:val="20"/>
        </w:rPr>
        <w:t>/wp-json</w:t>
      </w:r>
      <w:r>
        <w:t>) corretamente bloqueado (403)</w:t>
      </w:r>
    </w:p>
    <w:p>
      <w:r>
        <w:t>- ✅ SSL/TLS válido até agosto de 2026</w:t>
      </w:r>
    </w:p>
    <w:p>
      <w:r>
        <w:t>- ✅ HSTS presente</w:t>
      </w:r>
    </w:p>
    <w:p>
      <w:r>
        <w:t>- ✅ Cloudflare ativo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A1A1A"/>
        </w:rPr>
        <w:t>Cronograma de Divulgação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8E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680"/>
            <w:shd w:val="clear" w:color="auto" w:fill="E8E8E8"/>
          </w:tcPr>
          <w:p>
            <w:r>
              <w:rPr>
                <w:b/>
              </w:rPr>
              <w:t>Evento</w:t>
            </w:r>
          </w:p>
        </w:tc>
      </w:tr>
      <w:tr>
        <w:tc>
          <w:tcPr>
            <w:tcW w:type="dxa" w:w="4680"/>
          </w:tcPr>
          <w:p>
            <w:r>
              <w:t>06/07/2026</w:t>
            </w:r>
          </w:p>
        </w:tc>
        <w:tc>
          <w:tcPr>
            <w:tcW w:type="dxa" w:w="4680"/>
          </w:tcPr>
          <w:p>
            <w:r>
              <w:t>Vulnerabilidade descoberta durante análise de superfície</w:t>
            </w:r>
          </w:p>
        </w:tc>
      </w:tr>
      <w:tr>
        <w:tc>
          <w:tcPr>
            <w:tcW w:type="dxa" w:w="4680"/>
          </w:tcPr>
          <w:p>
            <w:r>
              <w:t>06/07/2026</w:t>
            </w:r>
          </w:p>
        </w:tc>
        <w:tc>
          <w:tcPr>
            <w:tcW w:type="dxa" w:w="4680"/>
          </w:tcPr>
          <w:p>
            <w:r>
              <w:t>Contato inicial via LinkedIn com Sr. Romualdo Barbosa</w:t>
            </w:r>
          </w:p>
        </w:tc>
      </w:tr>
      <w:tr>
        <w:tc>
          <w:tcPr>
            <w:tcW w:type="dxa" w:w="4680"/>
          </w:tcPr>
          <w:p>
            <w:r>
              <w:t>06/07/2026</w:t>
            </w:r>
          </w:p>
        </w:tc>
        <w:tc>
          <w:tcPr>
            <w:tcW w:type="dxa" w:w="4680"/>
          </w:tcPr>
          <w:p>
            <w:r>
              <w:t>Confirmação de recebimento e solicitação de relatório técnico</w:t>
            </w:r>
          </w:p>
        </w:tc>
      </w:tr>
      <w:tr>
        <w:tc>
          <w:tcPr>
            <w:tcW w:type="dxa" w:w="4680"/>
          </w:tcPr>
          <w:p>
            <w:r>
              <w:t>06/07/2026</w:t>
            </w:r>
          </w:p>
        </w:tc>
        <w:tc>
          <w:tcPr>
            <w:tcW w:type="dxa" w:w="4680"/>
          </w:tcPr>
          <w:p>
            <w:r>
              <w:t>Envio deste relatório via e-mail (romualdo@barcelosprev.com.br)</w:t>
            </w:r>
          </w:p>
        </w:tc>
      </w:tr>
      <w:tr>
        <w:tc>
          <w:tcPr>
            <w:tcW w:type="dxa" w:w="4680"/>
          </w:tcPr>
          <w:p>
            <w:r>
              <w:t>Pendente</w:t>
            </w:r>
          </w:p>
        </w:tc>
        <w:tc>
          <w:tcPr>
            <w:tcW w:type="dxa" w:w="4680"/>
          </w:tcPr>
          <w:p>
            <w:r>
              <w:t>Confirmação de recebimento pela equipe de desenvolvimento</w:t>
            </w:r>
          </w:p>
        </w:tc>
      </w:tr>
      <w:tr>
        <w:tc>
          <w:tcPr>
            <w:tcW w:type="dxa" w:w="4680"/>
          </w:tcPr>
          <w:p>
            <w:r>
              <w:t>Pendente</w:t>
            </w:r>
          </w:p>
        </w:tc>
        <w:tc>
          <w:tcPr>
            <w:tcW w:type="dxa" w:w="4680"/>
          </w:tcPr>
          <w:p>
            <w:r>
              <w:t>Correção V-001 (crítica)</w:t>
            </w:r>
          </w:p>
        </w:tc>
      </w:tr>
      <w:tr>
        <w:tc>
          <w:tcPr>
            <w:tcW w:type="dxa" w:w="4680"/>
          </w:tcPr>
          <w:p>
            <w:r>
              <w:t>Pendente</w:t>
            </w:r>
          </w:p>
        </w:tc>
        <w:tc>
          <w:tcPr>
            <w:tcW w:type="dxa" w:w="4680"/>
          </w:tcPr>
          <w:p>
            <w:r>
              <w:t>Verificação pós-correção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rPr>
          <w:color w:val="1A1A1A"/>
        </w:rPr>
        <w:t>Notas Finais</w:t>
      </w:r>
    </w:p>
    <w:p>
      <w:r>
        <w:t xml:space="preserve">- Todos os testes foram </w:t>
      </w:r>
      <w:r>
        <w:rPr>
          <w:b/>
        </w:rPr>
        <w:t>não-autenticados e não-destrutivos</w:t>
      </w:r>
      <w:r>
        <w:t>. Nenhum dado foi modificado, armazenado ou compartilhado.</w:t>
      </w:r>
    </w:p>
    <w:p>
      <w:r>
        <w:t xml:space="preserve">- O endpoint V-001 apresentou comportamento </w:t>
      </w:r>
      <w:r>
        <w:rPr>
          <w:b/>
        </w:rPr>
        <w:t>intermitente</w:t>
      </w:r>
      <w:r>
        <w:t xml:space="preserve"> em algumas tentativas (HTTP 500), mas a ausência de auth foi confirmada em múltiplas execuções bem-sucedidas. Recomendo reproduzir 3-5 vezes se a primeira tentativa falhar.</w:t>
      </w:r>
    </w:p>
    <w:p>
      <w:r>
        <w:t>- Este relatório segue o protocolo de Divulgação Responsável e será mantido confidencial até que a correção seja aplicada ou até que um prazo razoável de cooperação se esgote (prática comum: 90 dias).</w:t>
      </w:r>
    </w:p>
    <w:p>
      <w:r>
        <w:t>- Estou à disposição para esclarecer qualquer ponto técnico, auxiliar na reprodução ou validar a correção sem custo adicional.</w:t>
      </w:r>
    </w:p>
    <w:p>
      <w:pPr>
        <w:pBdr>
          <w:bottom w:val="single" w:sz="6" w:space="1" w:color="999999"/>
        </w:pBdr>
      </w:pPr>
    </w:p>
    <w:p>
      <w:r>
        <w:rPr>
          <w:b/>
        </w:rPr>
        <w:t>Isaac Nathan da Silva Barbosa</w:t>
      </w:r>
      <w:r>
        <w:t xml:space="preserve">  </w:t>
      </w:r>
    </w:p>
    <w:p>
      <w:r>
        <w:t xml:space="preserve">Pesquisador de Segurança  </w:t>
      </w:r>
    </w:p>
    <w:p>
      <w:r>
        <w:t xml:space="preserve">isaacnathandasilva@gmail.com  </w:t>
      </w:r>
    </w:p>
    <w:p>
      <w:r>
        <w:t>https://github.com/xAngryBadger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