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03" w:rsidRDefault="00D81F03"/>
    <w:p w:rsidR="00D81F03" w:rsidRDefault="00D81F03"/>
    <w:p w:rsidR="00D81F03" w:rsidRDefault="00D81F03"/>
    <w:p w:rsidR="00D81F03" w:rsidRDefault="00D81F03"/>
    <w:p w:rsidR="00D81F03" w:rsidRDefault="00040E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51pt">
            <v:imagedata r:id="rId9" o:title="prever"/>
          </v:shape>
        </w:pict>
      </w:r>
    </w:p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81F03"/>
    <w:p w:rsidR="00D81F03" w:rsidRDefault="00D338ED">
      <w:pPr>
        <w:pBdr>
          <w:top w:val="nil"/>
          <w:left w:val="nil"/>
          <w:bottom w:val="single" w:sz="4" w:space="0" w:color="808080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sz w:val="32"/>
          <w:szCs w:val="32"/>
        </w:rPr>
        <w:t>Firmas</w:t>
      </w:r>
      <w:bookmarkStart w:id="0" w:name="_GoBack"/>
      <w:bookmarkEnd w:id="0"/>
    </w:p>
    <w:p w:rsidR="00D81F03" w:rsidRDefault="007D078C">
      <w:pPr>
        <w:pStyle w:val="Ttulo"/>
      </w:pPr>
      <w:r>
        <w:t>Manual de Usuario</w:t>
      </w:r>
    </w:p>
    <w:p w:rsidR="00D81F03" w:rsidRDefault="00D81F03">
      <w:pPr>
        <w:pStyle w:val="Subttulo"/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Versión: 0100</w:t>
      </w: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Fecha: </w:t>
      </w:r>
      <w:r w:rsidR="00D338ED">
        <w:rPr>
          <w:sz w:val="24"/>
          <w:szCs w:val="24"/>
        </w:rPr>
        <w:t>03</w:t>
      </w:r>
      <w:r>
        <w:rPr>
          <w:color w:val="000000"/>
          <w:sz w:val="24"/>
          <w:szCs w:val="24"/>
        </w:rPr>
        <w:t>/</w:t>
      </w:r>
      <w:r w:rsidR="00D338ED">
        <w:rPr>
          <w:sz w:val="24"/>
          <w:szCs w:val="24"/>
        </w:rPr>
        <w:t>04</w:t>
      </w:r>
      <w:r>
        <w:rPr>
          <w:color w:val="000000"/>
          <w:sz w:val="24"/>
          <w:szCs w:val="24"/>
        </w:rPr>
        <w:t>/</w:t>
      </w:r>
      <w:r>
        <w:rPr>
          <w:sz w:val="24"/>
          <w:szCs w:val="24"/>
        </w:rPr>
        <w:t>2024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[Versión del Producto]</w:t>
      </w:r>
    </w:p>
    <w:tbl>
      <w:tblPr>
        <w:tblStyle w:val="a"/>
        <w:tblW w:w="9637" w:type="dxa"/>
        <w:tblInd w:w="-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637"/>
      </w:tblGrid>
      <w:tr w:rsidR="00D81F03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Queda prohibido cualquier tipo de explotación y, en particular, la reproducción, distribución, comunicación pública y/o transformación, total o parcial, por cualquier medio, de este documento sin el previ</w:t>
            </w:r>
            <w:r w:rsidR="00040E04">
              <w:rPr>
                <w:color w:val="000000"/>
                <w:sz w:val="22"/>
                <w:szCs w:val="22"/>
              </w:rPr>
              <w:t>o consentimiento expreso.</w:t>
            </w:r>
          </w:p>
        </w:tc>
      </w:tr>
    </w:tbl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  <w:sectPr w:rsidR="00D81F03">
          <w:pgSz w:w="11905" w:h="16837"/>
          <w:pgMar w:top="1134" w:right="1134" w:bottom="1134" w:left="1134" w:header="0" w:footer="0" w:gutter="0"/>
          <w:pgNumType w:start="1"/>
          <w:cols w:space="720"/>
        </w:sectPr>
      </w:pPr>
    </w:p>
    <w:p w:rsidR="00D81F03" w:rsidRDefault="00D81F0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Default="00D81F03"/>
    <w:tbl>
      <w:tblPr>
        <w:tblStyle w:val="a0"/>
        <w:tblW w:w="9071" w:type="dxa"/>
        <w:tblInd w:w="-5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3"/>
      </w:tblGrid>
      <w:tr w:rsidR="00D81F03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Organismo</w:t>
            </w:r>
          </w:p>
        </w:tc>
        <w:tc>
          <w:tcPr>
            <w:tcW w:w="68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81F03" w:rsidRDefault="0004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1" w:name="gjdgxs" w:colFirst="0" w:colLast="0"/>
            <w:bookmarkEnd w:id="1"/>
            <w:r>
              <w:rPr>
                <w:color w:val="000000"/>
              </w:rPr>
              <w:t>Prever</w:t>
            </w:r>
          </w:p>
        </w:tc>
      </w:tr>
      <w:tr w:rsidR="00D81F03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81F03" w:rsidRDefault="0004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2" w:name="_30j0zll" w:colFirst="0" w:colLast="0"/>
            <w:bookmarkEnd w:id="2"/>
            <w:r>
              <w:t xml:space="preserve">Firmas </w:t>
            </w:r>
            <w:proofErr w:type="spellStart"/>
            <w:r>
              <w:t>Automaticas</w:t>
            </w:r>
            <w:proofErr w:type="spellEnd"/>
          </w:p>
        </w:tc>
      </w:tr>
      <w:tr w:rsidR="00D81F03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Entregable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Manual de Usuario</w:t>
            </w:r>
          </w:p>
        </w:tc>
      </w:tr>
      <w:tr w:rsidR="00D81F03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81F03" w:rsidRDefault="0004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Practicante Analista de Programación</w:t>
            </w:r>
          </w:p>
        </w:tc>
      </w:tr>
      <w:tr w:rsidR="00D81F03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0100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Versión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81F03" w:rsidRDefault="0004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03</w:t>
            </w:r>
            <w:r w:rsidR="007D078C">
              <w:rPr>
                <w:color w:val="000000"/>
              </w:rPr>
              <w:t>/</w:t>
            </w:r>
            <w:r>
              <w:t>04</w:t>
            </w:r>
            <w:r w:rsidR="007D078C">
              <w:rPr>
                <w:color w:val="000000"/>
              </w:rPr>
              <w:t>/</w:t>
            </w:r>
            <w:r w:rsidR="007D078C">
              <w:t>2024</w:t>
            </w:r>
          </w:p>
        </w:tc>
      </w:tr>
      <w:tr w:rsidR="00040E04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040E04" w:rsidRDefault="0004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040E04" w:rsidRDefault="0004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040E04" w:rsidRDefault="0004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Aprobación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040E04" w:rsidRDefault="00040E04" w:rsidP="00717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03</w:t>
            </w:r>
            <w:r>
              <w:rPr>
                <w:color w:val="000000"/>
              </w:rPr>
              <w:t>/</w:t>
            </w:r>
            <w:r>
              <w:t>04</w:t>
            </w:r>
            <w:r>
              <w:rPr>
                <w:color w:val="000000"/>
              </w:rPr>
              <w:t>/</w:t>
            </w:r>
            <w:r>
              <w:t>2024</w:t>
            </w:r>
          </w:p>
        </w:tc>
      </w:tr>
      <w:tr w:rsidR="00D81F03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81F03" w:rsidRDefault="00D81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D81F03" w:rsidRDefault="00D81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Nº Total de Páginas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>NUMPAGES</w:instrText>
            </w:r>
            <w:r>
              <w:rPr>
                <w:color w:val="000000"/>
              </w:rPr>
              <w:fldChar w:fldCharType="end"/>
            </w:r>
          </w:p>
        </w:tc>
      </w:tr>
    </w:tbl>
    <w:p w:rsidR="00D81F03" w:rsidRDefault="00D81F03"/>
    <w:p w:rsidR="00D81F03" w:rsidRPr="00D338ED" w:rsidRDefault="00D81F03" w:rsidP="00D338ED">
      <w:pPr>
        <w:rPr>
          <w:sz w:val="24"/>
          <w:szCs w:val="24"/>
        </w:rPr>
      </w:pP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D81F03" w:rsidRDefault="00D81F03" w:rsidP="00D338ED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D81F03" w:rsidRDefault="007D078C">
      <w:pPr>
        <w:pStyle w:val="Ttulo1"/>
        <w:numPr>
          <w:ilvl w:val="0"/>
          <w:numId w:val="6"/>
        </w:numPr>
        <w:ind w:left="431" w:hanging="431"/>
      </w:pPr>
      <w:bookmarkStart w:id="3" w:name="_1fob9te" w:colFirst="0" w:colLast="0"/>
      <w:bookmarkEnd w:id="3"/>
      <w:r>
        <w:lastRenderedPageBreak/>
        <w:t>DESCRIPCIÓN DEL SISTEMA</w:t>
      </w:r>
    </w:p>
    <w:p w:rsidR="00D81F03" w:rsidRDefault="007D078C">
      <w:pPr>
        <w:pStyle w:val="Ttulo2"/>
        <w:numPr>
          <w:ilvl w:val="1"/>
          <w:numId w:val="6"/>
        </w:numPr>
      </w:pPr>
      <w:r>
        <w:t>Objeto</w:t>
      </w:r>
    </w:p>
    <w:p w:rsidR="00D81F03" w:rsidRPr="00D338ED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Pr="00D338ED" w:rsidRDefault="007D078C">
      <w:pPr>
        <w:jc w:val="both"/>
        <w:rPr>
          <w:sz w:val="22"/>
          <w:szCs w:val="22"/>
        </w:rPr>
      </w:pPr>
      <w:r w:rsidRPr="00D338ED">
        <w:rPr>
          <w:sz w:val="22"/>
          <w:szCs w:val="22"/>
        </w:rPr>
        <w:t xml:space="preserve">El propósito fundamental de este manual es ofrecer una guía exhaustiva y detallada para llevar a cabo la instalación paso a paso de nuestro servicio de </w:t>
      </w:r>
      <w:r w:rsidR="00040E04" w:rsidRPr="00D338ED">
        <w:rPr>
          <w:sz w:val="22"/>
          <w:szCs w:val="22"/>
        </w:rPr>
        <w:t>generación de firmas</w:t>
      </w:r>
      <w:r w:rsidRPr="00D338ED">
        <w:rPr>
          <w:sz w:val="22"/>
          <w:szCs w:val="22"/>
        </w:rPr>
        <w:t>. Este documento proporcionará una explicación clara y precisa de los procedimientos necesarios, garantizando una experiencia sin complicaciones para los usuarios.</w:t>
      </w:r>
    </w:p>
    <w:p w:rsidR="00D81F03" w:rsidRDefault="007D078C">
      <w:pPr>
        <w:pStyle w:val="Ttulo2"/>
        <w:numPr>
          <w:ilvl w:val="1"/>
          <w:numId w:val="6"/>
        </w:numPr>
      </w:pPr>
      <w:r>
        <w:t>Alcance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Pr="00D338ED" w:rsidRDefault="007D078C">
      <w:pPr>
        <w:jc w:val="both"/>
        <w:rPr>
          <w:sz w:val="22"/>
          <w:szCs w:val="22"/>
        </w:rPr>
      </w:pPr>
      <w:r w:rsidRPr="00D338ED">
        <w:rPr>
          <w:sz w:val="22"/>
          <w:szCs w:val="22"/>
        </w:rPr>
        <w:t xml:space="preserve">Este manual proporciona una guía detallada para la instalación del servicio </w:t>
      </w:r>
      <w:r w:rsidR="00040E04" w:rsidRPr="00D338ED">
        <w:rPr>
          <w:sz w:val="22"/>
          <w:szCs w:val="22"/>
        </w:rPr>
        <w:t>de generación de firmas</w:t>
      </w:r>
      <w:r w:rsidRPr="00D338ED">
        <w:rPr>
          <w:sz w:val="22"/>
          <w:szCs w:val="22"/>
        </w:rPr>
        <w:t>. Cubre desde los requisitos previos para la instalación hasta la configuración básica del sistema para su uso inicial. Se incluyen instrucciones paso a paso para la instalación del software en diferentes plataformas, así como recomendaciones de configuración para garantizar un rendimiento óptimo y seguro. Además, se abordan posibles problemas que puedan surgir durante la instalación y se proporcionan soluciones correspondientes para resolverlos. Este documento no aborda temas avanzados de configuración o personalización del servicio.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Default="007D078C">
      <w:pPr>
        <w:pStyle w:val="Ttulo2"/>
        <w:numPr>
          <w:ilvl w:val="1"/>
          <w:numId w:val="6"/>
        </w:numPr>
      </w:pPr>
      <w:r>
        <w:t>Funcionalidad</w:t>
      </w: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Este apartado del manual detalla las funciones principales ofrecidas por el </w:t>
      </w:r>
      <w:r w:rsidR="00040E04">
        <w:rPr>
          <w:sz w:val="22"/>
          <w:szCs w:val="22"/>
        </w:rPr>
        <w:t>Generador de firmas</w:t>
      </w:r>
      <w:r>
        <w:rPr>
          <w:sz w:val="22"/>
          <w:szCs w:val="22"/>
        </w:rPr>
        <w:t>, una aplicación basada en la nube alojada en un sitio web.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Módulo de Usuario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7D07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Permite a los usuarios iniciar sesión de manera segura utilizando credenciales únicas.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040E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Módulo De Registro inicial de usuarios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7D0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Facilita </w:t>
      </w:r>
      <w:r w:rsidR="00040E04">
        <w:rPr>
          <w:sz w:val="22"/>
          <w:szCs w:val="22"/>
        </w:rPr>
        <w:t>el registro inicial del usuario a al sistema si no tiene credenciales creadas, solo consta de usuario y contraseña</w:t>
      </w:r>
    </w:p>
    <w:p w:rsidR="00D81F03" w:rsidRDefault="00D81F03" w:rsidP="00040E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040E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Creación de Firmas</w:t>
      </w:r>
      <w:r w:rsidR="007D078C">
        <w:rPr>
          <w:b/>
          <w:sz w:val="22"/>
          <w:szCs w:val="22"/>
        </w:rPr>
        <w:t>: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7D07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Permite a los usuarios </w:t>
      </w:r>
      <w:r w:rsidR="00040E04">
        <w:rPr>
          <w:sz w:val="22"/>
          <w:szCs w:val="22"/>
        </w:rPr>
        <w:t xml:space="preserve">crear su firma electrónica llenando la información solicitada en el </w:t>
      </w:r>
      <w:r w:rsidR="00040E04">
        <w:rPr>
          <w:sz w:val="22"/>
          <w:szCs w:val="22"/>
        </w:rPr>
        <w:lastRenderedPageBreak/>
        <w:t>formulario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040E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Módulo de administrador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040E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menú consta de 3 opciones para poder gestionar el programa de generación de firmas 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Pr="00040E04" w:rsidRDefault="00040E04" w:rsidP="00040E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Gestión de Usuarios</w:t>
      </w:r>
      <w:r w:rsidR="007D078C">
        <w:rPr>
          <w:b/>
          <w:sz w:val="22"/>
          <w:szCs w:val="22"/>
        </w:rPr>
        <w:t>: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7D07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Ofrece herramientas para visualizar datos de manera efectiva, </w:t>
      </w:r>
      <w:r w:rsidR="00040E04">
        <w:rPr>
          <w:sz w:val="22"/>
          <w:szCs w:val="22"/>
        </w:rPr>
        <w:t xml:space="preserve">Nombre completo del usuario, el cargo que ocupa, el rol que maneja, </w:t>
      </w:r>
      <w:r w:rsidR="00A35C54">
        <w:rPr>
          <w:sz w:val="22"/>
          <w:szCs w:val="22"/>
        </w:rPr>
        <w:t>pu</w:t>
      </w:r>
      <w:r w:rsidR="00040E04">
        <w:rPr>
          <w:sz w:val="22"/>
          <w:szCs w:val="22"/>
        </w:rPr>
        <w:t xml:space="preserve">diendo modificarlo, eliminarlo </w:t>
      </w:r>
    </w:p>
    <w:p w:rsidR="00A35C54" w:rsidRDefault="00A35C54" w:rsidP="00A35C5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A35C54" w:rsidRDefault="00A35C54" w:rsidP="00A35C5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  <w:r w:rsidRPr="00A35C54">
        <w:rPr>
          <w:b/>
          <w:sz w:val="22"/>
          <w:szCs w:val="22"/>
        </w:rPr>
        <w:t>Crear firma:</w:t>
      </w:r>
    </w:p>
    <w:p w:rsidR="00A35C54" w:rsidRDefault="00A35C54" w:rsidP="00A35C5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 w:rsidRPr="00A35C54">
        <w:rPr>
          <w:sz w:val="22"/>
          <w:szCs w:val="22"/>
        </w:rPr>
        <w:t>Permite como el usuario crear firmas electrónicas para uso corporativo</w:t>
      </w:r>
    </w:p>
    <w:p w:rsidR="00A35C54" w:rsidRPr="00A35C54" w:rsidRDefault="00A35C54" w:rsidP="00A35C5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A35C54" w:rsidRPr="00A35C54" w:rsidRDefault="00A35C54" w:rsidP="00A35C5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  <w:r w:rsidRPr="00A35C54">
        <w:rPr>
          <w:b/>
          <w:sz w:val="22"/>
          <w:szCs w:val="22"/>
        </w:rPr>
        <w:t>Agregar Cargos</w:t>
      </w:r>
      <w:r>
        <w:rPr>
          <w:b/>
          <w:sz w:val="22"/>
          <w:szCs w:val="22"/>
        </w:rPr>
        <w:t>:</w:t>
      </w:r>
    </w:p>
    <w:p w:rsidR="00A35C54" w:rsidRPr="00A35C54" w:rsidRDefault="00A35C54" w:rsidP="00A35C54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Permite que el administrador, pueda agregar cargos nuevos al sistema, en caso de ser necesarios </w:t>
      </w:r>
    </w:p>
    <w:p w:rsidR="00D81F03" w:rsidRDefault="00D81F03">
      <w:pPr>
        <w:jc w:val="both"/>
      </w:pPr>
    </w:p>
    <w:p w:rsidR="00D81F03" w:rsidRDefault="007D078C">
      <w:pPr>
        <w:pStyle w:val="Ttulo2"/>
        <w:numPr>
          <w:ilvl w:val="1"/>
          <w:numId w:val="6"/>
        </w:numPr>
      </w:pPr>
      <w:r>
        <w:t>Navegación</w:t>
      </w:r>
    </w:p>
    <w:p w:rsidR="00D81F03" w:rsidRDefault="007D078C" w:rsidP="00A35C54">
      <w:pPr>
        <w:spacing w:after="12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37777A">
        <w:rPr>
          <w:sz w:val="22"/>
          <w:szCs w:val="22"/>
        </w:rPr>
        <w:t xml:space="preserve">                            </w:t>
      </w:r>
    </w:p>
    <w:p w:rsidR="00D81F03" w:rsidRDefault="00D81F03">
      <w:pPr>
        <w:jc w:val="both"/>
      </w:pPr>
    </w:p>
    <w:p w:rsidR="00D81F03" w:rsidRDefault="007D078C" w:rsidP="00A35C5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En este grafo de ventanas, se representan las siguientes pantallas del sistema:</w:t>
      </w:r>
    </w:p>
    <w:p w:rsidR="00A35C54" w:rsidRDefault="00A35C54" w:rsidP="00A35C5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D81F03" w:rsidRDefault="007D0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Login</w:t>
      </w:r>
      <w:proofErr w:type="spellEnd"/>
      <w:r>
        <w:rPr>
          <w:sz w:val="22"/>
          <w:szCs w:val="22"/>
        </w:rPr>
        <w:t>: Pantalla de inicio de sesión para usuarios registrados.</w:t>
      </w:r>
    </w:p>
    <w:p w:rsidR="00A35C54" w:rsidRDefault="00A35C54" w:rsidP="00A35C5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A35C54" w:rsidRDefault="00A3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>Registro</w:t>
      </w:r>
      <w:r w:rsidRPr="00A35C54">
        <w:rPr>
          <w:sz w:val="22"/>
          <w:szCs w:val="22"/>
        </w:rPr>
        <w:t>:</w:t>
      </w:r>
      <w:r>
        <w:rPr>
          <w:sz w:val="22"/>
          <w:szCs w:val="22"/>
        </w:rPr>
        <w:t xml:space="preserve"> Pantalla Para registrarse el nuevo usuario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7D0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>Pantalla Principal</w:t>
      </w:r>
      <w:r>
        <w:rPr>
          <w:sz w:val="22"/>
          <w:szCs w:val="22"/>
        </w:rPr>
        <w:t>: Interfaz principal del sistema después de iniciar sesión, que proporciona acceso a las diferentes funcionalidades.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A3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>Creación De Firmas</w:t>
      </w:r>
      <w:r w:rsidR="007D078C">
        <w:rPr>
          <w:sz w:val="22"/>
          <w:szCs w:val="22"/>
        </w:rPr>
        <w:t xml:space="preserve">: Pantalla para </w:t>
      </w:r>
      <w:r>
        <w:rPr>
          <w:sz w:val="22"/>
          <w:szCs w:val="22"/>
        </w:rPr>
        <w:t>La creación de firmas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A3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>Gestión De Usuarios</w:t>
      </w:r>
      <w:r w:rsidR="007D078C">
        <w:rPr>
          <w:sz w:val="22"/>
          <w:szCs w:val="22"/>
        </w:rPr>
        <w:t xml:space="preserve">: Pantalla para </w:t>
      </w:r>
      <w:r>
        <w:rPr>
          <w:sz w:val="22"/>
          <w:szCs w:val="22"/>
        </w:rPr>
        <w:t>gestionar a los usuario dentro del sistema</w: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D81F03" w:rsidRDefault="00A35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>Agregar cargos</w:t>
      </w:r>
      <w:r w:rsidR="007D078C">
        <w:rPr>
          <w:sz w:val="22"/>
          <w:szCs w:val="22"/>
        </w:rPr>
        <w:t xml:space="preserve">: Pantalla </w:t>
      </w:r>
      <w:r>
        <w:rPr>
          <w:sz w:val="22"/>
          <w:szCs w:val="22"/>
        </w:rPr>
        <w:t>Crear nuevos cargos</w:t>
      </w:r>
      <w:r w:rsidR="007D078C">
        <w:rPr>
          <w:sz w:val="22"/>
          <w:szCs w:val="22"/>
        </w:rPr>
        <w:t>.</w:t>
      </w: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br w:type="page"/>
      </w:r>
    </w:p>
    <w:p w:rsidR="00D81F03" w:rsidRDefault="007D078C">
      <w:pPr>
        <w:pStyle w:val="Ttulo1"/>
        <w:numPr>
          <w:ilvl w:val="0"/>
          <w:numId w:val="6"/>
        </w:numPr>
        <w:ind w:left="431" w:hanging="431"/>
      </w:pPr>
      <w:r>
        <w:lastRenderedPageBreak/>
        <w:t>DESCRIPCIÓN DEL SISTEMA</w:t>
      </w:r>
    </w:p>
    <w:p w:rsidR="003334FA" w:rsidRPr="005F1228" w:rsidRDefault="005F1228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3.1 </w:t>
      </w:r>
      <w:r w:rsidR="003334FA" w:rsidRPr="005F1228">
        <w:rPr>
          <w:b/>
          <w:color w:val="000000"/>
          <w:sz w:val="28"/>
          <w:szCs w:val="28"/>
        </w:rPr>
        <w:t>Ingreso Al</w:t>
      </w:r>
      <w:r w:rsidR="00B2736D">
        <w:rPr>
          <w:b/>
          <w:color w:val="000000"/>
          <w:sz w:val="28"/>
          <w:szCs w:val="28"/>
        </w:rPr>
        <w:t xml:space="preserve"> </w:t>
      </w:r>
      <w:r w:rsidR="003334FA" w:rsidRPr="005F1228">
        <w:rPr>
          <w:b/>
          <w:color w:val="000000"/>
          <w:sz w:val="28"/>
          <w:szCs w:val="28"/>
        </w:rPr>
        <w:t xml:space="preserve"> Sistema Administrador</w:t>
      </w:r>
    </w:p>
    <w:p w:rsidR="00170F70" w:rsidRDefault="005F1228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 w:rsidRPr="005F1228">
        <w:rPr>
          <w:color w:val="000000"/>
          <w:sz w:val="22"/>
          <w:szCs w:val="22"/>
        </w:rPr>
        <w:t>El administrador, tiene pleno control de lo mismo que tiene el usuario, con excepción de que el administrador es el único que puede crear y modificar los permisos y parámetros de los usuarios</w:t>
      </w:r>
      <w:r w:rsidR="00A35C54">
        <w:rPr>
          <w:color w:val="000000"/>
          <w:sz w:val="22"/>
          <w:szCs w:val="22"/>
        </w:rPr>
        <w:t>, también cambiarles la contraseña y usuarios</w:t>
      </w: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Pr="00623821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 </w:t>
      </w:r>
      <w:r w:rsidRPr="00623821">
        <w:rPr>
          <w:b/>
          <w:color w:val="000000"/>
          <w:sz w:val="28"/>
          <w:szCs w:val="28"/>
        </w:rPr>
        <w:t>Ingreso al sistema</w:t>
      </w:r>
      <w:r>
        <w:rPr>
          <w:b/>
          <w:color w:val="000000"/>
          <w:sz w:val="28"/>
          <w:szCs w:val="28"/>
        </w:rPr>
        <w:t xml:space="preserve"> Usuario</w:t>
      </w: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Antes de Ingresar correctamente al sistema es necesario ingresar con usuario y contraseña dada por el administrador del sistema, visto anteriormente.</w:t>
      </w: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 w:rsidRPr="00B2736D">
        <w:rPr>
          <w:color w:val="000000"/>
          <w:sz w:val="22"/>
          <w:szCs w:val="22"/>
        </w:rPr>
        <w:drawing>
          <wp:inline distT="0" distB="0" distL="0" distR="0" wp14:anchorId="7453BC91" wp14:editId="4B75F7BE">
            <wp:extent cx="4858428" cy="455358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 no tiene credenciales genera este error y vuelves al inicio de sesión </w:t>
      </w: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 w:rsidRPr="00B2736D">
        <w:rPr>
          <w:color w:val="000000"/>
          <w:sz w:val="22"/>
          <w:szCs w:val="22"/>
        </w:rPr>
        <w:lastRenderedPageBreak/>
        <w:drawing>
          <wp:inline distT="0" distB="0" distL="0" distR="0" wp14:anchorId="1A8B9B93" wp14:editId="2E0E49C4">
            <wp:extent cx="5612130" cy="850265"/>
            <wp:effectExtent l="0" t="0" r="762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606EC3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2"/>
          <w:szCs w:val="22"/>
        </w:rPr>
      </w:pPr>
      <w:r w:rsidRPr="00606EC3">
        <w:rPr>
          <w:b/>
          <w:color w:val="000000"/>
          <w:sz w:val="28"/>
          <w:szCs w:val="28"/>
        </w:rPr>
        <w:t>Menú</w:t>
      </w:r>
      <w:r w:rsidRPr="00606EC3">
        <w:rPr>
          <w:b/>
          <w:color w:val="000000"/>
          <w:sz w:val="22"/>
          <w:szCs w:val="22"/>
        </w:rPr>
        <w:t xml:space="preserve"> </w:t>
      </w:r>
    </w:p>
    <w:p w:rsidR="00606EC3" w:rsidRDefault="00606EC3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2"/>
          <w:szCs w:val="22"/>
        </w:rPr>
      </w:pPr>
    </w:p>
    <w:p w:rsidR="00606EC3" w:rsidRPr="00606EC3" w:rsidRDefault="00606EC3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2"/>
          <w:szCs w:val="22"/>
        </w:rPr>
      </w:pPr>
      <w:r w:rsidRPr="00606EC3">
        <w:rPr>
          <w:b/>
          <w:color w:val="000000"/>
          <w:sz w:val="22"/>
          <w:szCs w:val="22"/>
        </w:rPr>
        <w:drawing>
          <wp:inline distT="0" distB="0" distL="0" distR="0" wp14:anchorId="76A81F6B" wp14:editId="54417615">
            <wp:extent cx="5612130" cy="152400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B2736D" w:rsidRP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  <w:r w:rsidRPr="00B2736D">
        <w:rPr>
          <w:b/>
          <w:color w:val="000000"/>
          <w:sz w:val="28"/>
          <w:szCs w:val="28"/>
        </w:rPr>
        <w:t>Módulo de Administrador</w:t>
      </w:r>
    </w:p>
    <w:p w:rsidR="00B2736D" w:rsidRDefault="00B2736D" w:rsidP="00B2736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B2736D" w:rsidRDefault="00B2736D" w:rsidP="00B2736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 w:rsidRPr="00B2736D">
        <w:rPr>
          <w:sz w:val="22"/>
          <w:szCs w:val="22"/>
        </w:rPr>
        <w:t>El menú consta de 3 opciones para poder gestionar el programa de generación de firmas</w:t>
      </w:r>
    </w:p>
    <w:p w:rsidR="00B2736D" w:rsidRDefault="00B2736D" w:rsidP="00B2736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</w:p>
    <w:p w:rsidR="00B2736D" w:rsidRDefault="00B2736D" w:rsidP="00B2736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 w:rsidRPr="00B2736D">
        <w:rPr>
          <w:sz w:val="22"/>
          <w:szCs w:val="22"/>
        </w:rPr>
        <w:drawing>
          <wp:inline distT="0" distB="0" distL="0" distR="0" wp14:anchorId="01A1EC5D" wp14:editId="11F6CA9C">
            <wp:extent cx="5612130" cy="19164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D" w:rsidRPr="00B2736D" w:rsidRDefault="00B2736D" w:rsidP="00B2736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sz w:val="22"/>
          <w:szCs w:val="22"/>
        </w:rPr>
      </w:pPr>
    </w:p>
    <w:p w:rsidR="00B2736D" w:rsidRP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  <w:r w:rsidRPr="00B2736D">
        <w:rPr>
          <w:b/>
          <w:color w:val="000000"/>
          <w:sz w:val="28"/>
          <w:szCs w:val="28"/>
        </w:rPr>
        <w:t>1.1 Administrar Usuarios</w:t>
      </w:r>
    </w:p>
    <w:p w:rsidR="00B2736D" w:rsidRP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</w:p>
    <w:p w:rsidR="00B2736D" w:rsidRP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 w:rsidRPr="00B2736D">
        <w:rPr>
          <w:sz w:val="22"/>
          <w:szCs w:val="22"/>
        </w:rPr>
        <w:t>En este módulo se administran los usuarios que ingresaron al sistema</w:t>
      </w:r>
    </w:p>
    <w:p w:rsidR="00B2736D" w:rsidRP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r w:rsidRPr="00B2736D">
        <w:lastRenderedPageBreak/>
        <w:drawing>
          <wp:anchor distT="0" distB="0" distL="114300" distR="114300" simplePos="0" relativeHeight="251671552" behindDoc="0" locked="0" layoutInCell="1" allowOverlap="1" wp14:anchorId="0F4F8EA5" wp14:editId="7A20042A">
            <wp:simplePos x="0" y="0"/>
            <wp:positionH relativeFrom="column">
              <wp:posOffset>-194310</wp:posOffset>
            </wp:positionH>
            <wp:positionV relativeFrom="paragraph">
              <wp:posOffset>374650</wp:posOffset>
            </wp:positionV>
            <wp:extent cx="5612130" cy="1593850"/>
            <wp:effectExtent l="0" t="0" r="762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36D" w:rsidRP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A35C54" w:rsidRDefault="00A35C54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A35C54" w:rsidRDefault="00A35C54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5F1228" w:rsidRPr="00B2736D" w:rsidRDefault="005F1228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  <w:r w:rsidRPr="00B2736D">
        <w:rPr>
          <w:b/>
          <w:color w:val="000000"/>
          <w:sz w:val="28"/>
          <w:szCs w:val="28"/>
        </w:rPr>
        <w:t>1.</w:t>
      </w:r>
      <w:r w:rsidR="00B2736D" w:rsidRPr="00B2736D">
        <w:rPr>
          <w:b/>
          <w:color w:val="000000"/>
          <w:sz w:val="28"/>
          <w:szCs w:val="28"/>
        </w:rPr>
        <w:t>2</w:t>
      </w:r>
      <w:r w:rsidRPr="00B2736D">
        <w:rPr>
          <w:b/>
          <w:color w:val="000000"/>
          <w:sz w:val="28"/>
          <w:szCs w:val="28"/>
        </w:rPr>
        <w:t xml:space="preserve"> </w:t>
      </w:r>
      <w:r w:rsidR="00B2736D" w:rsidRPr="00B2736D">
        <w:rPr>
          <w:b/>
          <w:color w:val="000000"/>
          <w:sz w:val="28"/>
          <w:szCs w:val="28"/>
        </w:rPr>
        <w:t xml:space="preserve">Generador de firmas </w:t>
      </w:r>
    </w:p>
    <w:p w:rsidR="005F1228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 w:rsidRPr="00B2736D">
        <w:rPr>
          <w:color w:val="000000"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35D7CE2A" wp14:editId="330CE944">
            <wp:simplePos x="0" y="0"/>
            <wp:positionH relativeFrom="column">
              <wp:posOffset>-239395</wp:posOffset>
            </wp:positionH>
            <wp:positionV relativeFrom="paragraph">
              <wp:posOffset>612140</wp:posOffset>
            </wp:positionV>
            <wp:extent cx="5612130" cy="2945765"/>
            <wp:effectExtent l="0" t="0" r="7620" b="698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2"/>
          <w:szCs w:val="22"/>
        </w:rPr>
        <w:t>En este módulo puedes crear una firma electrónica</w:t>
      </w: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B2736D" w:rsidRPr="005F1228" w:rsidRDefault="00B2736D" w:rsidP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3334FA" w:rsidRPr="003334FA" w:rsidRDefault="003334FA" w:rsidP="003334FA">
      <w:pPr>
        <w:pStyle w:val="Prrafodelista"/>
        <w:ind w:left="576"/>
      </w:pPr>
    </w:p>
    <w:p w:rsidR="005F1228" w:rsidRDefault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</w:p>
    <w:p w:rsidR="005F1228" w:rsidRDefault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</w:p>
    <w:p w:rsidR="005F1228" w:rsidRDefault="005F12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</w:p>
    <w:p w:rsidR="006622E8" w:rsidRDefault="006622E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</w:p>
    <w:p w:rsidR="006622E8" w:rsidRDefault="006622E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</w:p>
    <w:p w:rsidR="006622E8" w:rsidRPr="00B2736D" w:rsidRDefault="00B2736D" w:rsidP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1.3 </w:t>
      </w:r>
      <w:r w:rsidRPr="00B2736D">
        <w:rPr>
          <w:b/>
          <w:color w:val="000000"/>
          <w:sz w:val="28"/>
          <w:szCs w:val="28"/>
        </w:rPr>
        <w:t>Crea Nuevos cargos</w:t>
      </w:r>
    </w:p>
    <w:p w:rsidR="006622E8" w:rsidRDefault="006622E8" w:rsidP="006622E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 w:rsidRPr="006622E8">
        <w:rPr>
          <w:color w:val="000000"/>
          <w:sz w:val="22"/>
          <w:szCs w:val="22"/>
        </w:rPr>
        <w:t xml:space="preserve">En este apartado puedes </w:t>
      </w:r>
      <w:r w:rsidR="00B2736D">
        <w:rPr>
          <w:color w:val="000000"/>
          <w:sz w:val="22"/>
          <w:szCs w:val="22"/>
        </w:rPr>
        <w:t xml:space="preserve">agregar nuevos cargos al sistema </w:t>
      </w:r>
    </w:p>
    <w:p w:rsidR="00D81F03" w:rsidRDefault="00B2736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 w:rsidRPr="00B2736D">
        <w:rPr>
          <w:color w:val="000000"/>
          <w:sz w:val="22"/>
          <w:szCs w:val="22"/>
        </w:rPr>
        <w:lastRenderedPageBreak/>
        <w:drawing>
          <wp:anchor distT="0" distB="0" distL="114300" distR="114300" simplePos="0" relativeHeight="251673600" behindDoc="0" locked="0" layoutInCell="1" allowOverlap="1" wp14:anchorId="5AB7BB17" wp14:editId="559137BF">
            <wp:simplePos x="0" y="0"/>
            <wp:positionH relativeFrom="column">
              <wp:posOffset>-241935</wp:posOffset>
            </wp:positionH>
            <wp:positionV relativeFrom="paragraph">
              <wp:posOffset>12065</wp:posOffset>
            </wp:positionV>
            <wp:extent cx="5612130" cy="3001010"/>
            <wp:effectExtent l="0" t="0" r="7620" b="889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35nkun2" w:colFirst="0" w:colLast="0"/>
      <w:bookmarkEnd w:id="4"/>
    </w:p>
    <w:p w:rsidR="00D81F03" w:rsidRDefault="00606EC3">
      <w:pPr>
        <w:pStyle w:val="Ttulo1"/>
        <w:numPr>
          <w:ilvl w:val="0"/>
          <w:numId w:val="6"/>
        </w:numPr>
        <w:ind w:left="431" w:hanging="431"/>
      </w:pPr>
      <w:bookmarkStart w:id="5" w:name="_1ksv4uv" w:colFirst="0" w:colLast="0"/>
      <w:bookmarkEnd w:id="5"/>
      <w:r>
        <w:lastRenderedPageBreak/>
        <w:t xml:space="preserve">Instalación </w:t>
      </w:r>
      <w:r w:rsidR="002E3CF0">
        <w:t>De la Extensión</w:t>
      </w:r>
    </w:p>
    <w:p w:rsidR="002E3CF0" w:rsidRPr="002E3CF0" w:rsidRDefault="002E3CF0" w:rsidP="002E3CF0">
      <w:pPr>
        <w:jc w:val="both"/>
        <w:rPr>
          <w:b/>
          <w:bCs/>
          <w:sz w:val="24"/>
          <w:szCs w:val="24"/>
          <w:lang w:val="es-CO"/>
        </w:rPr>
      </w:pPr>
      <w:r w:rsidRPr="002E3CF0">
        <w:rPr>
          <w:b/>
          <w:bCs/>
          <w:sz w:val="24"/>
          <w:szCs w:val="24"/>
          <w:lang w:val="es-CO"/>
        </w:rPr>
        <w:t>Habilitar la extensión GD en un entorno local</w:t>
      </w:r>
    </w:p>
    <w:p w:rsidR="002E3CF0" w:rsidRPr="002E3CF0" w:rsidRDefault="002E3CF0" w:rsidP="002E3CF0">
      <w:pPr>
        <w:jc w:val="both"/>
        <w:rPr>
          <w:b/>
          <w:bCs/>
          <w:sz w:val="24"/>
          <w:szCs w:val="24"/>
          <w:lang w:val="es-CO"/>
        </w:rPr>
      </w:pPr>
    </w:p>
    <w:p w:rsidR="002E3CF0" w:rsidRPr="002E3CF0" w:rsidRDefault="002E3CF0" w:rsidP="002E3CF0">
      <w:p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La extensión GD (</w:t>
      </w:r>
      <w:proofErr w:type="spellStart"/>
      <w:r w:rsidRPr="002E3CF0">
        <w:rPr>
          <w:sz w:val="24"/>
          <w:szCs w:val="24"/>
          <w:lang w:val="es-CO"/>
        </w:rPr>
        <w:t>Graphics</w:t>
      </w:r>
      <w:proofErr w:type="spellEnd"/>
      <w:r w:rsidRPr="002E3CF0">
        <w:rPr>
          <w:sz w:val="24"/>
          <w:szCs w:val="24"/>
          <w:lang w:val="es-CO"/>
        </w:rPr>
        <w:t xml:space="preserve"> </w:t>
      </w:r>
      <w:proofErr w:type="spellStart"/>
      <w:r w:rsidRPr="002E3CF0">
        <w:rPr>
          <w:sz w:val="24"/>
          <w:szCs w:val="24"/>
          <w:lang w:val="es-CO"/>
        </w:rPr>
        <w:t>Draw</w:t>
      </w:r>
      <w:proofErr w:type="spellEnd"/>
      <w:r w:rsidRPr="002E3CF0">
        <w:rPr>
          <w:sz w:val="24"/>
          <w:szCs w:val="24"/>
          <w:lang w:val="es-CO"/>
        </w:rPr>
        <w:t>) es una biblioteca de manipulación de imágenes para PHP que permite crear y manipular imágenes dinámicas. Si estás desarrollando un proyecto que utiliza la extensión GD en un entorno local, necesitarás asegurarte de que esté habilitada en la configuración de PHP. A continuación, se detallan los pasos para habilitar la extensión GD en los entornos locales más comunes, como XAMPP, WAMP y MAMP:</w:t>
      </w:r>
    </w:p>
    <w:p w:rsidR="002E3CF0" w:rsidRDefault="002E3CF0" w:rsidP="002E3CF0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XAMPP</w:t>
      </w:r>
    </w:p>
    <w:p w:rsidR="002E3CF0" w:rsidRPr="002E3CF0" w:rsidRDefault="002E3CF0" w:rsidP="002E3CF0">
      <w:pPr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jc w:val="both"/>
        <w:rPr>
          <w:lang w:val="es-CO"/>
        </w:rPr>
      </w:pPr>
    </w:p>
    <w:p w:rsidR="002E3CF0" w:rsidRPr="002E3CF0" w:rsidRDefault="002E3CF0" w:rsidP="002E3CF0">
      <w:pPr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Inicia el panel de control de XAMPP y asegúrate de que Apache esté funcionando.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 xml:space="preserve">Encuentra el archivo </w:t>
      </w:r>
      <w:r w:rsidRPr="002E3CF0">
        <w:rPr>
          <w:b/>
          <w:bCs/>
          <w:sz w:val="24"/>
          <w:szCs w:val="24"/>
          <w:lang w:val="es-CO"/>
        </w:rPr>
        <w:t>php.ini</w:t>
      </w:r>
      <w:r w:rsidRPr="002E3CF0">
        <w:rPr>
          <w:sz w:val="24"/>
          <w:szCs w:val="24"/>
          <w:lang w:val="es-CO"/>
        </w:rPr>
        <w:t xml:space="preserve">. Puedes ubicarlo en la carpeta de instalación de XAMPP, generalmente en </w:t>
      </w:r>
      <w:proofErr w:type="spellStart"/>
      <w:r w:rsidRPr="002E3CF0">
        <w:rPr>
          <w:b/>
          <w:bCs/>
          <w:sz w:val="24"/>
          <w:szCs w:val="24"/>
          <w:lang w:val="es-CO"/>
        </w:rPr>
        <w:t>xampp</w:t>
      </w:r>
      <w:proofErr w:type="spellEnd"/>
      <w:r w:rsidRPr="002E3CF0">
        <w:rPr>
          <w:b/>
          <w:bCs/>
          <w:sz w:val="24"/>
          <w:szCs w:val="24"/>
          <w:lang w:val="es-CO"/>
        </w:rPr>
        <w:t>\</w:t>
      </w:r>
      <w:proofErr w:type="spellStart"/>
      <w:r w:rsidRPr="002E3CF0">
        <w:rPr>
          <w:b/>
          <w:bCs/>
          <w:sz w:val="24"/>
          <w:szCs w:val="24"/>
          <w:lang w:val="es-CO"/>
        </w:rPr>
        <w:t>php</w:t>
      </w:r>
      <w:proofErr w:type="spellEnd"/>
      <w:r w:rsidRPr="002E3CF0">
        <w:rPr>
          <w:b/>
          <w:bCs/>
          <w:sz w:val="24"/>
          <w:szCs w:val="24"/>
          <w:lang w:val="es-CO"/>
        </w:rPr>
        <w:t>\php.ini</w:t>
      </w:r>
      <w:r w:rsidRPr="002E3CF0">
        <w:rPr>
          <w:sz w:val="24"/>
          <w:szCs w:val="24"/>
          <w:lang w:val="es-CO"/>
        </w:rPr>
        <w:t>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 xml:space="preserve">Abre </w:t>
      </w:r>
      <w:r w:rsidRPr="002E3CF0">
        <w:rPr>
          <w:b/>
          <w:bCs/>
          <w:sz w:val="24"/>
          <w:szCs w:val="24"/>
          <w:lang w:val="es-CO"/>
        </w:rPr>
        <w:t>php.ini</w:t>
      </w:r>
      <w:r w:rsidRPr="002E3CF0">
        <w:rPr>
          <w:sz w:val="24"/>
          <w:szCs w:val="24"/>
          <w:lang w:val="es-CO"/>
        </w:rPr>
        <w:t xml:space="preserve"> con un editor de texto.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 xml:space="preserve">Busca la línea que </w:t>
      </w:r>
      <w:proofErr w:type="gramStart"/>
      <w:r w:rsidRPr="002E3CF0">
        <w:rPr>
          <w:sz w:val="24"/>
          <w:szCs w:val="24"/>
          <w:lang w:val="es-CO"/>
        </w:rPr>
        <w:t xml:space="preserve">contiene </w:t>
      </w:r>
      <w:r w:rsidRPr="002E3CF0">
        <w:rPr>
          <w:b/>
          <w:bCs/>
          <w:sz w:val="24"/>
          <w:szCs w:val="24"/>
          <w:lang w:val="es-CO"/>
        </w:rPr>
        <w:t>;</w:t>
      </w:r>
      <w:proofErr w:type="spellStart"/>
      <w:r w:rsidRPr="002E3CF0">
        <w:rPr>
          <w:b/>
          <w:bCs/>
          <w:sz w:val="24"/>
          <w:szCs w:val="24"/>
          <w:lang w:val="es-CO"/>
        </w:rPr>
        <w:t>extension</w:t>
      </w:r>
      <w:proofErr w:type="spellEnd"/>
      <w:proofErr w:type="gramEnd"/>
      <w:r w:rsidRPr="002E3CF0">
        <w:rPr>
          <w:b/>
          <w:bCs/>
          <w:sz w:val="24"/>
          <w:szCs w:val="24"/>
          <w:lang w:val="es-CO"/>
        </w:rPr>
        <w:t>=</w:t>
      </w:r>
      <w:proofErr w:type="spellStart"/>
      <w:r w:rsidRPr="002E3CF0">
        <w:rPr>
          <w:b/>
          <w:bCs/>
          <w:sz w:val="24"/>
          <w:szCs w:val="24"/>
          <w:lang w:val="es-CO"/>
        </w:rPr>
        <w:t>gd</w:t>
      </w:r>
      <w:proofErr w:type="spellEnd"/>
      <w:r w:rsidRPr="002E3CF0">
        <w:rPr>
          <w:sz w:val="24"/>
          <w:szCs w:val="24"/>
          <w:lang w:val="es-CO"/>
        </w:rPr>
        <w:t xml:space="preserve"> (puede variar según la versión de PHP). Elimina el punto y coma (</w:t>
      </w:r>
      <w:r w:rsidRPr="002E3CF0">
        <w:rPr>
          <w:b/>
          <w:bCs/>
          <w:sz w:val="24"/>
          <w:szCs w:val="24"/>
          <w:lang w:val="es-CO"/>
        </w:rPr>
        <w:t>;</w:t>
      </w:r>
      <w:r w:rsidRPr="002E3CF0">
        <w:rPr>
          <w:sz w:val="24"/>
          <w:szCs w:val="24"/>
          <w:lang w:val="es-CO"/>
        </w:rPr>
        <w:t>) al principio de la línea para descomentarla.</w:t>
      </w:r>
    </w:p>
    <w:p w:rsidR="002E3CF0" w:rsidRPr="002E3CF0" w:rsidRDefault="002E3CF0" w:rsidP="002E3CF0">
      <w:pPr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 xml:space="preserve">Guarda el archivo </w:t>
      </w:r>
      <w:r w:rsidRPr="002E3CF0">
        <w:rPr>
          <w:b/>
          <w:bCs/>
          <w:sz w:val="24"/>
          <w:szCs w:val="24"/>
          <w:lang w:val="es-CO"/>
        </w:rPr>
        <w:t>php.ini</w:t>
      </w:r>
      <w:r w:rsidRPr="002E3CF0">
        <w:rPr>
          <w:sz w:val="24"/>
          <w:szCs w:val="24"/>
          <w:lang w:val="es-CO"/>
        </w:rPr>
        <w:t xml:space="preserve"> y reinicia el servidor Apache desde el panel de control de XAMPP.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jc w:val="both"/>
        <w:rPr>
          <w:b/>
          <w:sz w:val="24"/>
          <w:szCs w:val="24"/>
          <w:lang w:val="es-CO"/>
        </w:rPr>
      </w:pPr>
      <w:r w:rsidRPr="002E3CF0">
        <w:rPr>
          <w:b/>
          <w:sz w:val="24"/>
          <w:szCs w:val="24"/>
          <w:lang w:val="es-CO"/>
        </w:rPr>
        <w:t>WAMP (Windows):</w:t>
      </w:r>
    </w:p>
    <w:p w:rsidR="002E3CF0" w:rsidRPr="002E3CF0" w:rsidRDefault="002E3CF0" w:rsidP="002E3CF0">
      <w:pPr>
        <w:numPr>
          <w:ilvl w:val="0"/>
          <w:numId w:val="14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Abre el menú de WAMP y selecciona "PHP" -&gt; "Extensiones" -&gt; "GD".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4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Marca la opción "</w:t>
      </w:r>
      <w:proofErr w:type="spellStart"/>
      <w:r w:rsidRPr="002E3CF0">
        <w:rPr>
          <w:sz w:val="24"/>
          <w:szCs w:val="24"/>
          <w:lang w:val="es-CO"/>
        </w:rPr>
        <w:t>gd</w:t>
      </w:r>
      <w:proofErr w:type="spellEnd"/>
      <w:r w:rsidRPr="002E3CF0">
        <w:rPr>
          <w:sz w:val="24"/>
          <w:szCs w:val="24"/>
          <w:lang w:val="es-CO"/>
        </w:rPr>
        <w:t>" para habilitar la extensión GD.</w:t>
      </w:r>
    </w:p>
    <w:p w:rsidR="002E3CF0" w:rsidRPr="002E3CF0" w:rsidRDefault="002E3CF0" w:rsidP="002E3CF0">
      <w:pPr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4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Reinicia el servidor Apache desde el menú de WAMP para aplicar los cambios.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jc w:val="both"/>
        <w:rPr>
          <w:b/>
          <w:sz w:val="24"/>
          <w:szCs w:val="24"/>
          <w:lang w:val="es-CO"/>
        </w:rPr>
      </w:pPr>
      <w:r w:rsidRPr="002E3CF0">
        <w:rPr>
          <w:b/>
          <w:sz w:val="24"/>
          <w:szCs w:val="24"/>
          <w:lang w:val="es-CO"/>
        </w:rPr>
        <w:t>MAMP (</w:t>
      </w:r>
      <w:proofErr w:type="spellStart"/>
      <w:r w:rsidRPr="002E3CF0">
        <w:rPr>
          <w:b/>
          <w:sz w:val="24"/>
          <w:szCs w:val="24"/>
          <w:lang w:val="es-CO"/>
        </w:rPr>
        <w:t>macOS</w:t>
      </w:r>
      <w:proofErr w:type="spellEnd"/>
      <w:r w:rsidRPr="002E3CF0">
        <w:rPr>
          <w:b/>
          <w:sz w:val="24"/>
          <w:szCs w:val="24"/>
          <w:lang w:val="es-CO"/>
        </w:rPr>
        <w:t>):</w:t>
      </w:r>
    </w:p>
    <w:p w:rsidR="002E3CF0" w:rsidRPr="002E3CF0" w:rsidRDefault="002E3CF0" w:rsidP="002E3CF0">
      <w:pPr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5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Abre la aplicación MAMP y asegúrate de que el servidor Apache esté activo.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5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En la barra de menú, selecciona "PHP" -&gt; "Opciones" -&gt; "PHP".</w:t>
      </w:r>
    </w:p>
    <w:p w:rsidR="002E3CF0" w:rsidRPr="002E3CF0" w:rsidRDefault="002E3CF0" w:rsidP="002E3CF0">
      <w:pPr>
        <w:pStyle w:val="Prrafodelista"/>
        <w:rPr>
          <w:sz w:val="24"/>
          <w:szCs w:val="24"/>
          <w:lang w:val="es-CO"/>
        </w:rPr>
      </w:pP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5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En la ventana emergente, ve a la pestaña "Extensiones" y busca la extensión GD.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5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Marca la casilla de verificación junto a la extensión GD para habilitarla.</w:t>
      </w:r>
    </w:p>
    <w:p w:rsidR="002E3CF0" w:rsidRPr="002E3CF0" w:rsidRDefault="002E3CF0" w:rsidP="002E3CF0">
      <w:pPr>
        <w:pStyle w:val="Prrafodelista"/>
        <w:rPr>
          <w:sz w:val="24"/>
          <w:szCs w:val="24"/>
          <w:lang w:val="es-CO"/>
        </w:rPr>
      </w:pP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numPr>
          <w:ilvl w:val="0"/>
          <w:numId w:val="15"/>
        </w:num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Cierra la ventana y reinicia el servidor Apache desde la aplicación MAMP.</w:t>
      </w:r>
    </w:p>
    <w:p w:rsidR="002E3CF0" w:rsidRPr="002E3CF0" w:rsidRDefault="002E3CF0" w:rsidP="002E3CF0">
      <w:pPr>
        <w:ind w:left="720"/>
        <w:jc w:val="both"/>
        <w:rPr>
          <w:sz w:val="24"/>
          <w:szCs w:val="24"/>
          <w:lang w:val="es-CO"/>
        </w:rPr>
      </w:pPr>
    </w:p>
    <w:p w:rsidR="002E3CF0" w:rsidRPr="002E3CF0" w:rsidRDefault="002E3CF0" w:rsidP="002E3CF0">
      <w:pPr>
        <w:jc w:val="both"/>
        <w:rPr>
          <w:sz w:val="24"/>
          <w:szCs w:val="24"/>
          <w:lang w:val="es-CO"/>
        </w:rPr>
      </w:pPr>
      <w:r w:rsidRPr="002E3CF0">
        <w:rPr>
          <w:sz w:val="24"/>
          <w:szCs w:val="24"/>
          <w:lang w:val="es-CO"/>
        </w:rPr>
        <w:t>Una vez que hayas habilitado la extensión GD en tu entorno local, podrás utilizarla en tu proyecto PHP para manipular imágenes y gráficos dinámicamente.</w:t>
      </w:r>
    </w:p>
    <w:p w:rsidR="00D81F03" w:rsidRDefault="00D81F03">
      <w:pPr>
        <w:jc w:val="both"/>
      </w:pPr>
    </w:p>
    <w:p w:rsidR="00D81F03" w:rsidRDefault="00D81F03">
      <w:bookmarkStart w:id="6" w:name="_44sinio" w:colFirst="0" w:colLast="0"/>
      <w:bookmarkEnd w:id="6"/>
    </w:p>
    <w:p w:rsidR="00D81F03" w:rsidRDefault="00D81F03">
      <w:pPr>
        <w:jc w:val="both"/>
      </w:pPr>
    </w:p>
    <w:p w:rsidR="00D81F03" w:rsidRDefault="00D81F03"/>
    <w:p w:rsidR="00D81F03" w:rsidRDefault="007D078C">
      <w:pPr>
        <w:pStyle w:val="Ttulo1"/>
        <w:numPr>
          <w:ilvl w:val="0"/>
          <w:numId w:val="6"/>
        </w:numPr>
        <w:ind w:left="431" w:hanging="431"/>
      </w:pPr>
      <w:bookmarkStart w:id="7" w:name="_2jxsxqh" w:colFirst="0" w:colLast="0"/>
      <w:bookmarkEnd w:id="7"/>
      <w:r>
        <w:lastRenderedPageBreak/>
        <w:t>BIBLIOGRAFÍA Y REFERENCIAS</w:t>
      </w:r>
    </w:p>
    <w:p w:rsidR="00D81F03" w:rsidRDefault="007D078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&lt;Introduzca contenido y borre cuadro&gt;</w:t>
      </w:r>
    </w:p>
    <w:p w:rsidR="00D81F03" w:rsidRDefault="007D078C">
      <w:pPr>
        <w:jc w:val="both"/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44210" cy="500380"/>
                <wp:effectExtent l="0" t="0" r="0" b="0"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658" y="3534573"/>
                          <a:ext cx="573468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81F03" w:rsidRDefault="007D078C">
                            <w:pPr>
                              <w:spacing w:after="120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En este punto se incluirán las referencias a la documentación utilizada para la elaboración de dicho documento.</w:t>
                            </w:r>
                          </w:p>
                        </w:txbxContent>
                      </wps:txbx>
                      <wps:bodyPr spcFirstLastPara="1"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 Rectángulo" o:spid="_x0000_s1026" style="width:452.3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" strokecolor="#ccc">
                <v:stroke startarrowwidth="narrow" startarrowlength="short" endarrowwidth="narrow" endarrowlength="short" joinstyle="round"/>
                <v:textbox inset="2.62778mm,1.3576mm,2.62778mm,1.3576mm">
                  <w:txbxContent>
                    <w:p w:rsidR="00D81F03" w:rsidRDefault="007D078C">
                      <w:pPr>
                        <w:spacing w:after="120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En este punto se incluirán las referencias a la documentación utilizada para la elaboración de dicho documento.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tbl>
      <w:tblPr>
        <w:tblStyle w:val="a4"/>
        <w:tblW w:w="9071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5"/>
        <w:gridCol w:w="4536"/>
      </w:tblGrid>
      <w:tr w:rsidR="00D81F03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</w:tr>
      <w:tr w:rsidR="00D81F03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.........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........</w:t>
            </w:r>
          </w:p>
        </w:tc>
      </w:tr>
      <w:tr w:rsidR="00D81F03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..........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F03" w:rsidRDefault="007D0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........</w:t>
            </w:r>
          </w:p>
        </w:tc>
      </w:tr>
    </w:tbl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D81F03" w:rsidRDefault="00D81F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sectPr w:rsidR="00D81F03">
      <w:headerReference w:type="default" r:id="rId17"/>
      <w:footerReference w:type="default" r:id="rId18"/>
      <w:pgSz w:w="11905" w:h="16837"/>
      <w:pgMar w:top="2930" w:right="1134" w:bottom="1646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53C" w:rsidRDefault="0095253C">
      <w:r>
        <w:separator/>
      </w:r>
    </w:p>
  </w:endnote>
  <w:endnote w:type="continuationSeparator" w:id="0">
    <w:p w:rsidR="0095253C" w:rsidRDefault="0095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default"/>
  </w:font>
  <w:font w:name="Eras Md BT">
    <w:altName w:val="Times New Roman"/>
    <w:charset w:val="00"/>
    <w:family w:val="auto"/>
    <w:pitch w:val="default"/>
  </w:font>
  <w:font w:name="Eras Bk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F03" w:rsidRDefault="007D078C">
    <w:pPr>
      <w:pBdr>
        <w:top w:val="single" w:sz="4" w:space="0" w:color="808080"/>
        <w:left w:val="nil"/>
        <w:bottom w:val="nil"/>
        <w:right w:val="nil"/>
        <w:between w:val="nil"/>
      </w:pBdr>
      <w:tabs>
        <w:tab w:val="center" w:pos="4535"/>
        <w:tab w:val="right" w:pos="9071"/>
        <w:tab w:val="right" w:pos="9070"/>
        <w:tab w:val="right" w:pos="9071"/>
      </w:tabs>
      <w:jc w:val="right"/>
      <w:rPr>
        <w:color w:val="000000"/>
      </w:rPr>
    </w:pPr>
    <w:r>
      <w:rPr>
        <w:b/>
        <w:color w:val="000000"/>
        <w:sz w:val="14"/>
        <w:szCs w:val="14"/>
      </w:rPr>
      <w:tab/>
    </w: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38E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338ED">
      <w:rPr>
        <w:noProof/>
        <w:color w:val="000000"/>
      </w:rPr>
      <w:t>12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53C" w:rsidRDefault="0095253C">
      <w:r>
        <w:separator/>
      </w:r>
    </w:p>
  </w:footnote>
  <w:footnote w:type="continuationSeparator" w:id="0">
    <w:p w:rsidR="0095253C" w:rsidRDefault="00952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F03" w:rsidRDefault="00D81F0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</w:rPr>
    </w:pPr>
  </w:p>
  <w:tbl>
    <w:tblPr>
      <w:tblStyle w:val="a5"/>
      <w:tblW w:w="9008" w:type="dxa"/>
      <w:tblInd w:w="7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1389"/>
      <w:gridCol w:w="4688"/>
      <w:gridCol w:w="2931"/>
    </w:tblGrid>
    <w:tr w:rsidR="00D81F03">
      <w:trPr>
        <w:trHeight w:val="1017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:rsidR="00D81F03" w:rsidRDefault="0062382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color w:val="FFFFFF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drawing>
              <wp:anchor distT="0" distB="0" distL="114300" distR="114300" simplePos="0" relativeHeight="251659264" behindDoc="0" locked="0" layoutInCell="1" allowOverlap="1" wp14:anchorId="37C078EB" wp14:editId="6DEBAFBA">
                <wp:simplePos x="0" y="0"/>
                <wp:positionH relativeFrom="column">
                  <wp:posOffset>-34290</wp:posOffset>
                </wp:positionH>
                <wp:positionV relativeFrom="paragraph">
                  <wp:posOffset>-635</wp:posOffset>
                </wp:positionV>
                <wp:extent cx="981075" cy="694055"/>
                <wp:effectExtent l="0" t="0" r="9525" b="0"/>
                <wp:wrapNone/>
                <wp:docPr id="13" name="Imagen 13" descr="WhatsApp Image 2024-03-13 at 10.05.07 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WhatsApp Image 2024-03-13 at 10.05.07 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694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:rsidR="00D81F03" w:rsidRDefault="007D078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13"/>
            <w:ind w:right="57"/>
            <w:jc w:val="center"/>
            <w:rPr>
              <w:rFonts w:ascii="Eras Bk BT" w:eastAsia="Eras Bk BT" w:hAnsi="Eras Bk BT" w:cs="Eras Bk BT"/>
              <w:b/>
              <w:color w:val="000000"/>
            </w:rPr>
          </w:pPr>
          <w:r>
            <w:rPr>
              <w:rFonts w:ascii="Eras Bk BT" w:eastAsia="Eras Bk BT" w:hAnsi="Eras Bk BT" w:cs="Eras Bk BT"/>
              <w:b/>
            </w:rPr>
            <w:t>SGA</w:t>
          </w:r>
        </w:p>
        <w:p w:rsidR="00D81F03" w:rsidRDefault="007D078C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</w:rPr>
          </w:pPr>
          <w:r>
            <w:rPr>
              <w:rFonts w:ascii="Eras Bk BT" w:eastAsia="Eras Bk BT" w:hAnsi="Eras Bk BT" w:cs="Eras Bk BT"/>
              <w:b/>
              <w:color w:val="000000"/>
            </w:rPr>
            <w:t>Manual de Usuario</w:t>
          </w:r>
        </w:p>
      </w:tc>
      <w:tc>
        <w:tcPr>
          <w:tcW w:w="293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:rsidR="00D81F03" w:rsidRDefault="00D81F03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</w:rPr>
          </w:pPr>
        </w:p>
      </w:tc>
    </w:tr>
  </w:tbl>
  <w:p w:rsidR="00D81F03" w:rsidRDefault="00D81F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D29"/>
    <w:multiLevelType w:val="hybridMultilevel"/>
    <w:tmpl w:val="5AAE2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0CF2"/>
    <w:multiLevelType w:val="multilevel"/>
    <w:tmpl w:val="C916E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D5000C"/>
    <w:multiLevelType w:val="multilevel"/>
    <w:tmpl w:val="129E88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BCA6F1C"/>
    <w:multiLevelType w:val="multilevel"/>
    <w:tmpl w:val="8FF89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A811C7"/>
    <w:multiLevelType w:val="multilevel"/>
    <w:tmpl w:val="60CAB7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5D00A86"/>
    <w:multiLevelType w:val="multilevel"/>
    <w:tmpl w:val="C94C1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155A5E"/>
    <w:multiLevelType w:val="multilevel"/>
    <w:tmpl w:val="1F5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C00D24"/>
    <w:multiLevelType w:val="multilevel"/>
    <w:tmpl w:val="1D1E5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8">
    <w:nsid w:val="4B6825A8"/>
    <w:multiLevelType w:val="multilevel"/>
    <w:tmpl w:val="C8223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255350"/>
    <w:multiLevelType w:val="multilevel"/>
    <w:tmpl w:val="CBD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BC531A"/>
    <w:multiLevelType w:val="multilevel"/>
    <w:tmpl w:val="CC70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6E041A"/>
    <w:multiLevelType w:val="multilevel"/>
    <w:tmpl w:val="26AA9C8A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2">
    <w:nsid w:val="6AA212D9"/>
    <w:multiLevelType w:val="multilevel"/>
    <w:tmpl w:val="CDD8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70082784"/>
    <w:multiLevelType w:val="multilevel"/>
    <w:tmpl w:val="3A88F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C1B7C77"/>
    <w:multiLevelType w:val="multilevel"/>
    <w:tmpl w:val="5E6E0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2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1F03"/>
    <w:rsid w:val="00040E04"/>
    <w:rsid w:val="0007635C"/>
    <w:rsid w:val="00170F70"/>
    <w:rsid w:val="00214C50"/>
    <w:rsid w:val="002E3CF0"/>
    <w:rsid w:val="003334FA"/>
    <w:rsid w:val="0037777A"/>
    <w:rsid w:val="00380387"/>
    <w:rsid w:val="003A07C6"/>
    <w:rsid w:val="00423718"/>
    <w:rsid w:val="005D3009"/>
    <w:rsid w:val="005F1228"/>
    <w:rsid w:val="00606EC3"/>
    <w:rsid w:val="00623821"/>
    <w:rsid w:val="006622E8"/>
    <w:rsid w:val="00745215"/>
    <w:rsid w:val="00753153"/>
    <w:rsid w:val="007D078C"/>
    <w:rsid w:val="00882409"/>
    <w:rsid w:val="0095253C"/>
    <w:rsid w:val="00A35C54"/>
    <w:rsid w:val="00AA41A0"/>
    <w:rsid w:val="00B2736D"/>
    <w:rsid w:val="00B31E95"/>
    <w:rsid w:val="00D338ED"/>
    <w:rsid w:val="00D56F68"/>
    <w:rsid w:val="00D81F03"/>
    <w:rsid w:val="00D93EB4"/>
    <w:rsid w:val="00E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sGotT" w:eastAsia="NewsGotT" w:hAnsi="NewsGotT" w:cs="NewsGotT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736D"/>
  </w:style>
  <w:style w:type="paragraph" w:styleId="Ttulo1">
    <w:name w:val="heading 1"/>
    <w:basedOn w:val="Normal"/>
    <w:next w:val="Normal"/>
    <w:pPr>
      <w:keepNext/>
      <w:pageBreakBefore/>
      <w:spacing w:before="240" w:after="120"/>
      <w:ind w:left="431" w:hanging="431"/>
      <w:outlineLvl w:val="0"/>
    </w:pPr>
    <w:rPr>
      <w:rFonts w:ascii="Eras Md BT" w:eastAsia="Eras Md BT" w:hAnsi="Eras Md BT" w:cs="Eras Md BT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Eras Md BT" w:eastAsia="Eras Md BT" w:hAnsi="Eras Md BT" w:cs="Eras Md BT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120"/>
      <w:ind w:left="720" w:hanging="720"/>
      <w:outlineLvl w:val="2"/>
    </w:pPr>
    <w:rPr>
      <w:rFonts w:ascii="Eras Md BT" w:eastAsia="Eras Md BT" w:hAnsi="Eras Md BT" w:cs="Eras Md BT"/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240" w:after="120"/>
      <w:ind w:left="864" w:hanging="864"/>
      <w:outlineLvl w:val="3"/>
    </w:pPr>
    <w:rPr>
      <w:rFonts w:ascii="Eras Md BT" w:eastAsia="Eras Md BT" w:hAnsi="Eras Md BT" w:cs="Eras Md BT"/>
      <w:b/>
      <w:sz w:val="24"/>
      <w:szCs w:val="24"/>
    </w:rPr>
  </w:style>
  <w:style w:type="paragraph" w:styleId="Ttulo5">
    <w:name w:val="heading 5"/>
    <w:basedOn w:val="Normal"/>
    <w:next w:val="Normal"/>
    <w:pPr>
      <w:keepNext/>
      <w:spacing w:before="240" w:after="12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4" w:space="0" w:color="94BD5E"/>
      </w:pBdr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9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2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4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38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3821"/>
  </w:style>
  <w:style w:type="paragraph" w:styleId="Piedepgina">
    <w:name w:val="footer"/>
    <w:basedOn w:val="Normal"/>
    <w:link w:val="PiedepginaCar"/>
    <w:uiPriority w:val="99"/>
    <w:unhideWhenUsed/>
    <w:rsid w:val="006238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821"/>
  </w:style>
  <w:style w:type="paragraph" w:styleId="Prrafodelista">
    <w:name w:val="List Paragraph"/>
    <w:basedOn w:val="Normal"/>
    <w:uiPriority w:val="34"/>
    <w:qFormat/>
    <w:rsid w:val="00333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sGotT" w:eastAsia="NewsGotT" w:hAnsi="NewsGotT" w:cs="NewsGotT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736D"/>
  </w:style>
  <w:style w:type="paragraph" w:styleId="Ttulo1">
    <w:name w:val="heading 1"/>
    <w:basedOn w:val="Normal"/>
    <w:next w:val="Normal"/>
    <w:pPr>
      <w:keepNext/>
      <w:pageBreakBefore/>
      <w:spacing w:before="240" w:after="120"/>
      <w:ind w:left="431" w:hanging="431"/>
      <w:outlineLvl w:val="0"/>
    </w:pPr>
    <w:rPr>
      <w:rFonts w:ascii="Eras Md BT" w:eastAsia="Eras Md BT" w:hAnsi="Eras Md BT" w:cs="Eras Md BT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Eras Md BT" w:eastAsia="Eras Md BT" w:hAnsi="Eras Md BT" w:cs="Eras Md BT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120"/>
      <w:ind w:left="720" w:hanging="720"/>
      <w:outlineLvl w:val="2"/>
    </w:pPr>
    <w:rPr>
      <w:rFonts w:ascii="Eras Md BT" w:eastAsia="Eras Md BT" w:hAnsi="Eras Md BT" w:cs="Eras Md BT"/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240" w:after="120"/>
      <w:ind w:left="864" w:hanging="864"/>
      <w:outlineLvl w:val="3"/>
    </w:pPr>
    <w:rPr>
      <w:rFonts w:ascii="Eras Md BT" w:eastAsia="Eras Md BT" w:hAnsi="Eras Md BT" w:cs="Eras Md BT"/>
      <w:b/>
      <w:sz w:val="24"/>
      <w:szCs w:val="24"/>
    </w:rPr>
  </w:style>
  <w:style w:type="paragraph" w:styleId="Ttulo5">
    <w:name w:val="heading 5"/>
    <w:basedOn w:val="Normal"/>
    <w:next w:val="Normal"/>
    <w:pPr>
      <w:keepNext/>
      <w:spacing w:before="240" w:after="12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4" w:space="0" w:color="94BD5E"/>
      </w:pBdr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jc w:val="right"/>
    </w:pPr>
    <w:rPr>
      <w:rFonts w:ascii="Eras Bk BT" w:eastAsia="Eras Bk BT" w:hAnsi="Eras Bk BT" w:cs="Eras Bk BT"/>
      <w:b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9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2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4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38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3821"/>
  </w:style>
  <w:style w:type="paragraph" w:styleId="Piedepgina">
    <w:name w:val="footer"/>
    <w:basedOn w:val="Normal"/>
    <w:link w:val="PiedepginaCar"/>
    <w:uiPriority w:val="99"/>
    <w:unhideWhenUsed/>
    <w:rsid w:val="006238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821"/>
  </w:style>
  <w:style w:type="paragraph" w:styleId="Prrafodelista">
    <w:name w:val="List Paragraph"/>
    <w:basedOn w:val="Normal"/>
    <w:uiPriority w:val="34"/>
    <w:qFormat/>
    <w:rsid w:val="0033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031C8-53E4-4078-9F70-C68E8863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 Bogota</dc:creator>
  <cp:lastModifiedBy>Soporte Bogota</cp:lastModifiedBy>
  <cp:revision>3</cp:revision>
  <dcterms:created xsi:type="dcterms:W3CDTF">2024-04-03T18:47:00Z</dcterms:created>
  <dcterms:modified xsi:type="dcterms:W3CDTF">2024-04-03T18:50:00Z</dcterms:modified>
</cp:coreProperties>
</file>