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80" w:before="500" w:line="240" w:lineRule="auto"/>
        <w:rPr>
          <w:rFonts w:ascii="Monda" w:cs="Monda" w:eastAsia="Monda" w:hAnsi="Monda"/>
          <w:color w:val="ffffff"/>
          <w:sz w:val="48"/>
          <w:szCs w:val="48"/>
        </w:rPr>
      </w:pPr>
      <w:r w:rsidDel="00000000" w:rsidR="00000000" w:rsidRPr="00000000">
        <w:rPr>
          <w:rFonts w:ascii="Monda" w:cs="Monda" w:eastAsia="Monda" w:hAnsi="Monda"/>
          <w:color w:val="ffffff"/>
          <w:sz w:val="36"/>
          <w:szCs w:val="36"/>
          <w:rtl w:val="0"/>
        </w:rPr>
        <w:t xml:space="preserve">xCrafter15</w:t>
      </w:r>
      <w:r w:rsidDel="00000000" w:rsidR="00000000" w:rsidRPr="00000000">
        <w:rPr>
          <w:rFonts w:ascii="Oxygen" w:cs="Oxygen" w:eastAsia="Oxygen" w:hAnsi="Oxygen"/>
          <w:color w:val="ffffff"/>
          <w:sz w:val="52"/>
          <w:szCs w:val="5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4509770</wp:posOffset>
            </wp:positionH>
            <wp:positionV relativeFrom="margin">
              <wp:posOffset>304165</wp:posOffset>
            </wp:positionV>
            <wp:extent cx="960120" cy="1304925"/>
            <wp:effectExtent b="0" l="0" r="0" t="0"/>
            <wp:wrapSquare wrapText="bothSides" distB="0" distT="0" distL="114300" distR="114300"/>
            <wp:docPr id="3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-1879599</wp:posOffset>
                </wp:positionH>
                <wp:positionV relativeFrom="paragraph">
                  <wp:posOffset>304800</wp:posOffset>
                </wp:positionV>
                <wp:extent cx="3825240" cy="40513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38143" y="3582198"/>
                          <a:ext cx="3815715" cy="395605"/>
                        </a:xfrm>
                        <a:prstGeom prst="rect">
                          <a:avLst/>
                        </a:prstGeom>
                        <a:solidFill>
                          <a:srgbClr val="17457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-1879599</wp:posOffset>
                </wp:positionH>
                <wp:positionV relativeFrom="paragraph">
                  <wp:posOffset>304800</wp:posOffset>
                </wp:positionV>
                <wp:extent cx="3825240" cy="405130"/>
                <wp:effectExtent b="0" l="0" r="0" t="0"/>
                <wp:wrapNone/>
                <wp:docPr id="3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524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60" w:line="240" w:lineRule="auto"/>
        <w:jc w:val="both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Geboren:</w:t>
        <w:tab/>
        <w:tab/>
        <w:tab/>
        <w:t xml:space="preserve">04.03.2005 in Wien</w:t>
      </w:r>
    </w:p>
    <w:p w:rsidR="00000000" w:rsidDel="00000000" w:rsidP="00000000" w:rsidRDefault="00000000" w:rsidRPr="00000000" w14:paraId="00000004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Email:  </w:t>
        <w:tab/>
        <w:tab/>
        <w:tab/>
        <w:tab/>
        <w:t xml:space="preserve">xcrafter151@gmail.com</w:t>
      </w:r>
    </w:p>
    <w:p w:rsidR="00000000" w:rsidDel="00000000" w:rsidP="00000000" w:rsidRDefault="00000000" w:rsidRPr="00000000" w14:paraId="00000005">
      <w:pPr>
        <w:spacing w:after="60" w:line="240" w:lineRule="auto"/>
        <w:rPr>
          <w:rFonts w:ascii="Oxygen" w:cs="Oxygen" w:eastAsia="Oxygen" w:hAnsi="Oxygen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rPr>
          <w:rFonts w:ascii="Oxygen" w:cs="Oxygen" w:eastAsia="Oxygen" w:hAnsi="Oxygen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rPr>
          <w:rFonts w:ascii="Oxygen" w:cs="Oxygen" w:eastAsia="Oxygen" w:hAnsi="Oxygen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Fonts w:ascii="Monda" w:cs="Monda" w:eastAsia="Monda" w:hAnsi="Monda"/>
          <w:color w:val="404040"/>
          <w:sz w:val="32"/>
          <w:szCs w:val="32"/>
          <w:rtl w:val="0"/>
        </w:rPr>
        <w:t xml:space="preserve">Bildungsweg</w:t>
      </w:r>
    </w:p>
    <w:p w:rsidR="00000000" w:rsidDel="00000000" w:rsidP="00000000" w:rsidRDefault="00000000" w:rsidRPr="00000000" w14:paraId="00000009">
      <w:pPr>
        <w:spacing w:after="60" w:line="240" w:lineRule="auto"/>
        <w:rPr>
          <w:rFonts w:ascii="Oxygen" w:cs="Oxygen" w:eastAsia="Oxygen" w:hAnsi="Oxygen"/>
          <w:b w:val="1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09/2020 </w:t>
        <w:tab/>
      </w:r>
      <w:r w:rsidDel="00000000" w:rsidR="00000000" w:rsidRPr="00000000">
        <w:rPr>
          <w:rFonts w:ascii="Oxygen" w:cs="Oxygen" w:eastAsia="Oxygen" w:hAnsi="Oxygen"/>
          <w:color w:val="404040"/>
          <w:sz w:val="21"/>
          <w:szCs w:val="21"/>
          <w:rtl w:val="0"/>
        </w:rPr>
        <w:tab/>
        <w:tab/>
      </w:r>
      <w:r w:rsidDel="00000000" w:rsidR="00000000" w:rsidRPr="00000000">
        <w:rPr>
          <w:rFonts w:ascii="Oxygen" w:cs="Oxygen" w:eastAsia="Oxygen" w:hAnsi="Oxygen"/>
          <w:b w:val="1"/>
          <w:color w:val="404040"/>
          <w:sz w:val="21"/>
          <w:szCs w:val="21"/>
          <w:rtl w:val="0"/>
        </w:rPr>
        <w:t xml:space="preserve">HTBLuVA Wien 5 Spengergasse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Abteilung: Fachschule für Informationstechnik (Abteilungssprecher)</w:t>
      </w:r>
    </w:p>
    <w:p w:rsidR="00000000" w:rsidDel="00000000" w:rsidP="00000000" w:rsidRDefault="00000000" w:rsidRPr="00000000" w14:paraId="0000000B">
      <w:pPr>
        <w:spacing w:after="4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="240" w:lineRule="auto"/>
        <w:rPr>
          <w:rFonts w:ascii="Oxygen" w:cs="Oxygen" w:eastAsia="Oxygen" w:hAnsi="Oxygen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09/2016 – 07/2020</w:t>
      </w:r>
      <w:r w:rsidDel="00000000" w:rsidR="00000000" w:rsidRPr="00000000">
        <w:rPr>
          <w:rFonts w:ascii="Oxygen" w:cs="Oxygen" w:eastAsia="Oxygen" w:hAnsi="Oxygen"/>
          <w:color w:val="404040"/>
          <w:sz w:val="21"/>
          <w:szCs w:val="21"/>
          <w:rtl w:val="0"/>
        </w:rPr>
        <w:tab/>
        <w:tab/>
      </w:r>
      <w:r w:rsidDel="00000000" w:rsidR="00000000" w:rsidRPr="00000000">
        <w:rPr>
          <w:rFonts w:ascii="Monda" w:cs="Monda" w:eastAsia="Monda" w:hAnsi="Monda"/>
          <w:b w:val="1"/>
          <w:color w:val="404040"/>
          <w:sz w:val="21"/>
          <w:szCs w:val="21"/>
          <w:rtl w:val="0"/>
        </w:rPr>
        <w:t xml:space="preserve">NMS NTS Schäfergasse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NMS NTS Schäfergasse (Wien, AT)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Abschlussnote (2,0)</w:t>
      </w:r>
    </w:p>
    <w:p w:rsidR="00000000" w:rsidDel="00000000" w:rsidP="00000000" w:rsidRDefault="00000000" w:rsidRPr="00000000" w14:paraId="0000000F">
      <w:pPr>
        <w:spacing w:after="60" w:line="240" w:lineRule="auto"/>
        <w:rPr>
          <w:rFonts w:ascii="Oxygen" w:cs="Oxygen" w:eastAsia="Oxygen" w:hAnsi="Oxygen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09/2011 – 07/2016</w:t>
      </w:r>
      <w:r w:rsidDel="00000000" w:rsidR="00000000" w:rsidRPr="00000000">
        <w:rPr>
          <w:rFonts w:ascii="Oxygen" w:cs="Oxygen" w:eastAsia="Oxygen" w:hAnsi="Oxygen"/>
          <w:color w:val="404040"/>
          <w:sz w:val="21"/>
          <w:szCs w:val="21"/>
          <w:rtl w:val="0"/>
        </w:rPr>
        <w:tab/>
        <w:tab/>
      </w:r>
      <w:r w:rsidDel="00000000" w:rsidR="00000000" w:rsidRPr="00000000">
        <w:rPr>
          <w:rFonts w:ascii="Monda" w:cs="Monda" w:eastAsia="Monda" w:hAnsi="Monda"/>
          <w:b w:val="1"/>
          <w:color w:val="404040"/>
          <w:sz w:val="21"/>
          <w:szCs w:val="21"/>
          <w:rtl w:val="0"/>
        </w:rPr>
        <w:t xml:space="preserve">Volksschule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VHS Phorusgasse (Wien, AT)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759450" cy="1270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E969C">
                              <a:alpha val="8000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759450" cy="12700"/>
                <wp:effectExtent b="0" l="0" r="0" t="0"/>
                <wp:wrapNone/>
                <wp:docPr id="3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4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Fonts w:ascii="Monda" w:cs="Monda" w:eastAsia="Monda" w:hAnsi="Monda"/>
          <w:color w:val="404040"/>
          <w:sz w:val="32"/>
          <w:szCs w:val="32"/>
          <w:rtl w:val="0"/>
        </w:rPr>
        <w:t xml:space="preserve">Praxiserfahrung</w:t>
      </w:r>
    </w:p>
    <w:p w:rsidR="00000000" w:rsidDel="00000000" w:rsidP="00000000" w:rsidRDefault="00000000" w:rsidRPr="00000000" w14:paraId="00000012">
      <w:pPr>
        <w:spacing w:after="60" w:line="240" w:lineRule="auto"/>
        <w:rPr>
          <w:rFonts w:ascii="Oxygen" w:cs="Oxygen" w:eastAsia="Oxygen" w:hAnsi="Oxygen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11.11.2019-14.11.2019</w:t>
        <w:tab/>
        <w:tab/>
      </w:r>
      <w:r w:rsidDel="00000000" w:rsidR="00000000" w:rsidRPr="00000000">
        <w:rPr>
          <w:rFonts w:ascii="Monda" w:cs="Monda" w:eastAsia="Monda" w:hAnsi="Monda"/>
          <w:b w:val="1"/>
          <w:color w:val="404040"/>
          <w:sz w:val="21"/>
          <w:szCs w:val="21"/>
          <w:rtl w:val="0"/>
        </w:rPr>
        <w:t xml:space="preserve">Praktikum bei Paul Siblik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Oxygen" w:cs="Oxygen" w:eastAsia="Oxygen" w:hAnsi="Oxygen"/>
          <w:color w:val="404040"/>
          <w:sz w:val="21"/>
          <w:szCs w:val="21"/>
          <w:rtl w:val="0"/>
        </w:rPr>
        <w:tab/>
        <w:tab/>
        <w:tab/>
      </w: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</w:r>
      <w:r w:rsidDel="00000000" w:rsidR="00000000" w:rsidRPr="00000000">
        <w:rPr>
          <w:rFonts w:ascii="Arimo" w:cs="Arimo" w:eastAsia="Arimo" w:hAnsi="Arimo"/>
          <w:b w:val="1"/>
          <w:color w:val="404040"/>
          <w:sz w:val="21"/>
          <w:szCs w:val="21"/>
          <w:rtl w:val="0"/>
        </w:rPr>
        <w:t xml:space="preserve">Ing. Paul Siblik GmbH &amp; Co KG</w:t>
      </w: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60" w:line="240" w:lineRule="auto"/>
        <w:ind w:left="2831" w:firstLine="708.9999999999998"/>
        <w:rPr>
          <w:rFonts w:ascii="Arimo" w:cs="Arimo" w:eastAsia="Arimo" w:hAnsi="Arimo"/>
          <w:b w:val="1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(Heinrichsgasse 2 Wien, 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19 im Bereich Elektronik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1 Tage im Bereich Netzwerktechnik</w:t>
      </w:r>
    </w:p>
    <w:p w:rsidR="00000000" w:rsidDel="00000000" w:rsidP="00000000" w:rsidRDefault="00000000" w:rsidRPr="00000000" w14:paraId="00000017">
      <w:pPr>
        <w:spacing w:after="4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rPr>
          <w:rFonts w:ascii="Oxygen" w:cs="Oxygen" w:eastAsia="Oxygen" w:hAnsi="Oxygen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11.11.2019-14.11.2019</w:t>
        <w:tab/>
        <w:tab/>
      </w:r>
      <w:r w:rsidDel="00000000" w:rsidR="00000000" w:rsidRPr="00000000">
        <w:rPr>
          <w:rFonts w:ascii="Monda" w:cs="Monda" w:eastAsia="Monda" w:hAnsi="Monda"/>
          <w:b w:val="1"/>
          <w:color w:val="404040"/>
          <w:sz w:val="21"/>
          <w:szCs w:val="21"/>
          <w:rtl w:val="0"/>
        </w:rPr>
        <w:t xml:space="preserve">Berufspraktische Tage bei Paul Siblik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Oxygen" w:cs="Oxygen" w:eastAsia="Oxygen" w:hAnsi="Oxygen"/>
          <w:color w:val="404040"/>
          <w:sz w:val="21"/>
          <w:szCs w:val="21"/>
          <w:rtl w:val="0"/>
        </w:rPr>
        <w:tab/>
        <w:tab/>
        <w:tab/>
      </w: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 xml:space="preserve">Paul Siblik</w:t>
      </w:r>
      <w:r w:rsidDel="00000000" w:rsidR="00000000" w:rsidRPr="00000000">
        <w:rPr>
          <w:rFonts w:ascii="Arimo" w:cs="Arimo" w:eastAsia="Arimo" w:hAnsi="Arimo"/>
          <w:b w:val="1"/>
          <w:color w:val="404040"/>
          <w:sz w:val="21"/>
          <w:szCs w:val="21"/>
          <w:rtl w:val="0"/>
        </w:rPr>
        <w:t xml:space="preserve">Ing. Paul Siblik GmbH &amp; Co KG</w:t>
      </w: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60" w:line="240" w:lineRule="auto"/>
        <w:ind w:left="2831" w:firstLine="708.9999999999998"/>
        <w:rPr>
          <w:rFonts w:ascii="Arimo" w:cs="Arimo" w:eastAsia="Arimo" w:hAnsi="Arimo"/>
          <w:b w:val="1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(Heinrichsgasse 2 Wien, 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2 Tage im Bereich Elektronik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line="240" w:lineRule="auto"/>
        <w:ind w:left="3767" w:hanging="226.9999999999999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2 Tage im Bereich Netzwerktechnik</w:t>
      </w:r>
    </w:p>
    <w:p w:rsidR="00000000" w:rsidDel="00000000" w:rsidP="00000000" w:rsidRDefault="00000000" w:rsidRPr="00000000" w14:paraId="0000001D">
      <w:pPr>
        <w:spacing w:after="6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59450" cy="1270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E969C">
                              <a:alpha val="8000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59450" cy="12700"/>
                <wp:effectExtent b="0" l="0" r="0" t="0"/>
                <wp:wrapNone/>
                <wp:docPr id="3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40" w:line="240" w:lineRule="auto"/>
        <w:rPr>
          <w:rFonts w:ascii="Monda" w:cs="Monda" w:eastAsia="Monda" w:hAnsi="Monda"/>
          <w:color w:val="404040"/>
          <w:sz w:val="32"/>
          <w:szCs w:val="32"/>
        </w:rPr>
      </w:pPr>
      <w:r w:rsidDel="00000000" w:rsidR="00000000" w:rsidRPr="00000000">
        <w:rPr>
          <w:rFonts w:ascii="Monda" w:cs="Monda" w:eastAsia="Monda" w:hAnsi="Monda"/>
          <w:color w:val="404040"/>
          <w:sz w:val="32"/>
          <w:szCs w:val="32"/>
          <w:rtl w:val="0"/>
        </w:rPr>
        <w:t xml:space="preserve">Weitere Kenntnisse</w:t>
      </w:r>
    </w:p>
    <w:p w:rsidR="00000000" w:rsidDel="00000000" w:rsidP="00000000" w:rsidRDefault="00000000" w:rsidRPr="00000000" w14:paraId="0000001F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Sprachen:</w:t>
        <w:tab/>
        <w:tab/>
        <w:tab/>
        <w:tab/>
      </w:r>
    </w:p>
    <w:p w:rsidR="00000000" w:rsidDel="00000000" w:rsidP="00000000" w:rsidRDefault="00000000" w:rsidRPr="00000000" w14:paraId="00000020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Serbisch - Muttersprache</w:t>
      </w:r>
    </w:p>
    <w:p w:rsidR="00000000" w:rsidDel="00000000" w:rsidP="00000000" w:rsidRDefault="00000000" w:rsidRPr="00000000" w14:paraId="00000021">
      <w:pPr>
        <w:spacing w:after="60" w:line="240" w:lineRule="auto"/>
        <w:ind w:left="3556" w:firstLine="0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 Deutsch – fließend in Wort und Schrift</w:t>
      </w:r>
    </w:p>
    <w:p w:rsidR="00000000" w:rsidDel="00000000" w:rsidP="00000000" w:rsidRDefault="00000000" w:rsidRPr="00000000" w14:paraId="00000022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Englisch – Gut</w:t>
      </w:r>
    </w:p>
    <w:p w:rsidR="00000000" w:rsidDel="00000000" w:rsidP="00000000" w:rsidRDefault="00000000" w:rsidRPr="00000000" w14:paraId="00000023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 xml:space="preserve">Web development:</w:t>
        <w:tab/>
        <w:tab/>
        <w:tab/>
        <w:t xml:space="preserve">HTML - gut</w:t>
      </w:r>
    </w:p>
    <w:p w:rsidR="00000000" w:rsidDel="00000000" w:rsidP="00000000" w:rsidRDefault="00000000" w:rsidRPr="00000000" w14:paraId="00000025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CSS - gut</w:t>
      </w:r>
    </w:p>
    <w:p w:rsidR="00000000" w:rsidDel="00000000" w:rsidP="00000000" w:rsidRDefault="00000000" w:rsidRPr="00000000" w14:paraId="00000026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JS - befridigend</w:t>
      </w:r>
    </w:p>
    <w:p w:rsidR="00000000" w:rsidDel="00000000" w:rsidP="00000000" w:rsidRDefault="00000000" w:rsidRPr="00000000" w14:paraId="00000027">
      <w:pPr>
        <w:spacing w:after="60" w:line="240" w:lineRule="auto"/>
        <w:rPr>
          <w:rFonts w:ascii="Arimo" w:cs="Arimo" w:eastAsia="Arimo" w:hAnsi="Arimo"/>
          <w:color w:val="404040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404040"/>
          <w:sz w:val="21"/>
          <w:szCs w:val="21"/>
          <w:rtl w:val="0"/>
        </w:rPr>
        <w:tab/>
        <w:tab/>
        <w:tab/>
        <w:tab/>
        <w:tab/>
        <w:t xml:space="preserve">Electron - befridigend</w:t>
      </w:r>
    </w:p>
    <w:p w:rsidR="00000000" w:rsidDel="00000000" w:rsidP="00000000" w:rsidRDefault="00000000" w:rsidRPr="00000000" w14:paraId="00000028">
      <w:pPr>
        <w:spacing w:after="60" w:line="240" w:lineRule="auto"/>
        <w:rPr>
          <w:rFonts w:ascii="Monda" w:cs="Monda" w:eastAsia="Monda" w:hAnsi="Monda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59450" cy="1270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E969C">
                              <a:alpha val="80000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5759450" cy="12700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footerReference r:id="rId13" w:type="default"/>
      <w:pgSz w:h="16838" w:w="11906" w:orient="portrait"/>
      <w:pgMar w:bottom="851" w:top="680" w:left="1418" w:right="1418" w:header="51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Oxygen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da">
    <w:embedRegular w:fontKey="{00000000-0000-0000-0000-000000000000}" r:id="rId7" w:subsetted="0"/>
    <w:embedBold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mo" w:cs="Arimo" w:eastAsia="Arimo" w:hAnsi="Arimo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66040</wp:posOffset>
              </wp:positionV>
              <wp:extent cx="7591425" cy="2025525"/>
              <wp:effectExtent b="0" l="0" r="0" t="0"/>
              <wp:wrapNone/>
              <wp:docPr id="30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55050" y="2772000"/>
                        <a:ext cx="7581900" cy="2016000"/>
                      </a:xfrm>
                      <a:prstGeom prst="rect">
                        <a:avLst/>
                      </a:prstGeom>
                      <a:solidFill>
                        <a:srgbClr val="F5F7F6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252000" spcFirstLastPara="1" rIns="91425" wrap="square" tIns="252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66040</wp:posOffset>
              </wp:positionV>
              <wp:extent cx="7591425" cy="2025525"/>
              <wp:effectExtent b="0" l="0" r="0" t="0"/>
              <wp:wrapNone/>
              <wp:docPr id="3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2025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767" w:hanging="227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48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5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3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0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7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4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1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9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7058FF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7058F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 w:val="1"/>
    <w:unhideWhenUsed w:val="1"/>
    <w:qFormat w:val="1"/>
    <w:rsid w:val="007058F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802841"/>
    <w:pPr>
      <w:ind w:left="720"/>
      <w:contextualSpacing w:val="1"/>
    </w:p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B332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B3320D"/>
    <w:rPr>
      <w:rFonts w:ascii="Tahoma" w:cs="Tahoma" w:hAnsi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 w:val="1"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 w:val="1"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D76F6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 w:val="1"/>
    <w:rsid w:val="008D76F6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D76F6"/>
    <w:rPr>
      <w:sz w:val="22"/>
      <w:szCs w:val="22"/>
      <w:lang w:eastAsia="en-US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058F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en-US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 w:val="1"/>
    <w:rsid w:val="007058F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Relationship Id="rId7" Type="http://schemas.openxmlformats.org/officeDocument/2006/relationships/font" Target="fonts/Monda-regular.ttf"/><Relationship Id="rId8" Type="http://schemas.openxmlformats.org/officeDocument/2006/relationships/font" Target="fonts/Mon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2xmhLs05r1iATKqsp8vCP4zeg==">AMUW2mUuR2/OP+4H2aFWeFSUucGhmu+LVYQ4Oel3AJU43tuMM9Oup3HCFE5vOLKhu9OixdA56EukO8FCLrrcTQt9eQHcnY6lQFuRfcNcnp2cxBwmek7RKYU=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2021-06-30T13:19:00Z</dcterms:created>
  <dc:creator>Mischo Kopac</dc:creator>
</cp:coreProperties>
</file>