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FE405" w14:textId="7D9C3691" w:rsidR="00936C0A" w:rsidRPr="00221C77" w:rsidRDefault="00221C77" w:rsidP="00060D71">
      <w:pPr>
        <w:bidi/>
        <w:jc w:val="center"/>
        <w:rPr>
          <w:rFonts w:cs="Arial" w:hint="cs"/>
          <w:sz w:val="28"/>
          <w:szCs w:val="28"/>
          <w:lang w:val="tr-TR"/>
        </w:rPr>
      </w:pPr>
      <w:r>
        <w:rPr>
          <w:rFonts w:hint="cs"/>
          <w:sz w:val="28"/>
          <w:szCs w:val="28"/>
          <w:rtl/>
        </w:rPr>
        <w:t xml:space="preserve">كيف تستخدم التسجيل </w:t>
      </w:r>
      <w:r w:rsidRPr="008F4BC5">
        <w:rPr>
          <w:rFonts w:ascii="Open Sans" w:hAnsi="Open Sans" w:cs="Open Sans"/>
          <w:color w:val="272A34"/>
          <w:sz w:val="28"/>
          <w:szCs w:val="28"/>
          <w:shd w:val="clear" w:color="auto" w:fill="FFFFFF"/>
        </w:rPr>
        <w:t>logging</w:t>
      </w:r>
      <w:r>
        <w:rPr>
          <w:rFonts w:ascii="Open Sans" w:hAnsi="Open Sans" w:cs="Open Sans" w:hint="cs"/>
          <w:color w:val="272A34"/>
          <w:sz w:val="28"/>
          <w:szCs w:val="28"/>
          <w:shd w:val="clear" w:color="auto" w:fill="FFFFFF"/>
          <w:rtl/>
        </w:rPr>
        <w:t xml:space="preserve"> </w:t>
      </w:r>
      <w:r>
        <w:rPr>
          <w:rFonts w:ascii="Open Sans" w:hAnsi="Open Sans" w:cs="Arial" w:hint="cs"/>
          <w:color w:val="272A34"/>
          <w:sz w:val="28"/>
          <w:szCs w:val="28"/>
          <w:shd w:val="clear" w:color="auto" w:fill="FFFFFF"/>
          <w:rtl/>
        </w:rPr>
        <w:t>في بايثون 3</w:t>
      </w:r>
    </w:p>
    <w:p w14:paraId="3B09A2A5" w14:textId="20738D76" w:rsidR="00936C0A" w:rsidRPr="008F4BC5" w:rsidRDefault="00936C0A" w:rsidP="00A641E2">
      <w:pPr>
        <w:pStyle w:val="NormalWeb"/>
        <w:shd w:val="clear" w:color="auto" w:fill="FFFFFF"/>
        <w:bidi/>
        <w:spacing w:line="432" w:lineRule="atLeast"/>
        <w:rPr>
          <w:rFonts w:ascii="Open Sans" w:hAnsi="Open Sans" w:cs="Open Sans"/>
          <w:color w:val="272A34"/>
          <w:sz w:val="28"/>
          <w:szCs w:val="28"/>
        </w:rPr>
      </w:pPr>
      <w:r w:rsidRPr="008F4BC5">
        <w:rPr>
          <w:rFonts w:ascii="Open Sans" w:hAnsi="Open Sans"/>
          <w:color w:val="272A34"/>
          <w:sz w:val="28"/>
          <w:szCs w:val="28"/>
          <w:shd w:val="clear" w:color="auto" w:fill="FFFFFF"/>
          <w:rtl/>
        </w:rPr>
        <w:t>تأتي وحدة التسجيل</w:t>
      </w:r>
      <w:r w:rsidRPr="008F4BC5">
        <w:rPr>
          <w:rFonts w:ascii="Open Sans" w:hAnsi="Open Sans" w:cs="Open Sans"/>
          <w:color w:val="272A34"/>
          <w:sz w:val="28"/>
          <w:szCs w:val="28"/>
          <w:shd w:val="clear" w:color="auto" w:fill="FFFFFF"/>
        </w:rPr>
        <w:t xml:space="preserve"> (logging) </w:t>
      </w:r>
      <w:r w:rsidRPr="008F4BC5">
        <w:rPr>
          <w:rFonts w:ascii="Open Sans" w:hAnsi="Open Sans"/>
          <w:color w:val="272A34"/>
          <w:sz w:val="28"/>
          <w:szCs w:val="28"/>
          <w:shd w:val="clear" w:color="auto" w:fill="FFFFFF"/>
          <w:rtl/>
        </w:rPr>
        <w:t>مبدئيا توزيعة بايثون المعيارية وتقدم حلا لمتابعة الأحداث التي تحصُل أثناء عمل البرمجية. تستطيع إضافة استدعاءات التسجيل للشيفرة البرمجية الخاصة بك للإشارة لما تحقق من أحداث</w:t>
      </w:r>
      <w:r w:rsidRPr="008F4BC5">
        <w:rPr>
          <w:rFonts w:ascii="Open Sans" w:hAnsi="Open Sans" w:cs="Open Sans"/>
          <w:color w:val="272A34"/>
          <w:sz w:val="28"/>
          <w:szCs w:val="28"/>
          <w:shd w:val="clear" w:color="auto" w:fill="FFFFFF"/>
        </w:rPr>
        <w:t>.</w:t>
      </w:r>
      <w:r w:rsidRPr="008F4BC5">
        <w:rPr>
          <w:rFonts w:ascii="Open Sans" w:hAnsi="Open Sans" w:cs="Open Sans"/>
          <w:color w:val="272A34"/>
          <w:sz w:val="28"/>
          <w:szCs w:val="28"/>
        </w:rPr>
        <w:br/>
      </w:r>
      <w:r w:rsidRPr="008F4BC5">
        <w:rPr>
          <w:rFonts w:ascii="Open Sans" w:hAnsi="Open Sans"/>
          <w:color w:val="272A34"/>
          <w:sz w:val="28"/>
          <w:szCs w:val="28"/>
          <w:shd w:val="clear" w:color="auto" w:fill="FFFFFF"/>
          <w:rtl/>
        </w:rPr>
        <w:t>تسمح لك وحدة التسجيل بإعداد كل من التسجيلات التشخيصية التي تسجل الأحداث المقترنة بعمليات التطبيق، بالإضافة إلى تسجيلات التدقيق التي تسجل الأحداث الخاصة بحركات المستخدم بهدف تحليلها. وحدة التسجيل هذه مختصة في حفظ السجلات في ملفات</w:t>
      </w:r>
      <w:r w:rsidRPr="008F4BC5">
        <w:rPr>
          <w:rFonts w:ascii="Open Sans" w:hAnsi="Open Sans" w:hint="cs"/>
          <w:color w:val="272A34"/>
          <w:sz w:val="28"/>
          <w:szCs w:val="28"/>
          <w:shd w:val="clear" w:color="auto" w:fill="FFFFFF"/>
          <w:rtl/>
        </w:rPr>
        <w:t xml:space="preserve"> </w:t>
      </w:r>
      <w:r w:rsidRPr="008F4BC5">
        <w:rPr>
          <w:rFonts w:ascii="Open Sans" w:hAnsi="Open Sans"/>
          <w:color w:val="272A34"/>
          <w:sz w:val="28"/>
          <w:szCs w:val="28"/>
          <w:rtl/>
        </w:rPr>
        <w:t>حافظ وحدة التسجيل على سجل الأحداث التي تحدث خلال عمل البرنامج، مما يجعل من رؤية مخرجات البرنامج المتعلقة بأحداثه أمراً متاحاً</w:t>
      </w:r>
      <w:r w:rsidRPr="008F4BC5">
        <w:rPr>
          <w:rFonts w:ascii="Open Sans" w:hAnsi="Open Sans" w:cs="Open Sans"/>
          <w:color w:val="272A34"/>
          <w:sz w:val="28"/>
          <w:szCs w:val="28"/>
        </w:rPr>
        <w:t>.</w:t>
      </w:r>
      <w:r w:rsidRPr="008F4BC5">
        <w:rPr>
          <w:rFonts w:ascii="Open Sans" w:hAnsi="Open Sans" w:cs="Open Sans"/>
          <w:color w:val="272A34"/>
          <w:sz w:val="28"/>
          <w:szCs w:val="28"/>
        </w:rPr>
        <w:br/>
      </w:r>
      <w:r w:rsidRPr="008F4BC5">
        <w:rPr>
          <w:rFonts w:ascii="Open Sans" w:hAnsi="Open Sans"/>
          <w:color w:val="272A34"/>
          <w:sz w:val="28"/>
          <w:szCs w:val="28"/>
          <w:rtl/>
        </w:rPr>
        <w:t>قد يكون استخدام الأمر</w:t>
      </w:r>
      <w:r w:rsidR="00A641E2">
        <w:rPr>
          <w:rFonts w:ascii="Open Sans" w:hAnsi="Open Sans"/>
          <w:color w:val="272A34"/>
          <w:sz w:val="28"/>
          <w:szCs w:val="28"/>
        </w:rPr>
        <w:t xml:space="preserve"> </w:t>
      </w:r>
      <w:r w:rsidRPr="008F4BC5">
        <w:rPr>
          <w:rFonts w:ascii="Courier New" w:hAnsi="Courier New" w:cs="Courier New"/>
          <w:color w:val="272A34"/>
          <w:sz w:val="28"/>
          <w:szCs w:val="28"/>
        </w:rPr>
        <w:t>print</w:t>
      </w:r>
      <w:r w:rsidRPr="008F4BC5">
        <w:rPr>
          <w:rFonts w:ascii="Open Sans" w:hAnsi="Open Sans" w:cs="Open Sans"/>
          <w:color w:val="272A34"/>
          <w:sz w:val="28"/>
          <w:szCs w:val="28"/>
        </w:rPr>
        <w:t> </w:t>
      </w:r>
      <w:r w:rsidRPr="008F4BC5">
        <w:rPr>
          <w:rFonts w:ascii="Open Sans" w:hAnsi="Open Sans"/>
          <w:color w:val="272A34"/>
          <w:sz w:val="28"/>
          <w:szCs w:val="28"/>
          <w:rtl/>
        </w:rPr>
        <w:t>أمرا مألوفا لك خلال الشيفرة البرمجية لفحص الأحداث. يقدم الأمر </w:t>
      </w:r>
      <w:r w:rsidR="00A641E2">
        <w:rPr>
          <w:rFonts w:ascii="Open Sans" w:hAnsi="Open Sans"/>
          <w:color w:val="272A34"/>
          <w:sz w:val="28"/>
          <w:szCs w:val="28"/>
        </w:rPr>
        <w:t xml:space="preserve"> </w:t>
      </w:r>
      <w:r w:rsidR="00A641E2">
        <w:rPr>
          <w:rFonts w:ascii="Courier New" w:hAnsi="Courier New" w:cs="Courier New"/>
          <w:color w:val="272A34"/>
          <w:sz w:val="28"/>
          <w:szCs w:val="28"/>
        </w:rPr>
        <w:t>print</w:t>
      </w:r>
      <w:r w:rsidRPr="008F4BC5">
        <w:rPr>
          <w:rFonts w:ascii="Open Sans" w:hAnsi="Open Sans"/>
          <w:color w:val="272A34"/>
          <w:sz w:val="28"/>
          <w:szCs w:val="28"/>
          <w:rtl/>
        </w:rPr>
        <w:t xml:space="preserve"> </w:t>
      </w:r>
      <w:r w:rsidR="00A641E2">
        <w:rPr>
          <w:rFonts w:ascii="Open Sans" w:hAnsi="Open Sans" w:hint="cs"/>
          <w:color w:val="272A34"/>
          <w:sz w:val="28"/>
          <w:szCs w:val="28"/>
          <w:rtl/>
        </w:rPr>
        <w:t xml:space="preserve">طريقة </w:t>
      </w:r>
      <w:r w:rsidRPr="008F4BC5">
        <w:rPr>
          <w:rFonts w:ascii="Open Sans" w:hAnsi="Open Sans"/>
          <w:color w:val="272A34"/>
          <w:sz w:val="28"/>
          <w:szCs w:val="28"/>
          <w:rtl/>
        </w:rPr>
        <w:t>بدائية لإجراء عملية التنقيح الخاصة بحل المشاكل خلال عمل البرمجية. بينما يعد تضمين تعليمات </w:t>
      </w:r>
      <w:r w:rsidRPr="008F4BC5">
        <w:rPr>
          <w:rFonts w:ascii="Courier New" w:hAnsi="Courier New" w:cs="Courier New"/>
          <w:color w:val="272A34"/>
          <w:sz w:val="28"/>
          <w:szCs w:val="28"/>
        </w:rPr>
        <w:t>print</w:t>
      </w:r>
      <w:r w:rsidRPr="008F4BC5">
        <w:rPr>
          <w:rFonts w:ascii="Open Sans" w:hAnsi="Open Sans" w:cs="Open Sans"/>
          <w:color w:val="272A34"/>
          <w:sz w:val="28"/>
          <w:szCs w:val="28"/>
        </w:rPr>
        <w:t> </w:t>
      </w:r>
      <w:r w:rsidR="00A641E2">
        <w:rPr>
          <w:rFonts w:ascii="Open Sans" w:hAnsi="Open Sans" w:cs="Open Sans" w:hint="cs"/>
          <w:color w:val="272A34"/>
          <w:sz w:val="28"/>
          <w:szCs w:val="28"/>
          <w:rtl/>
        </w:rPr>
        <w:t xml:space="preserve"> </w:t>
      </w:r>
      <w:r w:rsidRPr="008F4BC5">
        <w:rPr>
          <w:rFonts w:ascii="Open Sans" w:hAnsi="Open Sans"/>
          <w:color w:val="272A34"/>
          <w:sz w:val="28"/>
          <w:szCs w:val="28"/>
          <w:rtl/>
        </w:rPr>
        <w:t>خلال الشيفرة البرمجية طريقة لمعرفة مسار تنفيذ البرنامج والحالة الحالية له، إلا أن هذه الطريقة اُثبت أنها أقل قدرة على الصيانة من استخدام وحدة التسجيل في بايثون، وذلك للأسباب التالية</w:t>
      </w:r>
      <w:r w:rsidRPr="008F4BC5">
        <w:rPr>
          <w:rFonts w:ascii="Open Sans" w:hAnsi="Open Sans" w:cs="Open Sans"/>
          <w:color w:val="272A34"/>
          <w:sz w:val="28"/>
          <w:szCs w:val="28"/>
        </w:rPr>
        <w:t>:</w:t>
      </w:r>
    </w:p>
    <w:p w14:paraId="7BB16BAE" w14:textId="23441187" w:rsidR="00936C0A" w:rsidRPr="00654A23" w:rsidRDefault="00936C0A" w:rsidP="00936C0A">
      <w:pPr>
        <w:numPr>
          <w:ilvl w:val="0"/>
          <w:numId w:val="3"/>
        </w:numPr>
        <w:shd w:val="clear" w:color="auto" w:fill="FFFFFF"/>
        <w:bidi/>
        <w:spacing w:before="100" w:beforeAutospacing="1" w:after="100" w:afterAutospacing="1" w:line="240" w:lineRule="auto"/>
        <w:rPr>
          <w:rFonts w:ascii="Open Sans" w:eastAsia="Times New Roman" w:hAnsi="Open Sans" w:cs="Open Sans"/>
          <w:color w:val="0070C0"/>
          <w:sz w:val="28"/>
          <w:szCs w:val="28"/>
        </w:rPr>
      </w:pPr>
      <w:r w:rsidRPr="00654A23">
        <w:rPr>
          <w:rFonts w:ascii="Open Sans" w:eastAsia="Times New Roman" w:hAnsi="Open Sans" w:cs="Times New Roman"/>
          <w:color w:val="0070C0"/>
          <w:sz w:val="28"/>
          <w:szCs w:val="28"/>
          <w:rtl/>
        </w:rPr>
        <w:t>باستخدام تعليمات </w:t>
      </w:r>
      <w:r w:rsidR="004F04A0">
        <w:rPr>
          <w:rFonts w:ascii="Courier New" w:eastAsia="Times New Roman" w:hAnsi="Courier New" w:cs="Courier New"/>
          <w:color w:val="0070C0"/>
          <w:sz w:val="28"/>
          <w:szCs w:val="28"/>
        </w:rPr>
        <w:t>print</w:t>
      </w:r>
      <w:r w:rsidR="00A641E2" w:rsidRPr="00654A23">
        <w:rPr>
          <w:rFonts w:ascii="Open Sans" w:eastAsia="Times New Roman" w:hAnsi="Open Sans" w:cs="Open Sans" w:hint="cs"/>
          <w:color w:val="0070C0"/>
          <w:sz w:val="28"/>
          <w:szCs w:val="28"/>
          <w:rtl/>
        </w:rPr>
        <w:t xml:space="preserve"> </w:t>
      </w:r>
      <w:r w:rsidRPr="00654A23">
        <w:rPr>
          <w:rFonts w:ascii="Open Sans" w:eastAsia="Times New Roman" w:hAnsi="Open Sans" w:cs="Times New Roman"/>
          <w:color w:val="0070C0"/>
          <w:sz w:val="28"/>
          <w:szCs w:val="28"/>
          <w:rtl/>
        </w:rPr>
        <w:t>يصبح من الصعب التفرقة بين مخرجات البرنامج الطبيعية وبين مخرجات التنقيح لتشابههما</w:t>
      </w:r>
      <w:r w:rsidRPr="00654A23">
        <w:rPr>
          <w:rFonts w:ascii="Open Sans" w:eastAsia="Times New Roman" w:hAnsi="Open Sans" w:cs="Open Sans"/>
          <w:color w:val="0070C0"/>
          <w:sz w:val="28"/>
          <w:szCs w:val="28"/>
        </w:rPr>
        <w:t>.</w:t>
      </w:r>
    </w:p>
    <w:p w14:paraId="607CE6F3" w14:textId="76D555DE" w:rsidR="00936C0A" w:rsidRPr="00936C0A" w:rsidRDefault="00936C0A" w:rsidP="00936C0A">
      <w:pPr>
        <w:numPr>
          <w:ilvl w:val="0"/>
          <w:numId w:val="3"/>
        </w:numPr>
        <w:shd w:val="clear" w:color="auto" w:fill="FFFFFF"/>
        <w:bidi/>
        <w:spacing w:before="100" w:beforeAutospacing="1" w:after="100" w:afterAutospacing="1" w:line="240" w:lineRule="auto"/>
        <w:rPr>
          <w:rFonts w:ascii="Open Sans" w:eastAsia="Times New Roman" w:hAnsi="Open Sans" w:cs="Open Sans"/>
          <w:color w:val="272A34"/>
          <w:sz w:val="28"/>
          <w:szCs w:val="28"/>
        </w:rPr>
      </w:pPr>
      <w:r w:rsidRPr="00936C0A">
        <w:rPr>
          <w:rFonts w:ascii="Open Sans" w:eastAsia="Times New Roman" w:hAnsi="Open Sans" w:cs="Times New Roman"/>
          <w:color w:val="272A34"/>
          <w:sz w:val="28"/>
          <w:szCs w:val="28"/>
          <w:rtl/>
        </w:rPr>
        <w:t>عندما تنتشر تعليمات </w:t>
      </w:r>
      <w:r w:rsidRPr="00936C0A">
        <w:rPr>
          <w:rFonts w:ascii="Courier New" w:eastAsia="Times New Roman" w:hAnsi="Courier New" w:cs="Courier New"/>
          <w:color w:val="272A34"/>
          <w:sz w:val="28"/>
          <w:szCs w:val="28"/>
        </w:rPr>
        <w:t>print</w:t>
      </w:r>
      <w:r w:rsidRPr="00936C0A">
        <w:rPr>
          <w:rFonts w:ascii="Open Sans" w:eastAsia="Times New Roman" w:hAnsi="Open Sans" w:cs="Open Sans"/>
          <w:color w:val="272A34"/>
          <w:sz w:val="28"/>
          <w:szCs w:val="28"/>
        </w:rPr>
        <w:t> </w:t>
      </w:r>
      <w:r w:rsidR="00A641E2">
        <w:rPr>
          <w:rFonts w:ascii="Open Sans" w:eastAsia="Times New Roman" w:hAnsi="Open Sans" w:cs="Open Sans" w:hint="cs"/>
          <w:color w:val="272A34"/>
          <w:sz w:val="28"/>
          <w:szCs w:val="28"/>
          <w:rtl/>
        </w:rPr>
        <w:t xml:space="preserve"> </w:t>
      </w:r>
      <w:r w:rsidRPr="00936C0A">
        <w:rPr>
          <w:rFonts w:ascii="Open Sans" w:eastAsia="Times New Roman" w:hAnsi="Open Sans" w:cs="Times New Roman"/>
          <w:color w:val="272A34"/>
          <w:sz w:val="28"/>
          <w:szCs w:val="28"/>
          <w:rtl/>
        </w:rPr>
        <w:t>خلال الشيفرة البرمجية، فإنه لا توجد طريقة سهلة لتعطيل التعليمات الخاصة بالتنقيح</w:t>
      </w:r>
      <w:r w:rsidRPr="00936C0A">
        <w:rPr>
          <w:rFonts w:ascii="Open Sans" w:eastAsia="Times New Roman" w:hAnsi="Open Sans" w:cs="Open Sans"/>
          <w:color w:val="272A34"/>
          <w:sz w:val="28"/>
          <w:szCs w:val="28"/>
        </w:rPr>
        <w:t>.</w:t>
      </w:r>
    </w:p>
    <w:p w14:paraId="32B4D21E" w14:textId="714C1C55" w:rsidR="00936C0A" w:rsidRPr="00936C0A" w:rsidRDefault="00936C0A" w:rsidP="00936C0A">
      <w:pPr>
        <w:numPr>
          <w:ilvl w:val="0"/>
          <w:numId w:val="3"/>
        </w:numPr>
        <w:shd w:val="clear" w:color="auto" w:fill="FFFFFF"/>
        <w:bidi/>
        <w:spacing w:before="100" w:beforeAutospacing="1" w:after="100" w:afterAutospacing="1" w:line="240" w:lineRule="auto"/>
        <w:rPr>
          <w:rFonts w:ascii="Open Sans" w:eastAsia="Times New Roman" w:hAnsi="Open Sans" w:cs="Open Sans"/>
          <w:color w:val="272A34"/>
          <w:sz w:val="28"/>
          <w:szCs w:val="28"/>
        </w:rPr>
      </w:pPr>
      <w:r w:rsidRPr="00936C0A">
        <w:rPr>
          <w:rFonts w:ascii="Open Sans" w:eastAsia="Times New Roman" w:hAnsi="Open Sans" w:cs="Times New Roman"/>
          <w:color w:val="272A34"/>
          <w:sz w:val="28"/>
          <w:szCs w:val="28"/>
          <w:rtl/>
        </w:rPr>
        <w:t>من الصعب إزالة كافة تعليمات </w:t>
      </w:r>
      <w:r w:rsidRPr="00936C0A">
        <w:rPr>
          <w:rFonts w:ascii="Courier New" w:eastAsia="Times New Roman" w:hAnsi="Courier New" w:cs="Courier New"/>
          <w:color w:val="272A34"/>
          <w:sz w:val="28"/>
          <w:szCs w:val="28"/>
        </w:rPr>
        <w:t>print</w:t>
      </w:r>
      <w:r w:rsidRPr="00936C0A">
        <w:rPr>
          <w:rFonts w:ascii="Open Sans" w:eastAsia="Times New Roman" w:hAnsi="Open Sans" w:cs="Open Sans"/>
          <w:color w:val="272A34"/>
          <w:sz w:val="28"/>
          <w:szCs w:val="28"/>
        </w:rPr>
        <w:t> </w:t>
      </w:r>
      <w:r w:rsidR="00A641E2">
        <w:rPr>
          <w:rFonts w:ascii="Open Sans" w:eastAsia="Times New Roman" w:hAnsi="Open Sans" w:cs="Open Sans" w:hint="cs"/>
          <w:color w:val="272A34"/>
          <w:sz w:val="28"/>
          <w:szCs w:val="28"/>
          <w:rtl/>
        </w:rPr>
        <w:t xml:space="preserve"> </w:t>
      </w:r>
      <w:r w:rsidRPr="00936C0A">
        <w:rPr>
          <w:rFonts w:ascii="Open Sans" w:eastAsia="Times New Roman" w:hAnsi="Open Sans" w:cs="Times New Roman"/>
          <w:color w:val="272A34"/>
          <w:sz w:val="28"/>
          <w:szCs w:val="28"/>
          <w:rtl/>
        </w:rPr>
        <w:t>عندما تنتهي من عملية التنقيح</w:t>
      </w:r>
      <w:r w:rsidRPr="00936C0A">
        <w:rPr>
          <w:rFonts w:ascii="Open Sans" w:eastAsia="Times New Roman" w:hAnsi="Open Sans" w:cs="Open Sans"/>
          <w:color w:val="272A34"/>
          <w:sz w:val="28"/>
          <w:szCs w:val="28"/>
        </w:rPr>
        <w:t>.</w:t>
      </w:r>
    </w:p>
    <w:p w14:paraId="5DED9A92" w14:textId="77777777" w:rsidR="00936C0A" w:rsidRPr="00936C0A" w:rsidRDefault="00936C0A" w:rsidP="00936C0A">
      <w:pPr>
        <w:numPr>
          <w:ilvl w:val="0"/>
          <w:numId w:val="3"/>
        </w:numPr>
        <w:shd w:val="clear" w:color="auto" w:fill="FFFFFF"/>
        <w:bidi/>
        <w:spacing w:before="100" w:beforeAutospacing="1" w:after="100" w:afterAutospacing="1" w:line="240" w:lineRule="auto"/>
        <w:rPr>
          <w:rFonts w:ascii="Open Sans" w:eastAsia="Times New Roman" w:hAnsi="Open Sans" w:cs="Open Sans"/>
          <w:color w:val="272A34"/>
          <w:sz w:val="28"/>
          <w:szCs w:val="28"/>
        </w:rPr>
      </w:pPr>
      <w:r w:rsidRPr="00936C0A">
        <w:rPr>
          <w:rFonts w:ascii="Open Sans" w:eastAsia="Times New Roman" w:hAnsi="Open Sans" w:cs="Times New Roman"/>
          <w:color w:val="272A34"/>
          <w:sz w:val="28"/>
          <w:szCs w:val="28"/>
          <w:rtl/>
        </w:rPr>
        <w:t>لا توجد سجلات تشخيصية للأحداث</w:t>
      </w:r>
      <w:r w:rsidRPr="00936C0A">
        <w:rPr>
          <w:rFonts w:ascii="Open Sans" w:eastAsia="Times New Roman" w:hAnsi="Open Sans" w:cs="Open Sans"/>
          <w:color w:val="272A34"/>
          <w:sz w:val="28"/>
          <w:szCs w:val="28"/>
        </w:rPr>
        <w:t>.</w:t>
      </w:r>
    </w:p>
    <w:p w14:paraId="7F4FAC6D" w14:textId="77777777" w:rsidR="00936C0A" w:rsidRPr="00936C0A" w:rsidRDefault="00936C0A" w:rsidP="00936C0A">
      <w:pPr>
        <w:shd w:val="clear" w:color="auto" w:fill="FFFFFF"/>
        <w:bidi/>
        <w:spacing w:before="100" w:beforeAutospacing="1" w:after="100" w:afterAutospacing="1" w:line="432" w:lineRule="atLeast"/>
        <w:jc w:val="both"/>
        <w:rPr>
          <w:rFonts w:ascii="Open Sans" w:eastAsia="Times New Roman" w:hAnsi="Open Sans" w:cs="Open Sans"/>
          <w:color w:val="272A34"/>
          <w:sz w:val="28"/>
          <w:szCs w:val="28"/>
        </w:rPr>
      </w:pPr>
      <w:r w:rsidRPr="00936C0A">
        <w:rPr>
          <w:rFonts w:ascii="Open Sans" w:eastAsia="Times New Roman" w:hAnsi="Open Sans" w:cs="Times New Roman"/>
          <w:color w:val="272A34"/>
          <w:sz w:val="28"/>
          <w:szCs w:val="28"/>
          <w:rtl/>
        </w:rPr>
        <w:t>من الجيد البدء بالتعود على استخدام وحدة التسجيل المعيارية في بايثون خلال كتابة الشيفرة البرمجية بما أنها طريقة تتلاءم أكثر مع التطبيقات التي يكبر حجمها عن سكريبتات بايثون بسيطة، وكذلك بما أنها تقدم طريقة أفضل للتنقيح</w:t>
      </w:r>
      <w:r w:rsidRPr="00936C0A">
        <w:rPr>
          <w:rFonts w:ascii="Open Sans" w:eastAsia="Times New Roman" w:hAnsi="Open Sans" w:cs="Open Sans"/>
          <w:color w:val="272A34"/>
          <w:sz w:val="28"/>
          <w:szCs w:val="28"/>
        </w:rPr>
        <w:t>.</w:t>
      </w:r>
    </w:p>
    <w:p w14:paraId="07C7C93B" w14:textId="62A74281" w:rsidR="00936C0A" w:rsidRPr="00936C0A" w:rsidRDefault="00A641E2" w:rsidP="00A641E2">
      <w:pPr>
        <w:shd w:val="clear" w:color="auto" w:fill="FFFFFF"/>
        <w:bidi/>
        <w:spacing w:before="100" w:beforeAutospacing="1" w:after="100" w:afterAutospacing="1" w:line="432" w:lineRule="atLeast"/>
        <w:rPr>
          <w:rFonts w:ascii="Open Sans" w:eastAsia="Times New Roman" w:hAnsi="Open Sans" w:cs="Open Sans"/>
          <w:color w:val="272A34"/>
          <w:sz w:val="28"/>
          <w:szCs w:val="28"/>
        </w:rPr>
      </w:pPr>
      <w:r>
        <w:rPr>
          <w:rFonts w:ascii="Open Sans" w:eastAsia="Times New Roman" w:hAnsi="Open Sans" w:cs="Times New Roman" w:hint="cs"/>
          <w:color w:val="272A34"/>
          <w:sz w:val="28"/>
          <w:szCs w:val="28"/>
          <w:rtl/>
        </w:rPr>
        <w:t xml:space="preserve"> إ</w:t>
      </w:r>
      <w:r w:rsidR="00936C0A" w:rsidRPr="00936C0A">
        <w:rPr>
          <w:rFonts w:ascii="Open Sans" w:eastAsia="Times New Roman" w:hAnsi="Open Sans" w:cs="Times New Roman"/>
          <w:color w:val="272A34"/>
          <w:sz w:val="28"/>
          <w:szCs w:val="28"/>
          <w:rtl/>
        </w:rPr>
        <w:t>ذا كنت متعودا على استخدام تعليمات </w:t>
      </w:r>
      <w:r w:rsidR="00936C0A" w:rsidRPr="00936C0A">
        <w:rPr>
          <w:rFonts w:ascii="Courier New" w:eastAsia="Times New Roman" w:hAnsi="Courier New" w:cs="Courier New"/>
          <w:color w:val="272A34"/>
          <w:sz w:val="28"/>
          <w:szCs w:val="28"/>
        </w:rPr>
        <w:t>print</w:t>
      </w:r>
      <w:r w:rsidR="00936C0A" w:rsidRPr="00936C0A">
        <w:rPr>
          <w:rFonts w:ascii="Open Sans" w:eastAsia="Times New Roman" w:hAnsi="Open Sans" w:cs="Open Sans"/>
          <w:color w:val="272A34"/>
          <w:sz w:val="28"/>
          <w:szCs w:val="28"/>
        </w:rPr>
        <w:t> </w:t>
      </w:r>
      <w:r>
        <w:rPr>
          <w:rFonts w:ascii="Open Sans" w:eastAsia="Times New Roman" w:hAnsi="Open Sans" w:cs="Open Sans" w:hint="cs"/>
          <w:color w:val="272A34"/>
          <w:sz w:val="28"/>
          <w:szCs w:val="28"/>
          <w:rtl/>
        </w:rPr>
        <w:t xml:space="preserve"> </w:t>
      </w:r>
      <w:r w:rsidR="00936C0A" w:rsidRPr="00936C0A">
        <w:rPr>
          <w:rFonts w:ascii="Open Sans" w:eastAsia="Times New Roman" w:hAnsi="Open Sans" w:cs="Times New Roman"/>
          <w:color w:val="272A34"/>
          <w:sz w:val="28"/>
          <w:szCs w:val="28"/>
          <w:rtl/>
        </w:rPr>
        <w:t>لرؤية ما يحدث في برنامجك خلال العمل، فمن المحتمل مثلا أنك تعودت على رؤية برنامج يُعرف صنفًا</w:t>
      </w:r>
      <w:r w:rsidR="00936C0A" w:rsidRPr="00936C0A">
        <w:rPr>
          <w:rFonts w:ascii="Open Sans" w:eastAsia="Times New Roman" w:hAnsi="Open Sans" w:cs="Open Sans"/>
          <w:color w:val="272A34"/>
          <w:sz w:val="28"/>
          <w:szCs w:val="28"/>
        </w:rPr>
        <w:t xml:space="preserve">Class </w:t>
      </w:r>
      <w:r>
        <w:rPr>
          <w:rFonts w:ascii="Open Sans" w:eastAsia="Times New Roman" w:hAnsi="Open Sans" w:cs="Open Sans" w:hint="cs"/>
          <w:color w:val="272A34"/>
          <w:sz w:val="28"/>
          <w:szCs w:val="28"/>
          <w:rtl/>
        </w:rPr>
        <w:t xml:space="preserve"> </w:t>
      </w:r>
      <w:r w:rsidR="00936C0A" w:rsidRPr="00936C0A">
        <w:rPr>
          <w:rFonts w:ascii="Open Sans" w:eastAsia="Times New Roman" w:hAnsi="Open Sans" w:cs="Times New Roman"/>
          <w:color w:val="272A34"/>
          <w:sz w:val="28"/>
          <w:szCs w:val="28"/>
          <w:rtl/>
        </w:rPr>
        <w:t>وينشئ منه عناصر كما في المثال التالي</w:t>
      </w:r>
      <w:r w:rsidR="00936C0A" w:rsidRPr="00936C0A">
        <w:rPr>
          <w:rFonts w:ascii="Open Sans" w:eastAsia="Times New Roman" w:hAnsi="Open Sans" w:cs="Open Sans"/>
          <w:color w:val="272A34"/>
          <w:sz w:val="28"/>
          <w:szCs w:val="28"/>
        </w:rPr>
        <w:t>:</w:t>
      </w:r>
    </w:p>
    <w:p w14:paraId="167F905D"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88"/>
          <w:sz w:val="28"/>
          <w:szCs w:val="28"/>
        </w:rPr>
        <w:t>class</w:t>
      </w:r>
      <w:r w:rsidRPr="00936C0A">
        <w:rPr>
          <w:rFonts w:ascii="Courier New" w:eastAsia="Times New Roman" w:hAnsi="Courier New" w:cs="Courier New"/>
          <w:color w:val="000000"/>
          <w:sz w:val="28"/>
          <w:szCs w:val="28"/>
        </w:rPr>
        <w:t xml:space="preserve"> </w:t>
      </w:r>
      <w:r w:rsidRPr="00936C0A">
        <w:rPr>
          <w:rFonts w:ascii="Courier New" w:eastAsia="Times New Roman" w:hAnsi="Courier New" w:cs="Courier New"/>
          <w:color w:val="660066"/>
          <w:sz w:val="28"/>
          <w:szCs w:val="28"/>
        </w:rPr>
        <w:t>Pizza</w:t>
      </w:r>
      <w:r w:rsidRPr="00936C0A">
        <w:rPr>
          <w:rFonts w:ascii="Courier New" w:eastAsia="Times New Roman" w:hAnsi="Courier New" w:cs="Courier New"/>
          <w:color w:val="666600"/>
          <w:sz w:val="28"/>
          <w:szCs w:val="28"/>
        </w:rPr>
        <w:t>():</w:t>
      </w:r>
    </w:p>
    <w:p w14:paraId="36D1EE8B"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00"/>
          <w:sz w:val="28"/>
          <w:szCs w:val="28"/>
        </w:rPr>
        <w:t xml:space="preserve">    </w:t>
      </w:r>
      <w:r w:rsidRPr="00936C0A">
        <w:rPr>
          <w:rFonts w:ascii="Courier New" w:eastAsia="Times New Roman" w:hAnsi="Courier New" w:cs="Courier New"/>
          <w:color w:val="000088"/>
          <w:sz w:val="28"/>
          <w:szCs w:val="28"/>
        </w:rPr>
        <w:t>def</w:t>
      </w:r>
      <w:r w:rsidRPr="00936C0A">
        <w:rPr>
          <w:rFonts w:ascii="Courier New" w:eastAsia="Times New Roman" w:hAnsi="Courier New" w:cs="Courier New"/>
          <w:color w:val="000000"/>
          <w:sz w:val="28"/>
          <w:szCs w:val="28"/>
        </w:rPr>
        <w:t xml:space="preserve"> __init__</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self</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 name</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 price</w:t>
      </w:r>
      <w:r w:rsidRPr="00936C0A">
        <w:rPr>
          <w:rFonts w:ascii="Courier New" w:eastAsia="Times New Roman" w:hAnsi="Courier New" w:cs="Courier New"/>
          <w:color w:val="666600"/>
          <w:sz w:val="28"/>
          <w:szCs w:val="28"/>
        </w:rPr>
        <w:t>):</w:t>
      </w:r>
    </w:p>
    <w:p w14:paraId="2EB90B29"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00"/>
          <w:sz w:val="28"/>
          <w:szCs w:val="28"/>
        </w:rPr>
        <w:t xml:space="preserve">        self</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name </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 name</w:t>
      </w:r>
    </w:p>
    <w:p w14:paraId="0BEDF45F"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00"/>
          <w:sz w:val="28"/>
          <w:szCs w:val="28"/>
        </w:rPr>
        <w:t xml:space="preserve">        self</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price </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 price</w:t>
      </w:r>
    </w:p>
    <w:p w14:paraId="42C49722"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00"/>
          <w:sz w:val="28"/>
          <w:szCs w:val="28"/>
        </w:rPr>
        <w:lastRenderedPageBreak/>
        <w:t xml:space="preserve">        </w:t>
      </w:r>
      <w:r w:rsidRPr="00936C0A">
        <w:rPr>
          <w:rFonts w:ascii="Courier New" w:eastAsia="Times New Roman" w:hAnsi="Courier New" w:cs="Courier New"/>
          <w:color w:val="000088"/>
          <w:sz w:val="28"/>
          <w:szCs w:val="28"/>
        </w:rPr>
        <w:t>print</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8800"/>
          <w:sz w:val="28"/>
          <w:szCs w:val="28"/>
        </w:rPr>
        <w:t>"Pizza created: {} (${})"</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format</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self</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name</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 self</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price</w:t>
      </w:r>
      <w:r w:rsidRPr="00936C0A">
        <w:rPr>
          <w:rFonts w:ascii="Courier New" w:eastAsia="Times New Roman" w:hAnsi="Courier New" w:cs="Courier New"/>
          <w:color w:val="666600"/>
          <w:sz w:val="28"/>
          <w:szCs w:val="28"/>
        </w:rPr>
        <w:t>))</w:t>
      </w:r>
    </w:p>
    <w:p w14:paraId="0AE6DD27"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p>
    <w:p w14:paraId="55BEE6ED"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00"/>
          <w:sz w:val="28"/>
          <w:szCs w:val="28"/>
        </w:rPr>
        <w:t xml:space="preserve">    </w:t>
      </w:r>
      <w:r w:rsidRPr="00936C0A">
        <w:rPr>
          <w:rFonts w:ascii="Courier New" w:eastAsia="Times New Roman" w:hAnsi="Courier New" w:cs="Courier New"/>
          <w:color w:val="000088"/>
          <w:sz w:val="28"/>
          <w:szCs w:val="28"/>
        </w:rPr>
        <w:t>def</w:t>
      </w:r>
      <w:r w:rsidRPr="00936C0A">
        <w:rPr>
          <w:rFonts w:ascii="Courier New" w:eastAsia="Times New Roman" w:hAnsi="Courier New" w:cs="Courier New"/>
          <w:color w:val="000000"/>
          <w:sz w:val="28"/>
          <w:szCs w:val="28"/>
        </w:rPr>
        <w:t xml:space="preserve"> make</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self</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 quantity</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6666"/>
          <w:sz w:val="28"/>
          <w:szCs w:val="28"/>
        </w:rPr>
        <w:t>1</w:t>
      </w:r>
      <w:r w:rsidRPr="00936C0A">
        <w:rPr>
          <w:rFonts w:ascii="Courier New" w:eastAsia="Times New Roman" w:hAnsi="Courier New" w:cs="Courier New"/>
          <w:color w:val="666600"/>
          <w:sz w:val="28"/>
          <w:szCs w:val="28"/>
        </w:rPr>
        <w:t>):</w:t>
      </w:r>
    </w:p>
    <w:p w14:paraId="17ADF00F"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00"/>
          <w:sz w:val="28"/>
          <w:szCs w:val="28"/>
        </w:rPr>
        <w:t xml:space="preserve">        </w:t>
      </w:r>
      <w:r w:rsidRPr="00936C0A">
        <w:rPr>
          <w:rFonts w:ascii="Courier New" w:eastAsia="Times New Roman" w:hAnsi="Courier New" w:cs="Courier New"/>
          <w:color w:val="000088"/>
          <w:sz w:val="28"/>
          <w:szCs w:val="28"/>
        </w:rPr>
        <w:t>print</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8800"/>
          <w:sz w:val="28"/>
          <w:szCs w:val="28"/>
        </w:rPr>
        <w:t>"Made {} {} pizza(s)"</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format</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quantity</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 self</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name</w:t>
      </w:r>
      <w:r w:rsidRPr="00936C0A">
        <w:rPr>
          <w:rFonts w:ascii="Courier New" w:eastAsia="Times New Roman" w:hAnsi="Courier New" w:cs="Courier New"/>
          <w:color w:val="666600"/>
          <w:sz w:val="28"/>
          <w:szCs w:val="28"/>
        </w:rPr>
        <w:t>))</w:t>
      </w:r>
    </w:p>
    <w:p w14:paraId="06DF40C0"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p>
    <w:p w14:paraId="3DC3BC4C"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00"/>
          <w:sz w:val="28"/>
          <w:szCs w:val="28"/>
        </w:rPr>
        <w:t xml:space="preserve">    </w:t>
      </w:r>
      <w:r w:rsidRPr="00936C0A">
        <w:rPr>
          <w:rFonts w:ascii="Courier New" w:eastAsia="Times New Roman" w:hAnsi="Courier New" w:cs="Courier New"/>
          <w:color w:val="000088"/>
          <w:sz w:val="28"/>
          <w:szCs w:val="28"/>
        </w:rPr>
        <w:t>def</w:t>
      </w:r>
      <w:r w:rsidRPr="00936C0A">
        <w:rPr>
          <w:rFonts w:ascii="Courier New" w:eastAsia="Times New Roman" w:hAnsi="Courier New" w:cs="Courier New"/>
          <w:color w:val="000000"/>
          <w:sz w:val="28"/>
          <w:szCs w:val="28"/>
        </w:rPr>
        <w:t xml:space="preserve"> eat</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self</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 quantity</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6666"/>
          <w:sz w:val="28"/>
          <w:szCs w:val="28"/>
        </w:rPr>
        <w:t>1</w:t>
      </w:r>
      <w:r w:rsidRPr="00936C0A">
        <w:rPr>
          <w:rFonts w:ascii="Courier New" w:eastAsia="Times New Roman" w:hAnsi="Courier New" w:cs="Courier New"/>
          <w:color w:val="666600"/>
          <w:sz w:val="28"/>
          <w:szCs w:val="28"/>
        </w:rPr>
        <w:t>):</w:t>
      </w:r>
    </w:p>
    <w:p w14:paraId="191B9271"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00"/>
          <w:sz w:val="28"/>
          <w:szCs w:val="28"/>
        </w:rPr>
        <w:t xml:space="preserve">        </w:t>
      </w:r>
      <w:r w:rsidRPr="00936C0A">
        <w:rPr>
          <w:rFonts w:ascii="Courier New" w:eastAsia="Times New Roman" w:hAnsi="Courier New" w:cs="Courier New"/>
          <w:color w:val="000088"/>
          <w:sz w:val="28"/>
          <w:szCs w:val="28"/>
        </w:rPr>
        <w:t>print</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8800"/>
          <w:sz w:val="28"/>
          <w:szCs w:val="28"/>
        </w:rPr>
        <w:t>"Ate {} pizza(s)"</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format</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quantity</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 self</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name</w:t>
      </w:r>
      <w:r w:rsidRPr="00936C0A">
        <w:rPr>
          <w:rFonts w:ascii="Courier New" w:eastAsia="Times New Roman" w:hAnsi="Courier New" w:cs="Courier New"/>
          <w:color w:val="666600"/>
          <w:sz w:val="28"/>
          <w:szCs w:val="28"/>
        </w:rPr>
        <w:t>))</w:t>
      </w:r>
    </w:p>
    <w:p w14:paraId="51CDC2EE"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p>
    <w:p w14:paraId="5DBC020B"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00"/>
          <w:sz w:val="28"/>
          <w:szCs w:val="28"/>
        </w:rPr>
        <w:t xml:space="preserve">pizza_01 </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 </w:t>
      </w:r>
      <w:r w:rsidRPr="00936C0A">
        <w:rPr>
          <w:rFonts w:ascii="Courier New" w:eastAsia="Times New Roman" w:hAnsi="Courier New" w:cs="Courier New"/>
          <w:color w:val="660066"/>
          <w:sz w:val="28"/>
          <w:szCs w:val="28"/>
        </w:rPr>
        <w:t>Pizza</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8800"/>
          <w:sz w:val="28"/>
          <w:szCs w:val="28"/>
        </w:rPr>
        <w:t>"artichoke"</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 </w:t>
      </w:r>
      <w:r w:rsidRPr="00936C0A">
        <w:rPr>
          <w:rFonts w:ascii="Courier New" w:eastAsia="Times New Roman" w:hAnsi="Courier New" w:cs="Courier New"/>
          <w:color w:val="006666"/>
          <w:sz w:val="28"/>
          <w:szCs w:val="28"/>
        </w:rPr>
        <w:t>15</w:t>
      </w:r>
      <w:r w:rsidRPr="00936C0A">
        <w:rPr>
          <w:rFonts w:ascii="Courier New" w:eastAsia="Times New Roman" w:hAnsi="Courier New" w:cs="Courier New"/>
          <w:color w:val="666600"/>
          <w:sz w:val="28"/>
          <w:szCs w:val="28"/>
        </w:rPr>
        <w:t>)</w:t>
      </w:r>
    </w:p>
    <w:p w14:paraId="10A75B2E"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00"/>
          <w:sz w:val="28"/>
          <w:szCs w:val="28"/>
        </w:rPr>
        <w:t>pizza_01</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make</w:t>
      </w:r>
      <w:r w:rsidRPr="00936C0A">
        <w:rPr>
          <w:rFonts w:ascii="Courier New" w:eastAsia="Times New Roman" w:hAnsi="Courier New" w:cs="Courier New"/>
          <w:color w:val="666600"/>
          <w:sz w:val="28"/>
          <w:szCs w:val="28"/>
        </w:rPr>
        <w:t>()</w:t>
      </w:r>
    </w:p>
    <w:p w14:paraId="7F61BEDC"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00"/>
          <w:sz w:val="28"/>
          <w:szCs w:val="28"/>
        </w:rPr>
        <w:t>pizza_01</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eat</w:t>
      </w:r>
      <w:r w:rsidRPr="00936C0A">
        <w:rPr>
          <w:rFonts w:ascii="Courier New" w:eastAsia="Times New Roman" w:hAnsi="Courier New" w:cs="Courier New"/>
          <w:color w:val="666600"/>
          <w:sz w:val="28"/>
          <w:szCs w:val="28"/>
        </w:rPr>
        <w:t>()</w:t>
      </w:r>
    </w:p>
    <w:p w14:paraId="63E4053E"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p>
    <w:p w14:paraId="3DA9F729"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00"/>
          <w:sz w:val="28"/>
          <w:szCs w:val="28"/>
        </w:rPr>
        <w:t xml:space="preserve">pizza_02 </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 </w:t>
      </w:r>
      <w:r w:rsidRPr="00936C0A">
        <w:rPr>
          <w:rFonts w:ascii="Courier New" w:eastAsia="Times New Roman" w:hAnsi="Courier New" w:cs="Courier New"/>
          <w:color w:val="660066"/>
          <w:sz w:val="28"/>
          <w:szCs w:val="28"/>
        </w:rPr>
        <w:t>Pizza</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8800"/>
          <w:sz w:val="28"/>
          <w:szCs w:val="28"/>
        </w:rPr>
        <w:t>"margherita"</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 xml:space="preserve"> </w:t>
      </w:r>
      <w:r w:rsidRPr="00936C0A">
        <w:rPr>
          <w:rFonts w:ascii="Courier New" w:eastAsia="Times New Roman" w:hAnsi="Courier New" w:cs="Courier New"/>
          <w:color w:val="006666"/>
          <w:sz w:val="28"/>
          <w:szCs w:val="28"/>
        </w:rPr>
        <w:t>12</w:t>
      </w:r>
      <w:r w:rsidRPr="00936C0A">
        <w:rPr>
          <w:rFonts w:ascii="Courier New" w:eastAsia="Times New Roman" w:hAnsi="Courier New" w:cs="Courier New"/>
          <w:color w:val="666600"/>
          <w:sz w:val="28"/>
          <w:szCs w:val="28"/>
        </w:rPr>
        <w:t>)</w:t>
      </w:r>
    </w:p>
    <w:p w14:paraId="3C7BBF5B"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8"/>
        </w:rPr>
      </w:pPr>
      <w:r w:rsidRPr="00936C0A">
        <w:rPr>
          <w:rFonts w:ascii="Courier New" w:eastAsia="Times New Roman" w:hAnsi="Courier New" w:cs="Courier New"/>
          <w:color w:val="000000"/>
          <w:sz w:val="28"/>
          <w:szCs w:val="28"/>
        </w:rPr>
        <w:t>pizza_02</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make</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6666"/>
          <w:sz w:val="28"/>
          <w:szCs w:val="28"/>
        </w:rPr>
        <w:t>2</w:t>
      </w:r>
      <w:r w:rsidRPr="00936C0A">
        <w:rPr>
          <w:rFonts w:ascii="Courier New" w:eastAsia="Times New Roman" w:hAnsi="Courier New" w:cs="Courier New"/>
          <w:color w:val="666600"/>
          <w:sz w:val="28"/>
          <w:szCs w:val="28"/>
        </w:rPr>
        <w:t>)</w:t>
      </w:r>
    </w:p>
    <w:p w14:paraId="7268C944" w14:textId="77777777" w:rsidR="00936C0A" w:rsidRPr="00936C0A" w:rsidRDefault="00936C0A" w:rsidP="00936C0A">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72A34"/>
          <w:sz w:val="28"/>
          <w:szCs w:val="28"/>
        </w:rPr>
      </w:pPr>
      <w:r w:rsidRPr="00936C0A">
        <w:rPr>
          <w:rFonts w:ascii="Courier New" w:eastAsia="Times New Roman" w:hAnsi="Courier New" w:cs="Courier New"/>
          <w:color w:val="000000"/>
          <w:sz w:val="28"/>
          <w:szCs w:val="28"/>
        </w:rPr>
        <w:t>pizza_02</w:t>
      </w:r>
      <w:r w:rsidRPr="00936C0A">
        <w:rPr>
          <w:rFonts w:ascii="Courier New" w:eastAsia="Times New Roman" w:hAnsi="Courier New" w:cs="Courier New"/>
          <w:color w:val="666600"/>
          <w:sz w:val="28"/>
          <w:szCs w:val="28"/>
        </w:rPr>
        <w:t>.</w:t>
      </w:r>
      <w:r w:rsidRPr="00936C0A">
        <w:rPr>
          <w:rFonts w:ascii="Courier New" w:eastAsia="Times New Roman" w:hAnsi="Courier New" w:cs="Courier New"/>
          <w:color w:val="000000"/>
          <w:sz w:val="28"/>
          <w:szCs w:val="28"/>
        </w:rPr>
        <w:t>eat</w:t>
      </w:r>
      <w:r w:rsidRPr="00936C0A">
        <w:rPr>
          <w:rFonts w:ascii="Courier New" w:eastAsia="Times New Roman" w:hAnsi="Courier New" w:cs="Courier New"/>
          <w:color w:val="666600"/>
          <w:sz w:val="28"/>
          <w:szCs w:val="28"/>
        </w:rPr>
        <w:t>()</w:t>
      </w:r>
    </w:p>
    <w:p w14:paraId="4CA3A20E" w14:textId="6B0040A0" w:rsidR="00936C0A" w:rsidRPr="00734EDB" w:rsidRDefault="00936C0A" w:rsidP="00734EDB">
      <w:pPr>
        <w:shd w:val="clear" w:color="auto" w:fill="FFFFFF"/>
        <w:bidi/>
        <w:spacing w:before="100" w:beforeAutospacing="1" w:after="100" w:afterAutospacing="1" w:line="432" w:lineRule="atLeast"/>
        <w:rPr>
          <w:rFonts w:ascii="Open Sans" w:eastAsia="Times New Roman" w:hAnsi="Open Sans" w:cs="Open Sans"/>
          <w:color w:val="272A34"/>
          <w:sz w:val="28"/>
          <w:szCs w:val="28"/>
          <w:rtl/>
        </w:rPr>
      </w:pPr>
      <w:r w:rsidRPr="00936C0A">
        <w:rPr>
          <w:rFonts w:ascii="Open Sans" w:eastAsia="Times New Roman" w:hAnsi="Open Sans" w:cs="Times New Roman"/>
          <w:color w:val="272A34"/>
          <w:sz w:val="28"/>
          <w:szCs w:val="28"/>
          <w:rtl/>
        </w:rPr>
        <w:t>توجد في الشيفرة السابقة الدالة</w:t>
      </w:r>
      <w:r w:rsidRPr="00936C0A">
        <w:rPr>
          <w:rFonts w:ascii="Courier New" w:eastAsia="Times New Roman" w:hAnsi="Courier New" w:cs="Courier New"/>
          <w:color w:val="272A34"/>
          <w:sz w:val="28"/>
          <w:szCs w:val="28"/>
        </w:rPr>
        <w:t>__init__</w:t>
      </w:r>
      <w:r w:rsidRPr="00936C0A">
        <w:rPr>
          <w:rFonts w:ascii="Open Sans" w:eastAsia="Times New Roman" w:hAnsi="Open Sans" w:cs="Open Sans"/>
          <w:color w:val="272A34"/>
          <w:sz w:val="28"/>
          <w:szCs w:val="28"/>
        </w:rPr>
        <w:t> </w:t>
      </w:r>
      <w:r w:rsidRPr="00936C0A">
        <w:rPr>
          <w:rFonts w:ascii="Open Sans" w:eastAsia="Times New Roman" w:hAnsi="Open Sans" w:cs="Times New Roman"/>
          <w:color w:val="272A34"/>
          <w:sz w:val="28"/>
          <w:szCs w:val="28"/>
          <w:rtl/>
        </w:rPr>
        <w:t>التي تستخدم لتعريف خصائص</w:t>
      </w:r>
      <w:r w:rsidRPr="00936C0A">
        <w:rPr>
          <w:rFonts w:ascii="Courier New" w:eastAsia="Times New Roman" w:hAnsi="Courier New" w:cs="Courier New"/>
          <w:color w:val="272A34"/>
          <w:sz w:val="28"/>
          <w:szCs w:val="28"/>
        </w:rPr>
        <w:t>name</w:t>
      </w:r>
      <w:r w:rsidRPr="00936C0A">
        <w:rPr>
          <w:rFonts w:ascii="Open Sans" w:eastAsia="Times New Roman" w:hAnsi="Open Sans" w:cs="Open Sans"/>
          <w:color w:val="272A34"/>
          <w:sz w:val="28"/>
          <w:szCs w:val="28"/>
        </w:rPr>
        <w:t> </w:t>
      </w:r>
      <w:r w:rsidR="00A641E2">
        <w:rPr>
          <w:rFonts w:ascii="Open Sans" w:eastAsia="Times New Roman" w:hAnsi="Open Sans" w:cs="Open Sans" w:hint="cs"/>
          <w:color w:val="272A34"/>
          <w:sz w:val="28"/>
          <w:szCs w:val="28"/>
          <w:rtl/>
        </w:rPr>
        <w:t xml:space="preserve"> </w:t>
      </w:r>
      <w:r w:rsidRPr="00936C0A">
        <w:rPr>
          <w:rFonts w:ascii="Open Sans" w:eastAsia="Times New Roman" w:hAnsi="Open Sans" w:cs="Times New Roman"/>
          <w:color w:val="272A34"/>
          <w:sz w:val="28"/>
          <w:szCs w:val="28"/>
          <w:rtl/>
        </w:rPr>
        <w:t>و</w:t>
      </w:r>
      <w:r w:rsidRPr="00936C0A">
        <w:rPr>
          <w:rFonts w:ascii="Courier New" w:eastAsia="Times New Roman" w:hAnsi="Courier New" w:cs="Courier New"/>
          <w:color w:val="272A34"/>
          <w:sz w:val="28"/>
          <w:szCs w:val="28"/>
        </w:rPr>
        <w:t>price</w:t>
      </w:r>
      <w:r w:rsidRPr="00936C0A">
        <w:rPr>
          <w:rFonts w:ascii="Open Sans" w:eastAsia="Times New Roman" w:hAnsi="Open Sans" w:cs="Open Sans"/>
          <w:color w:val="272A34"/>
          <w:sz w:val="28"/>
          <w:szCs w:val="28"/>
        </w:rPr>
        <w:t> </w:t>
      </w:r>
      <w:r w:rsidR="00A641E2">
        <w:rPr>
          <w:rFonts w:ascii="Open Sans" w:eastAsia="Times New Roman" w:hAnsi="Open Sans" w:cs="Open Sans" w:hint="cs"/>
          <w:color w:val="272A34"/>
          <w:sz w:val="28"/>
          <w:szCs w:val="28"/>
          <w:rtl/>
        </w:rPr>
        <w:t xml:space="preserve"> </w:t>
      </w:r>
      <w:r w:rsidRPr="00936C0A">
        <w:rPr>
          <w:rFonts w:ascii="Open Sans" w:eastAsia="Times New Roman" w:hAnsi="Open Sans" w:cs="Times New Roman"/>
          <w:color w:val="272A34"/>
          <w:sz w:val="28"/>
          <w:szCs w:val="28"/>
          <w:rtl/>
        </w:rPr>
        <w:t>للصنف</w:t>
      </w:r>
      <w:r w:rsidRPr="00936C0A">
        <w:rPr>
          <w:rFonts w:ascii="Courier New" w:eastAsia="Times New Roman" w:hAnsi="Courier New" w:cs="Courier New"/>
          <w:color w:val="272A34"/>
          <w:sz w:val="28"/>
          <w:szCs w:val="28"/>
        </w:rPr>
        <w:t>Pizza</w:t>
      </w:r>
      <w:r w:rsidRPr="00936C0A">
        <w:rPr>
          <w:rFonts w:ascii="Open Sans" w:eastAsia="Times New Roman" w:hAnsi="Open Sans" w:cs="Open Sans"/>
          <w:color w:val="272A34"/>
          <w:sz w:val="28"/>
          <w:szCs w:val="28"/>
        </w:rPr>
        <w:t xml:space="preserve"> </w:t>
      </w:r>
      <w:r w:rsidR="00A641E2">
        <w:rPr>
          <w:rFonts w:ascii="Open Sans" w:eastAsia="Times New Roman" w:hAnsi="Open Sans" w:cs="Open Sans" w:hint="cs"/>
          <w:color w:val="272A34"/>
          <w:sz w:val="28"/>
          <w:szCs w:val="28"/>
          <w:rtl/>
        </w:rPr>
        <w:t xml:space="preserve"> </w:t>
      </w:r>
      <w:r w:rsidRPr="00936C0A">
        <w:rPr>
          <w:rFonts w:ascii="Open Sans" w:eastAsia="Times New Roman" w:hAnsi="Open Sans" w:cs="Times New Roman"/>
          <w:color w:val="272A34"/>
          <w:sz w:val="28"/>
          <w:szCs w:val="28"/>
          <w:rtl/>
        </w:rPr>
        <w:t>كما تحتوي على الدالتين </w:t>
      </w:r>
      <w:r w:rsidRPr="00936C0A">
        <w:rPr>
          <w:rFonts w:ascii="Courier New" w:eastAsia="Times New Roman" w:hAnsi="Courier New" w:cs="Courier New"/>
          <w:color w:val="272A34"/>
          <w:sz w:val="28"/>
          <w:szCs w:val="28"/>
        </w:rPr>
        <w:t>make</w:t>
      </w:r>
      <w:r w:rsidRPr="00936C0A">
        <w:rPr>
          <w:rFonts w:ascii="Open Sans" w:eastAsia="Times New Roman" w:hAnsi="Open Sans" w:cs="Open Sans"/>
          <w:color w:val="272A34"/>
          <w:sz w:val="28"/>
          <w:szCs w:val="28"/>
        </w:rPr>
        <w:t> </w:t>
      </w:r>
      <w:r w:rsidR="00A641E2">
        <w:rPr>
          <w:rFonts w:ascii="Open Sans" w:eastAsia="Times New Roman" w:hAnsi="Open Sans" w:cs="Open Sans" w:hint="cs"/>
          <w:color w:val="272A34"/>
          <w:sz w:val="28"/>
          <w:szCs w:val="28"/>
          <w:rtl/>
        </w:rPr>
        <w:t xml:space="preserve"> </w:t>
      </w:r>
      <w:r w:rsidRPr="00936C0A">
        <w:rPr>
          <w:rFonts w:ascii="Open Sans" w:eastAsia="Times New Roman" w:hAnsi="Open Sans" w:cs="Times New Roman"/>
          <w:color w:val="272A34"/>
          <w:sz w:val="28"/>
          <w:szCs w:val="28"/>
          <w:rtl/>
        </w:rPr>
        <w:t>لصنع البيتزا، و</w:t>
      </w:r>
      <w:r w:rsidRPr="00936C0A">
        <w:rPr>
          <w:rFonts w:ascii="Courier New" w:eastAsia="Times New Roman" w:hAnsi="Courier New" w:cs="Courier New"/>
          <w:color w:val="272A34"/>
          <w:sz w:val="28"/>
          <w:szCs w:val="28"/>
        </w:rPr>
        <w:t>eat</w:t>
      </w:r>
      <w:r w:rsidRPr="00936C0A">
        <w:rPr>
          <w:rFonts w:ascii="Open Sans" w:eastAsia="Times New Roman" w:hAnsi="Open Sans" w:cs="Open Sans"/>
          <w:color w:val="272A34"/>
          <w:sz w:val="28"/>
          <w:szCs w:val="28"/>
        </w:rPr>
        <w:t> </w:t>
      </w:r>
      <w:r w:rsidR="00A641E2">
        <w:rPr>
          <w:rFonts w:ascii="Open Sans" w:eastAsia="Times New Roman" w:hAnsi="Open Sans" w:cs="Open Sans" w:hint="cs"/>
          <w:color w:val="272A34"/>
          <w:sz w:val="28"/>
          <w:szCs w:val="28"/>
          <w:rtl/>
        </w:rPr>
        <w:t xml:space="preserve"> </w:t>
      </w:r>
      <w:r w:rsidRPr="00936C0A">
        <w:rPr>
          <w:rFonts w:ascii="Open Sans" w:eastAsia="Times New Roman" w:hAnsi="Open Sans" w:cs="Times New Roman"/>
          <w:color w:val="272A34"/>
          <w:sz w:val="28"/>
          <w:szCs w:val="28"/>
          <w:rtl/>
        </w:rPr>
        <w:t>لأكلها وتأخذان المعطى </w:t>
      </w:r>
      <w:r w:rsidRPr="00936C0A">
        <w:rPr>
          <w:rFonts w:ascii="Courier New" w:eastAsia="Times New Roman" w:hAnsi="Courier New" w:cs="Courier New"/>
          <w:color w:val="272A34"/>
          <w:sz w:val="28"/>
          <w:szCs w:val="28"/>
        </w:rPr>
        <w:t>quantity</w:t>
      </w:r>
      <w:r w:rsidRPr="00936C0A">
        <w:rPr>
          <w:rFonts w:ascii="Open Sans" w:eastAsia="Times New Roman" w:hAnsi="Open Sans" w:cs="Open Sans"/>
          <w:color w:val="272A34"/>
          <w:sz w:val="28"/>
          <w:szCs w:val="28"/>
        </w:rPr>
        <w:t> </w:t>
      </w:r>
      <w:r w:rsidR="00A641E2">
        <w:rPr>
          <w:rFonts w:ascii="Open Sans" w:eastAsia="Times New Roman" w:hAnsi="Open Sans" w:cs="Open Sans" w:hint="cs"/>
          <w:color w:val="272A34"/>
          <w:sz w:val="28"/>
          <w:szCs w:val="28"/>
          <w:rtl/>
        </w:rPr>
        <w:t xml:space="preserve"> </w:t>
      </w:r>
      <w:r w:rsidRPr="00936C0A">
        <w:rPr>
          <w:rFonts w:ascii="Open Sans" w:eastAsia="Times New Roman" w:hAnsi="Open Sans" w:cs="Times New Roman"/>
          <w:color w:val="272A34"/>
          <w:sz w:val="28"/>
          <w:szCs w:val="28"/>
          <w:rtl/>
        </w:rPr>
        <w:t>ذا القيمة الافتراضية </w:t>
      </w:r>
      <w:r w:rsidRPr="00936C0A">
        <w:rPr>
          <w:rFonts w:ascii="Courier New" w:eastAsia="Times New Roman" w:hAnsi="Courier New" w:cs="Courier New"/>
          <w:color w:val="272A34"/>
          <w:sz w:val="28"/>
          <w:szCs w:val="28"/>
        </w:rPr>
        <w:t>1</w:t>
      </w:r>
      <w:r w:rsidR="00A641E2">
        <w:rPr>
          <w:rFonts w:ascii="Open Sans" w:eastAsia="Times New Roman" w:hAnsi="Open Sans" w:cs="Open Sans" w:hint="cs"/>
          <w:color w:val="272A34"/>
          <w:sz w:val="28"/>
          <w:szCs w:val="28"/>
          <w:rtl/>
        </w:rPr>
        <w:t>.</w:t>
      </w:r>
    </w:p>
    <w:sectPr w:rsidR="00936C0A" w:rsidRPr="00734EDB" w:rsidSect="00297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15EA"/>
    <w:multiLevelType w:val="multilevel"/>
    <w:tmpl w:val="CA8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470F2D"/>
    <w:multiLevelType w:val="multilevel"/>
    <w:tmpl w:val="BE26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5A25EB"/>
    <w:multiLevelType w:val="multilevel"/>
    <w:tmpl w:val="D064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66"/>
    <w:rsid w:val="00060D71"/>
    <w:rsid w:val="00065730"/>
    <w:rsid w:val="000F3416"/>
    <w:rsid w:val="001E2C06"/>
    <w:rsid w:val="00221C77"/>
    <w:rsid w:val="00297DA6"/>
    <w:rsid w:val="0049332D"/>
    <w:rsid w:val="004F04A0"/>
    <w:rsid w:val="00654A23"/>
    <w:rsid w:val="00734EDB"/>
    <w:rsid w:val="008F4BC5"/>
    <w:rsid w:val="00936366"/>
    <w:rsid w:val="00936C0A"/>
    <w:rsid w:val="00A641E2"/>
    <w:rsid w:val="00EF2A9F"/>
    <w:rsid w:val="00F66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DB90"/>
  <w15:chartTrackingRefBased/>
  <w15:docId w15:val="{A49068D4-C3CF-4CE8-B5CF-64DBEC03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7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3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73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65730"/>
    <w:rPr>
      <w:color w:val="0000FF"/>
      <w:u w:val="single"/>
    </w:rPr>
  </w:style>
  <w:style w:type="paragraph" w:styleId="NormalWeb">
    <w:name w:val="Normal (Web)"/>
    <w:basedOn w:val="Normal"/>
    <w:uiPriority w:val="99"/>
    <w:semiHidden/>
    <w:unhideWhenUsed/>
    <w:rsid w:val="000657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730"/>
    <w:rPr>
      <w:b/>
      <w:bCs/>
    </w:rPr>
  </w:style>
  <w:style w:type="paragraph" w:styleId="z-TopofForm">
    <w:name w:val="HTML Top of Form"/>
    <w:basedOn w:val="Normal"/>
    <w:next w:val="Normal"/>
    <w:link w:val="z-TopofFormChar"/>
    <w:hidden/>
    <w:uiPriority w:val="99"/>
    <w:semiHidden/>
    <w:unhideWhenUsed/>
    <w:rsid w:val="000657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57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57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5730"/>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0F341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36C0A"/>
    <w:rPr>
      <w:color w:val="605E5C"/>
      <w:shd w:val="clear" w:color="auto" w:fill="E1DFDD"/>
    </w:rPr>
  </w:style>
  <w:style w:type="character" w:styleId="HTMLCode">
    <w:name w:val="HTML Code"/>
    <w:basedOn w:val="DefaultParagraphFont"/>
    <w:uiPriority w:val="99"/>
    <w:semiHidden/>
    <w:unhideWhenUsed/>
    <w:rsid w:val="00936C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C0A"/>
    <w:rPr>
      <w:rFonts w:ascii="Courier New" w:eastAsia="Times New Roman" w:hAnsi="Courier New" w:cs="Courier New"/>
      <w:sz w:val="20"/>
      <w:szCs w:val="20"/>
    </w:rPr>
  </w:style>
  <w:style w:type="character" w:customStyle="1" w:styleId="kwd">
    <w:name w:val="kwd"/>
    <w:basedOn w:val="DefaultParagraphFont"/>
    <w:rsid w:val="00936C0A"/>
  </w:style>
  <w:style w:type="character" w:customStyle="1" w:styleId="pln">
    <w:name w:val="pln"/>
    <w:basedOn w:val="DefaultParagraphFont"/>
    <w:rsid w:val="00936C0A"/>
  </w:style>
  <w:style w:type="character" w:customStyle="1" w:styleId="typ">
    <w:name w:val="typ"/>
    <w:basedOn w:val="DefaultParagraphFont"/>
    <w:rsid w:val="00936C0A"/>
  </w:style>
  <w:style w:type="character" w:customStyle="1" w:styleId="pun">
    <w:name w:val="pun"/>
    <w:basedOn w:val="DefaultParagraphFont"/>
    <w:rsid w:val="00936C0A"/>
  </w:style>
  <w:style w:type="character" w:customStyle="1" w:styleId="str">
    <w:name w:val="str"/>
    <w:basedOn w:val="DefaultParagraphFont"/>
    <w:rsid w:val="00936C0A"/>
  </w:style>
  <w:style w:type="character" w:customStyle="1" w:styleId="lit">
    <w:name w:val="lit"/>
    <w:basedOn w:val="DefaultParagraphFont"/>
    <w:rsid w:val="00936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0717">
      <w:bodyDiv w:val="1"/>
      <w:marLeft w:val="0"/>
      <w:marRight w:val="0"/>
      <w:marTop w:val="0"/>
      <w:marBottom w:val="0"/>
      <w:divBdr>
        <w:top w:val="none" w:sz="0" w:space="0" w:color="auto"/>
        <w:left w:val="none" w:sz="0" w:space="0" w:color="auto"/>
        <w:bottom w:val="none" w:sz="0" w:space="0" w:color="auto"/>
        <w:right w:val="none" w:sz="0" w:space="0" w:color="auto"/>
      </w:divBdr>
    </w:div>
    <w:div w:id="181237987">
      <w:bodyDiv w:val="1"/>
      <w:marLeft w:val="0"/>
      <w:marRight w:val="0"/>
      <w:marTop w:val="0"/>
      <w:marBottom w:val="0"/>
      <w:divBdr>
        <w:top w:val="none" w:sz="0" w:space="0" w:color="auto"/>
        <w:left w:val="none" w:sz="0" w:space="0" w:color="auto"/>
        <w:bottom w:val="none" w:sz="0" w:space="0" w:color="auto"/>
        <w:right w:val="none" w:sz="0" w:space="0" w:color="auto"/>
      </w:divBdr>
    </w:div>
    <w:div w:id="524684060">
      <w:bodyDiv w:val="1"/>
      <w:marLeft w:val="0"/>
      <w:marRight w:val="0"/>
      <w:marTop w:val="0"/>
      <w:marBottom w:val="0"/>
      <w:divBdr>
        <w:top w:val="none" w:sz="0" w:space="0" w:color="auto"/>
        <w:left w:val="none" w:sz="0" w:space="0" w:color="auto"/>
        <w:bottom w:val="none" w:sz="0" w:space="0" w:color="auto"/>
        <w:right w:val="none" w:sz="0" w:space="0" w:color="auto"/>
      </w:divBdr>
    </w:div>
    <w:div w:id="874778659">
      <w:bodyDiv w:val="1"/>
      <w:marLeft w:val="0"/>
      <w:marRight w:val="0"/>
      <w:marTop w:val="0"/>
      <w:marBottom w:val="0"/>
      <w:divBdr>
        <w:top w:val="none" w:sz="0" w:space="0" w:color="auto"/>
        <w:left w:val="none" w:sz="0" w:space="0" w:color="auto"/>
        <w:bottom w:val="none" w:sz="0" w:space="0" w:color="auto"/>
        <w:right w:val="none" w:sz="0" w:space="0" w:color="auto"/>
      </w:divBdr>
    </w:div>
    <w:div w:id="1521699559">
      <w:bodyDiv w:val="1"/>
      <w:marLeft w:val="0"/>
      <w:marRight w:val="0"/>
      <w:marTop w:val="0"/>
      <w:marBottom w:val="0"/>
      <w:divBdr>
        <w:top w:val="none" w:sz="0" w:space="0" w:color="auto"/>
        <w:left w:val="none" w:sz="0" w:space="0" w:color="auto"/>
        <w:bottom w:val="none" w:sz="0" w:space="0" w:color="auto"/>
        <w:right w:val="none" w:sz="0" w:space="0" w:color="auto"/>
      </w:divBdr>
    </w:div>
    <w:div w:id="1623725100">
      <w:bodyDiv w:val="1"/>
      <w:marLeft w:val="0"/>
      <w:marRight w:val="0"/>
      <w:marTop w:val="0"/>
      <w:marBottom w:val="0"/>
      <w:divBdr>
        <w:top w:val="none" w:sz="0" w:space="0" w:color="auto"/>
        <w:left w:val="none" w:sz="0" w:space="0" w:color="auto"/>
        <w:bottom w:val="none" w:sz="0" w:space="0" w:color="auto"/>
        <w:right w:val="none" w:sz="0" w:space="0" w:color="auto"/>
      </w:divBdr>
    </w:div>
    <w:div w:id="185993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ALISMAIL</dc:creator>
  <cp:keywords/>
  <dc:description/>
  <cp:lastModifiedBy>EYAD ALISMAIL</cp:lastModifiedBy>
  <cp:revision>12</cp:revision>
  <dcterms:created xsi:type="dcterms:W3CDTF">2021-10-03T12:06:00Z</dcterms:created>
  <dcterms:modified xsi:type="dcterms:W3CDTF">2021-10-05T11:01:00Z</dcterms:modified>
</cp:coreProperties>
</file>