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377D6" w:rsidRDefault="006377D6">
      <w:pPr>
        <w:rPr>
          <w:lang w:val="es-ES"/>
        </w:rPr>
      </w:pPr>
      <w:r>
        <w:rPr>
          <w:lang w:val="es-ES"/>
        </w:rPr>
        <w:t xml:space="preserve">El </w:t>
      </w:r>
      <w:r w:rsidRPr="006377D6">
        <w:rPr>
          <w:color w:val="FF0000"/>
          <w:lang w:val="es-ES"/>
        </w:rPr>
        <w:t xml:space="preserve">diagrama de clases </w:t>
      </w:r>
      <w:r>
        <w:rPr>
          <w:lang w:val="es-ES"/>
        </w:rPr>
        <w:t xml:space="preserve">es el modelo central de los diagramas </w:t>
      </w:r>
      <w:proofErr w:type="spellStart"/>
      <w:r>
        <w:rPr>
          <w:lang w:val="es-ES"/>
        </w:rPr>
        <w:t>uml</w:t>
      </w:r>
      <w:proofErr w:type="spellEnd"/>
      <w:r>
        <w:rPr>
          <w:lang w:val="es-ES"/>
        </w:rPr>
        <w:t>, se utiliza en casi todos los sistemas que utilizan métodos orientados a objetos.</w:t>
      </w:r>
    </w:p>
    <w:p w:rsidR="006377D6" w:rsidRDefault="006377D6">
      <w:pPr>
        <w:rPr>
          <w:lang w:val="es-ES"/>
        </w:rPr>
      </w:pPr>
      <w:r>
        <w:rPr>
          <w:lang w:val="es-ES"/>
        </w:rPr>
        <w:t>Este diagrama describe los diferentes tipos de objetos en el sistema y los diferentes tipos de relación entre ellos.</w:t>
      </w:r>
    </w:p>
    <w:p w:rsidR="006377D6" w:rsidRDefault="006377D6">
      <w:pPr>
        <w:rPr>
          <w:lang w:val="es-ES"/>
        </w:rPr>
      </w:pPr>
      <w:r>
        <w:rPr>
          <w:lang w:val="es-ES"/>
        </w:rPr>
        <w:t xml:space="preserve">Hay varios tipos de relación las </w:t>
      </w:r>
      <w:proofErr w:type="spellStart"/>
      <w:r>
        <w:rPr>
          <w:lang w:val="es-ES"/>
        </w:rPr>
        <w:t>mas</w:t>
      </w:r>
      <w:proofErr w:type="spellEnd"/>
      <w:r>
        <w:rPr>
          <w:lang w:val="es-ES"/>
        </w:rPr>
        <w:t xml:space="preserve"> importantes son asociaciones, herencia y la agregación </w:t>
      </w:r>
      <w:r>
        <w:rPr>
          <w:noProof/>
        </w:rPr>
        <w:drawing>
          <wp:inline distT="0" distB="0" distL="0" distR="0" wp14:anchorId="71D1C2E8" wp14:editId="3B8A8384">
            <wp:extent cx="5391150" cy="3166492"/>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391150" cy="3166492"/>
                    </a:xfrm>
                    <a:prstGeom prst="rect">
                      <a:avLst/>
                    </a:prstGeom>
                  </pic:spPr>
                </pic:pic>
              </a:graphicData>
            </a:graphic>
          </wp:inline>
        </w:drawing>
      </w:r>
    </w:p>
    <w:p w:rsidR="006377D6" w:rsidRPr="006377D6" w:rsidRDefault="006377D6">
      <w:pPr>
        <w:rPr>
          <w:rFonts w:ascii="Arial" w:hAnsi="Arial" w:cs="Arial"/>
          <w:color w:val="202122"/>
          <w:shd w:val="clear" w:color="auto" w:fill="FFFFFF"/>
        </w:rPr>
      </w:pPr>
      <w:r>
        <w:rPr>
          <w:rFonts w:ascii="Arial" w:hAnsi="Arial" w:cs="Arial"/>
          <w:color w:val="202122"/>
          <w:shd w:val="clear" w:color="auto" w:fill="FFFFFF"/>
        </w:rPr>
        <w:t xml:space="preserve">Un </w:t>
      </w:r>
      <w:r w:rsidRPr="006377D6">
        <w:rPr>
          <w:rFonts w:ascii="Arial" w:hAnsi="Arial" w:cs="Arial"/>
          <w:color w:val="FF0000"/>
          <w:shd w:val="clear" w:color="auto" w:fill="FFFFFF"/>
        </w:rPr>
        <w:t xml:space="preserve">diagrama de componentes </w:t>
      </w:r>
      <w:r>
        <w:rPr>
          <w:rFonts w:ascii="Arial" w:hAnsi="Arial" w:cs="Arial"/>
          <w:color w:val="202122"/>
          <w:shd w:val="clear" w:color="auto" w:fill="FFFFFF"/>
        </w:rPr>
        <w:t>muestra la relación estructural de los componentes de un sistema de software. Estos se utilizan principalmente cuando se trabaja con sistemas complejos que tienen muchos componentes. Los componentes se comunican entre sí mediante interfaces. Las interfaces se enlazan mediante conectores.</w:t>
      </w:r>
    </w:p>
    <w:p w:rsidR="006377D6" w:rsidRDefault="006377D6">
      <w:pPr>
        <w:rPr>
          <w:lang w:val="es-ES"/>
        </w:rPr>
      </w:pPr>
      <w:r>
        <w:rPr>
          <w:noProof/>
        </w:rPr>
        <w:drawing>
          <wp:inline distT="0" distB="0" distL="0" distR="0" wp14:anchorId="2A08F154" wp14:editId="051CEC72">
            <wp:extent cx="5553075" cy="2393950"/>
            <wp:effectExtent l="0" t="0" r="9525"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96898" cy="2412842"/>
                    </a:xfrm>
                    <a:prstGeom prst="rect">
                      <a:avLst/>
                    </a:prstGeom>
                  </pic:spPr>
                </pic:pic>
              </a:graphicData>
            </a:graphic>
          </wp:inline>
        </w:drawing>
      </w:r>
    </w:p>
    <w:p w:rsidR="00A72966" w:rsidRDefault="00A72966">
      <w:pPr>
        <w:rPr>
          <w:lang w:val="es-ES"/>
        </w:rPr>
      </w:pPr>
      <w:r>
        <w:rPr>
          <w:rFonts w:ascii="Arial" w:hAnsi="Arial" w:cs="Arial"/>
          <w:color w:val="202122"/>
          <w:shd w:val="clear" w:color="auto" w:fill="FFFFFF"/>
        </w:rPr>
        <w:lastRenderedPageBreak/>
        <w:t xml:space="preserve">Un </w:t>
      </w:r>
      <w:r w:rsidRPr="00A72966">
        <w:rPr>
          <w:rFonts w:ascii="Arial" w:hAnsi="Arial" w:cs="Arial"/>
          <w:color w:val="FF0000"/>
          <w:shd w:val="clear" w:color="auto" w:fill="FFFFFF"/>
        </w:rPr>
        <w:t>diagrama de despliegue</w:t>
      </w:r>
      <w:r>
        <w:rPr>
          <w:rFonts w:ascii="Arial" w:hAnsi="Arial" w:cs="Arial"/>
          <w:color w:val="202122"/>
          <w:shd w:val="clear" w:color="auto" w:fill="FFFFFF"/>
        </w:rPr>
        <w:t xml:space="preserve"> muestra el hardware de su sistema y el software de ese hardware. Los diagramas de implementación son útiles cuando la solución de software se despliega en varios equipos, cada uno con una configuración particular y única.</w:t>
      </w:r>
      <w:r>
        <w:rPr>
          <w:noProof/>
        </w:rPr>
        <w:drawing>
          <wp:inline distT="0" distB="0" distL="0" distR="0" wp14:anchorId="6158065C" wp14:editId="490A94EF">
            <wp:extent cx="5612130" cy="33674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367405"/>
                    </a:xfrm>
                    <a:prstGeom prst="rect">
                      <a:avLst/>
                    </a:prstGeom>
                  </pic:spPr>
                </pic:pic>
              </a:graphicData>
            </a:graphic>
          </wp:inline>
        </w:drawing>
      </w:r>
    </w:p>
    <w:p w:rsidR="00A72966" w:rsidRDefault="00A72966">
      <w:pPr>
        <w:rPr>
          <w:rFonts w:ascii="Arial" w:hAnsi="Arial" w:cs="Arial"/>
          <w:color w:val="202122"/>
          <w:shd w:val="clear" w:color="auto" w:fill="FFFFFF"/>
        </w:rPr>
      </w:pPr>
      <w:r>
        <w:rPr>
          <w:rFonts w:ascii="Arial" w:hAnsi="Arial" w:cs="Arial"/>
          <w:color w:val="202122"/>
          <w:shd w:val="clear" w:color="auto" w:fill="FFFFFF"/>
        </w:rPr>
        <w:t xml:space="preserve">Los </w:t>
      </w:r>
      <w:r w:rsidRPr="00A72966">
        <w:rPr>
          <w:rFonts w:ascii="Arial" w:hAnsi="Arial" w:cs="Arial"/>
          <w:color w:val="FF0000"/>
          <w:shd w:val="clear" w:color="auto" w:fill="FFFFFF"/>
        </w:rPr>
        <w:t xml:space="preserve">diagramas de objetos, a veces denominados diagramas de instancia, </w:t>
      </w:r>
      <w:r>
        <w:rPr>
          <w:rFonts w:ascii="Arial" w:hAnsi="Arial" w:cs="Arial"/>
          <w:color w:val="202122"/>
          <w:shd w:val="clear" w:color="auto" w:fill="FFFFFF"/>
        </w:rPr>
        <w:t>son muy similares a los diagramas de clases. Al igual que los diagramas de clases, también muestran la relación entre los objetos, pero usan ejemplos del mundo real. Se utilizan para mostrar cómo se verá un sistema en un momento dado. Debido a que hay datos disponibles en los objetos, a menudo se utilizan para explicar relaciones complejas entre objetos.</w:t>
      </w:r>
    </w:p>
    <w:p w:rsidR="00A72966" w:rsidRDefault="00A72966">
      <w:pPr>
        <w:rPr>
          <w:rFonts w:ascii="Arial" w:hAnsi="Arial" w:cs="Arial"/>
          <w:color w:val="202122"/>
          <w:shd w:val="clear" w:color="auto" w:fill="FFFFFF"/>
        </w:rPr>
      </w:pPr>
      <w:r>
        <w:rPr>
          <w:noProof/>
        </w:rPr>
        <w:drawing>
          <wp:inline distT="0" distB="0" distL="0" distR="0" wp14:anchorId="68DD1E5D" wp14:editId="32F6B6C7">
            <wp:extent cx="5629275" cy="26003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61584" cy="2615249"/>
                    </a:xfrm>
                    <a:prstGeom prst="rect">
                      <a:avLst/>
                    </a:prstGeom>
                  </pic:spPr>
                </pic:pic>
              </a:graphicData>
            </a:graphic>
          </wp:inline>
        </w:drawing>
      </w:r>
    </w:p>
    <w:p w:rsidR="00893776" w:rsidRPr="00893776" w:rsidRDefault="00893776" w:rsidP="00893776">
      <w:pPr>
        <w:shd w:val="clear" w:color="auto" w:fill="FFFFFF"/>
        <w:spacing w:before="60" w:after="60" w:line="240" w:lineRule="auto"/>
        <w:outlineLvl w:val="3"/>
        <w:rPr>
          <w:rFonts w:ascii="Arial" w:eastAsia="Times New Roman" w:hAnsi="Arial" w:cs="Arial"/>
          <w:bCs/>
          <w:color w:val="FF0000"/>
          <w:kern w:val="0"/>
          <w:lang w:eastAsia="es-CO"/>
          <w14:ligatures w14:val="none"/>
        </w:rPr>
      </w:pPr>
      <w:r w:rsidRPr="00893776">
        <w:rPr>
          <w:rFonts w:ascii="Arial" w:eastAsia="Times New Roman" w:hAnsi="Arial" w:cs="Arial"/>
          <w:bCs/>
          <w:color w:val="FF0000"/>
          <w:kern w:val="0"/>
          <w:lang w:eastAsia="es-CO"/>
          <w14:ligatures w14:val="none"/>
        </w:rPr>
        <w:lastRenderedPageBreak/>
        <w:t>Diagrama de paquetes</w:t>
      </w:r>
    </w:p>
    <w:p w:rsidR="00893776" w:rsidRDefault="00893776" w:rsidP="00893776">
      <w:pPr>
        <w:shd w:val="clear" w:color="auto" w:fill="FFFFFF"/>
        <w:spacing w:before="120" w:after="240" w:line="240" w:lineRule="auto"/>
        <w:rPr>
          <w:rFonts w:ascii="Arial" w:eastAsia="Times New Roman" w:hAnsi="Arial" w:cs="Arial"/>
          <w:color w:val="202122"/>
          <w:kern w:val="0"/>
          <w:lang w:eastAsia="es-CO"/>
          <w14:ligatures w14:val="none"/>
        </w:rPr>
      </w:pPr>
      <w:r>
        <w:rPr>
          <w:rFonts w:ascii="Arial" w:eastAsia="Times New Roman" w:hAnsi="Arial" w:cs="Arial"/>
          <w:color w:val="202122"/>
          <w:kern w:val="0"/>
          <w:lang w:eastAsia="es-CO"/>
          <w14:ligatures w14:val="none"/>
        </w:rPr>
        <w:t xml:space="preserve">Muestra las relaciones </w:t>
      </w:r>
      <w:r w:rsidRPr="00893776">
        <w:rPr>
          <w:rFonts w:ascii="Arial" w:eastAsia="Times New Roman" w:hAnsi="Arial" w:cs="Arial"/>
          <w:color w:val="202122"/>
          <w:kern w:val="0"/>
          <w:lang w:eastAsia="es-CO"/>
          <w14:ligatures w14:val="none"/>
        </w:rPr>
        <w:t xml:space="preserve">entre los paquetes que componen un modelo. Es decir, muestra cómo un sistema está dividido en agrupaciones lógicas y las </w:t>
      </w:r>
      <w:bookmarkStart w:id="0" w:name="_GoBack"/>
      <w:bookmarkEnd w:id="0"/>
      <w:r w:rsidRPr="00893776">
        <w:rPr>
          <w:rFonts w:ascii="Arial" w:eastAsia="Times New Roman" w:hAnsi="Arial" w:cs="Arial"/>
          <w:color w:val="202122"/>
          <w:kern w:val="0"/>
          <w:lang w:eastAsia="es-CO"/>
          <w14:ligatures w14:val="none"/>
        </w:rPr>
        <w:t xml:space="preserve">dependencias entre </w:t>
      </w:r>
      <w:r w:rsidRPr="00893776">
        <w:rPr>
          <w:rFonts w:ascii="Arial" w:eastAsia="Times New Roman" w:hAnsi="Arial" w:cs="Arial"/>
          <w:color w:val="202122"/>
          <w:kern w:val="0"/>
          <w:u w:val="single"/>
          <w:lang w:eastAsia="es-CO"/>
          <w14:ligatures w14:val="none"/>
        </w:rPr>
        <w:t>esas</w:t>
      </w:r>
      <w:r w:rsidRPr="00893776">
        <w:rPr>
          <w:rFonts w:ascii="Arial" w:eastAsia="Times New Roman" w:hAnsi="Arial" w:cs="Arial"/>
          <w:color w:val="202122"/>
          <w:kern w:val="0"/>
          <w:lang w:eastAsia="es-CO"/>
          <w14:ligatures w14:val="none"/>
        </w:rPr>
        <w:t xml:space="preserve"> agrupaciones.</w:t>
      </w:r>
    </w:p>
    <w:p w:rsidR="00893776" w:rsidRDefault="00893776" w:rsidP="00893776">
      <w:pPr>
        <w:shd w:val="clear" w:color="auto" w:fill="FFFFFF"/>
        <w:spacing w:before="120" w:after="240" w:line="240" w:lineRule="auto"/>
        <w:rPr>
          <w:rFonts w:ascii="Arial" w:eastAsia="Times New Roman" w:hAnsi="Arial" w:cs="Arial"/>
          <w:color w:val="202122"/>
          <w:kern w:val="0"/>
          <w:lang w:eastAsia="es-CO"/>
          <w14:ligatures w14:val="none"/>
        </w:rPr>
      </w:pPr>
      <w:r>
        <w:rPr>
          <w:noProof/>
        </w:rPr>
        <w:drawing>
          <wp:inline distT="0" distB="0" distL="0" distR="0" wp14:anchorId="4DAAE44B" wp14:editId="0D2D3C9A">
            <wp:extent cx="5612130" cy="3500755"/>
            <wp:effectExtent l="0" t="0" r="762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500755"/>
                    </a:xfrm>
                    <a:prstGeom prst="rect">
                      <a:avLst/>
                    </a:prstGeom>
                  </pic:spPr>
                </pic:pic>
              </a:graphicData>
            </a:graphic>
          </wp:inline>
        </w:drawing>
      </w:r>
    </w:p>
    <w:p w:rsidR="00893776" w:rsidRDefault="00893776" w:rsidP="00893776">
      <w:pPr>
        <w:shd w:val="clear" w:color="auto" w:fill="FFFFFF"/>
        <w:spacing w:before="120" w:after="240" w:line="240" w:lineRule="auto"/>
      </w:pPr>
      <w:r>
        <w:t xml:space="preserve">el </w:t>
      </w:r>
      <w:r w:rsidRPr="00893776">
        <w:rPr>
          <w:color w:val="FF0000"/>
        </w:rPr>
        <w:t>Diagrama de estructura compuesta</w:t>
      </w:r>
      <w:r w:rsidRPr="00893776">
        <w:rPr>
          <w:color w:val="FF0000"/>
        </w:rPr>
        <w:t xml:space="preserve"> </w:t>
      </w:r>
      <w:r>
        <w:t xml:space="preserve">permite representar fácilmente los componentes que componen </w:t>
      </w:r>
      <w:proofErr w:type="gramStart"/>
      <w:r>
        <w:t>una clases</w:t>
      </w:r>
      <w:proofErr w:type="gramEnd"/>
      <w:r>
        <w:t xml:space="preserve"> y su relación entre los mismos</w:t>
      </w:r>
    </w:p>
    <w:p w:rsidR="00893776" w:rsidRPr="00893776" w:rsidRDefault="00893776" w:rsidP="00893776">
      <w:pPr>
        <w:shd w:val="clear" w:color="auto" w:fill="FFFFFF"/>
        <w:spacing w:before="120" w:after="240" w:line="240" w:lineRule="auto"/>
        <w:rPr>
          <w:rFonts w:ascii="Arial" w:eastAsia="Times New Roman" w:hAnsi="Arial" w:cs="Arial"/>
          <w:color w:val="202122"/>
          <w:kern w:val="0"/>
          <w:lang w:eastAsia="es-CO"/>
          <w14:ligatures w14:val="none"/>
        </w:rPr>
      </w:pPr>
      <w:r>
        <w:rPr>
          <w:noProof/>
        </w:rPr>
        <w:drawing>
          <wp:inline distT="0" distB="0" distL="0" distR="0" wp14:anchorId="04966F1F" wp14:editId="7EFA7571">
            <wp:extent cx="5629275" cy="31432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4028" cy="3145904"/>
                    </a:xfrm>
                    <a:prstGeom prst="rect">
                      <a:avLst/>
                    </a:prstGeom>
                  </pic:spPr>
                </pic:pic>
              </a:graphicData>
            </a:graphic>
          </wp:inline>
        </w:drawing>
      </w:r>
    </w:p>
    <w:p w:rsidR="00F67D81" w:rsidRDefault="00893776">
      <w:r>
        <w:lastRenderedPageBreak/>
        <w:t>El Diagrama de Perfiles</w:t>
      </w:r>
      <w:r>
        <w:t xml:space="preserve"> permite relacionar e</w:t>
      </w:r>
      <w:r w:rsidR="00F67D81">
        <w:t>ntidades en un solo perfil que agrupe todos los estereotipos.</w:t>
      </w:r>
    </w:p>
    <w:p w:rsidR="00F67D81" w:rsidRDefault="00F67D81">
      <w:r>
        <w:rPr>
          <w:noProof/>
        </w:rPr>
        <w:drawing>
          <wp:inline distT="0" distB="0" distL="0" distR="0" wp14:anchorId="00C61559" wp14:editId="79BFA057">
            <wp:extent cx="3933825" cy="16573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33825" cy="1657350"/>
                    </a:xfrm>
                    <a:prstGeom prst="rect">
                      <a:avLst/>
                    </a:prstGeom>
                  </pic:spPr>
                </pic:pic>
              </a:graphicData>
            </a:graphic>
          </wp:inline>
        </w:drawing>
      </w:r>
    </w:p>
    <w:p w:rsidR="00F67D81" w:rsidRPr="00F67D81" w:rsidRDefault="00F67D81" w:rsidP="00F67D81">
      <w:pPr>
        <w:pStyle w:val="Ttulo4"/>
        <w:shd w:val="clear" w:color="auto" w:fill="FFFFFF"/>
        <w:spacing w:before="60" w:beforeAutospacing="0" w:after="60" w:afterAutospacing="0"/>
        <w:rPr>
          <w:rFonts w:ascii="Arial" w:hAnsi="Arial" w:cs="Arial"/>
          <w:b w:val="0"/>
          <w:color w:val="FF0000"/>
        </w:rPr>
      </w:pPr>
      <w:r w:rsidRPr="00F67D81">
        <w:rPr>
          <w:rStyle w:val="mw-headline"/>
          <w:rFonts w:ascii="Arial" w:hAnsi="Arial" w:cs="Arial"/>
          <w:b w:val="0"/>
          <w:color w:val="FF0000"/>
        </w:rPr>
        <w:t>Diagrama de casos de uso</w:t>
      </w:r>
    </w:p>
    <w:p w:rsidR="00F67D81" w:rsidRDefault="00F67D81" w:rsidP="00F67D81">
      <w:pPr>
        <w:pStyle w:val="NormalWeb"/>
        <w:shd w:val="clear" w:color="auto" w:fill="FFFFFF"/>
        <w:spacing w:before="120" w:beforeAutospacing="0" w:after="240" w:afterAutospacing="0"/>
        <w:rPr>
          <w:rFonts w:ascii="Arial" w:hAnsi="Arial" w:cs="Arial"/>
          <w:color w:val="202122"/>
        </w:rPr>
      </w:pPr>
      <w:r>
        <w:rPr>
          <w:rFonts w:ascii="Arial" w:hAnsi="Arial" w:cs="Arial"/>
          <w:color w:val="202122"/>
        </w:rPr>
        <w:t>Como el tipo de diagrama UML más conocido, los diagramas de casos de uso ofrecen una visión general de los </w:t>
      </w:r>
      <w:hyperlink r:id="rId11" w:tooltip="Actor (UML)" w:history="1">
        <w:r>
          <w:rPr>
            <w:rStyle w:val="Hipervnculo"/>
            <w:rFonts w:ascii="Arial" w:hAnsi="Arial" w:cs="Arial"/>
          </w:rPr>
          <w:t>actores</w:t>
        </w:r>
      </w:hyperlink>
      <w:r>
        <w:rPr>
          <w:rFonts w:ascii="Arial" w:hAnsi="Arial" w:cs="Arial"/>
          <w:color w:val="202122"/>
        </w:rPr>
        <w:t> involucrados en un sistema, las diferentes funciones que necesitan esos actores y cómo interactúan estas diferentes funciones</w:t>
      </w:r>
      <w:r>
        <w:rPr>
          <w:rFonts w:ascii="Arial" w:hAnsi="Arial" w:cs="Arial"/>
          <w:color w:val="202122"/>
        </w:rPr>
        <w:t xml:space="preserve"> para satisfacer los requerimientos del sistema.</w:t>
      </w:r>
    </w:p>
    <w:p w:rsidR="00F67D81" w:rsidRDefault="00F67D81" w:rsidP="00F67D81">
      <w:pPr>
        <w:pStyle w:val="NormalWeb"/>
        <w:shd w:val="clear" w:color="auto" w:fill="FFFFFF"/>
        <w:spacing w:before="120" w:beforeAutospacing="0" w:after="240" w:afterAutospacing="0"/>
        <w:rPr>
          <w:rFonts w:ascii="Arial" w:hAnsi="Arial" w:cs="Arial"/>
          <w:color w:val="202122"/>
        </w:rPr>
      </w:pPr>
      <w:r>
        <w:rPr>
          <w:noProof/>
        </w:rPr>
        <w:drawing>
          <wp:inline distT="0" distB="0" distL="0" distR="0" wp14:anchorId="72025B4A" wp14:editId="17E7F815">
            <wp:extent cx="5612130" cy="3315970"/>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315970"/>
                    </a:xfrm>
                    <a:prstGeom prst="rect">
                      <a:avLst/>
                    </a:prstGeom>
                  </pic:spPr>
                </pic:pic>
              </a:graphicData>
            </a:graphic>
          </wp:inline>
        </w:drawing>
      </w:r>
    </w:p>
    <w:p w:rsidR="00F67D81" w:rsidRDefault="00F67D81" w:rsidP="00F67D81">
      <w:pPr>
        <w:pStyle w:val="NormalWeb"/>
        <w:shd w:val="clear" w:color="auto" w:fill="FFFFFF"/>
        <w:spacing w:before="120" w:beforeAutospacing="0" w:after="240" w:afterAutospacing="0"/>
        <w:rPr>
          <w:rFonts w:ascii="Arial" w:hAnsi="Arial" w:cs="Arial"/>
          <w:color w:val="202122"/>
        </w:rPr>
      </w:pPr>
    </w:p>
    <w:p w:rsidR="00F67D81" w:rsidRDefault="00F67D81" w:rsidP="00F67D81">
      <w:pPr>
        <w:pStyle w:val="Ttulo4"/>
        <w:shd w:val="clear" w:color="auto" w:fill="FFFFFF"/>
        <w:spacing w:before="60" w:beforeAutospacing="0" w:after="60" w:afterAutospacing="0"/>
        <w:rPr>
          <w:rStyle w:val="mw-headline"/>
          <w:rFonts w:ascii="Arial" w:hAnsi="Arial" w:cs="Arial"/>
          <w:b w:val="0"/>
          <w:color w:val="FF0000"/>
        </w:rPr>
      </w:pPr>
      <w:r w:rsidRPr="00F67D81">
        <w:rPr>
          <w:rStyle w:val="mw-headline"/>
          <w:rFonts w:ascii="Arial" w:hAnsi="Arial" w:cs="Arial"/>
          <w:b w:val="0"/>
          <w:color w:val="FF0000"/>
        </w:rPr>
        <w:t>Diagrama de actividades</w:t>
      </w:r>
    </w:p>
    <w:p w:rsidR="00F67D81" w:rsidRDefault="00F67D81" w:rsidP="00F67D81">
      <w:pPr>
        <w:pStyle w:val="Ttulo4"/>
        <w:shd w:val="clear" w:color="auto" w:fill="FFFFFF"/>
        <w:spacing w:before="60" w:beforeAutospacing="0" w:after="60" w:afterAutospacing="0"/>
        <w:rPr>
          <w:rFonts w:ascii="Arial" w:hAnsi="Arial" w:cs="Arial"/>
          <w:color w:val="202122"/>
          <w:shd w:val="clear" w:color="auto" w:fill="FFFFFF"/>
        </w:rPr>
      </w:pPr>
      <w:r>
        <w:rPr>
          <w:rFonts w:ascii="Arial" w:hAnsi="Arial" w:cs="Arial"/>
          <w:b w:val="0"/>
        </w:rPr>
        <w:t>Muestra el flujo de trabajo de un sistema, paso a paso</w:t>
      </w:r>
      <w:r w:rsidR="00765122">
        <w:rPr>
          <w:rFonts w:ascii="Arial" w:hAnsi="Arial" w:cs="Arial"/>
          <w:b w:val="0"/>
        </w:rPr>
        <w:t xml:space="preserve">. </w:t>
      </w:r>
      <w:r w:rsidR="00765122">
        <w:rPr>
          <w:rFonts w:ascii="Arial" w:hAnsi="Arial" w:cs="Arial"/>
          <w:color w:val="202122"/>
          <w:shd w:val="clear" w:color="auto" w:fill="FFFFFF"/>
        </w:rPr>
        <w:t>Pueden utilizarse para describir el flujo de trabajo empresarial o el flujo de trabajo operativo de cualquier componente de un sistema</w:t>
      </w:r>
    </w:p>
    <w:p w:rsidR="00765122" w:rsidRDefault="00765122" w:rsidP="00F67D81">
      <w:pPr>
        <w:pStyle w:val="Ttulo4"/>
        <w:shd w:val="clear" w:color="auto" w:fill="FFFFFF"/>
        <w:spacing w:before="60" w:beforeAutospacing="0" w:after="60" w:afterAutospacing="0"/>
        <w:rPr>
          <w:rFonts w:ascii="Arial" w:hAnsi="Arial" w:cs="Arial"/>
          <w:b w:val="0"/>
        </w:rPr>
      </w:pPr>
    </w:p>
    <w:p w:rsidR="00765122" w:rsidRPr="00F67D81" w:rsidRDefault="00765122" w:rsidP="00F67D81">
      <w:pPr>
        <w:pStyle w:val="Ttulo4"/>
        <w:shd w:val="clear" w:color="auto" w:fill="FFFFFF"/>
        <w:spacing w:before="60" w:beforeAutospacing="0" w:after="60" w:afterAutospacing="0"/>
        <w:rPr>
          <w:rFonts w:ascii="Arial" w:hAnsi="Arial" w:cs="Arial"/>
          <w:b w:val="0"/>
        </w:rPr>
      </w:pPr>
      <w:r>
        <w:rPr>
          <w:noProof/>
        </w:rPr>
        <w:lastRenderedPageBreak/>
        <w:drawing>
          <wp:inline distT="0" distB="0" distL="0" distR="0" wp14:anchorId="3969AB95" wp14:editId="5671282B">
            <wp:extent cx="5612130" cy="344043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440430"/>
                    </a:xfrm>
                    <a:prstGeom prst="rect">
                      <a:avLst/>
                    </a:prstGeom>
                  </pic:spPr>
                </pic:pic>
              </a:graphicData>
            </a:graphic>
          </wp:inline>
        </w:drawing>
      </w:r>
    </w:p>
    <w:p w:rsidR="001E0E8F" w:rsidRDefault="001E0E8F" w:rsidP="00F67D81">
      <w:pPr>
        <w:pStyle w:val="NormalWeb"/>
        <w:shd w:val="clear" w:color="auto" w:fill="FFFFFF"/>
        <w:spacing w:before="120" w:beforeAutospacing="0" w:after="240" w:afterAutospacing="0"/>
      </w:pPr>
    </w:p>
    <w:p w:rsidR="00F67D81" w:rsidRDefault="001E0E8F" w:rsidP="00F67D81">
      <w:pPr>
        <w:pStyle w:val="NormalWeb"/>
        <w:shd w:val="clear" w:color="auto" w:fill="FFFFFF"/>
        <w:spacing w:before="120" w:beforeAutospacing="0" w:after="240" w:afterAutospacing="0"/>
      </w:pPr>
      <w:r w:rsidRPr="001E0E8F">
        <w:rPr>
          <w:color w:val="FF0000"/>
        </w:rPr>
        <w:t>Diagrama de Máquina de Estados</w:t>
      </w:r>
      <w:r w:rsidRPr="001E0E8F">
        <w:rPr>
          <w:color w:val="FF0000"/>
        </w:rPr>
        <w:t xml:space="preserve"> </w:t>
      </w:r>
      <w:r>
        <w:t>descri</w:t>
      </w:r>
      <w:r>
        <w:t>be de manera gráfica</w:t>
      </w:r>
      <w:r>
        <w:t xml:space="preserve"> cómo un objeto cambia su estado en respuesta a eventos externos e internos.</w:t>
      </w:r>
    </w:p>
    <w:p w:rsidR="001E0E8F" w:rsidRDefault="001E0E8F" w:rsidP="00F67D81">
      <w:pPr>
        <w:pStyle w:val="NormalWeb"/>
        <w:shd w:val="clear" w:color="auto" w:fill="FFFFFF"/>
        <w:spacing w:before="120" w:beforeAutospacing="0" w:after="240" w:afterAutospacing="0"/>
        <w:rPr>
          <w:rFonts w:ascii="Arial" w:hAnsi="Arial" w:cs="Arial"/>
          <w:color w:val="202122"/>
        </w:rPr>
      </w:pPr>
      <w:r>
        <w:rPr>
          <w:noProof/>
        </w:rPr>
        <w:drawing>
          <wp:inline distT="0" distB="0" distL="0" distR="0" wp14:anchorId="08A9E266" wp14:editId="6A7A7C83">
            <wp:extent cx="5612130" cy="3329940"/>
            <wp:effectExtent l="0" t="0" r="762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329940"/>
                    </a:xfrm>
                    <a:prstGeom prst="rect">
                      <a:avLst/>
                    </a:prstGeom>
                  </pic:spPr>
                </pic:pic>
              </a:graphicData>
            </a:graphic>
          </wp:inline>
        </w:drawing>
      </w:r>
    </w:p>
    <w:p w:rsidR="00F67D81" w:rsidRDefault="001E0E8F" w:rsidP="00F67D81">
      <w:pPr>
        <w:pStyle w:val="NormalWeb"/>
        <w:shd w:val="clear" w:color="auto" w:fill="FFFFFF"/>
        <w:spacing w:before="120" w:beforeAutospacing="0" w:after="240" w:afterAutospacing="0"/>
        <w:rPr>
          <w:rFonts w:ascii="Arial" w:hAnsi="Arial" w:cs="Arial"/>
          <w:color w:val="202122"/>
        </w:rPr>
      </w:pPr>
      <w:r w:rsidRPr="001E0E8F">
        <w:rPr>
          <w:rFonts w:ascii="Arial" w:hAnsi="Arial" w:cs="Arial"/>
          <w:color w:val="FF0000"/>
        </w:rPr>
        <w:lastRenderedPageBreak/>
        <w:t xml:space="preserve">El diagrama de secuencia </w:t>
      </w:r>
      <w:r>
        <w:rPr>
          <w:rFonts w:ascii="Arial" w:hAnsi="Arial" w:cs="Arial"/>
          <w:color w:val="202122"/>
        </w:rPr>
        <w:t xml:space="preserve">modela la interacción de objetos basándose en una secuencia de tiempo. Muestra también como lo objetos interactúan entre si en un momento en particular. </w:t>
      </w:r>
    </w:p>
    <w:p w:rsidR="001E0E8F" w:rsidRDefault="001E0E8F" w:rsidP="00F67D81">
      <w:pPr>
        <w:pStyle w:val="NormalWeb"/>
        <w:shd w:val="clear" w:color="auto" w:fill="FFFFFF"/>
        <w:spacing w:before="120" w:beforeAutospacing="0" w:after="240" w:afterAutospacing="0"/>
        <w:rPr>
          <w:rFonts w:ascii="Arial" w:hAnsi="Arial" w:cs="Arial"/>
          <w:color w:val="202122"/>
        </w:rPr>
      </w:pPr>
      <w:r>
        <w:rPr>
          <w:noProof/>
        </w:rPr>
        <w:drawing>
          <wp:inline distT="0" distB="0" distL="0" distR="0" wp14:anchorId="5B8C63C3" wp14:editId="5EB24E94">
            <wp:extent cx="5612130" cy="356362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63620"/>
                    </a:xfrm>
                    <a:prstGeom prst="rect">
                      <a:avLst/>
                    </a:prstGeom>
                  </pic:spPr>
                </pic:pic>
              </a:graphicData>
            </a:graphic>
          </wp:inline>
        </w:drawing>
      </w:r>
    </w:p>
    <w:p w:rsidR="00A72966" w:rsidRDefault="00893776">
      <w:r>
        <w:t xml:space="preserve"> </w:t>
      </w:r>
      <w:r w:rsidR="001E0E8F">
        <w:t>El Diagrama de Comunicación</w:t>
      </w:r>
      <w:r w:rsidR="001E0E8F">
        <w:t xml:space="preserve"> s</w:t>
      </w:r>
      <w:r w:rsidR="001E0E8F">
        <w:t xml:space="preserve">e utiliza para representar las interacciones entre objetos en un sistema. Se enfoca en mostrar cómo los objetos colaboran a través del </w:t>
      </w:r>
      <w:r w:rsidR="001E0E8F" w:rsidRPr="001E0E8F">
        <w:rPr>
          <w:color w:val="FF0000"/>
        </w:rPr>
        <w:t>intercambio de mensajes</w:t>
      </w:r>
      <w:r w:rsidR="001E0E8F">
        <w:t xml:space="preserve"> para realizar una función específica o un proceso</w:t>
      </w:r>
      <w:r w:rsidR="001E0E8F">
        <w:t>.</w:t>
      </w:r>
    </w:p>
    <w:p w:rsidR="001E0E8F" w:rsidRPr="006377D6" w:rsidRDefault="001E0E8F">
      <w:pPr>
        <w:rPr>
          <w:lang w:val="es-ES"/>
        </w:rPr>
      </w:pPr>
      <w:r>
        <w:rPr>
          <w:noProof/>
        </w:rPr>
        <w:drawing>
          <wp:inline distT="0" distB="0" distL="0" distR="0" wp14:anchorId="7DE011EF" wp14:editId="176A4C4B">
            <wp:extent cx="5715000" cy="29483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2484" cy="2952166"/>
                    </a:xfrm>
                    <a:prstGeom prst="rect">
                      <a:avLst/>
                    </a:prstGeom>
                  </pic:spPr>
                </pic:pic>
              </a:graphicData>
            </a:graphic>
          </wp:inline>
        </w:drawing>
      </w:r>
    </w:p>
    <w:sectPr w:rsidR="001E0E8F" w:rsidRPr="006377D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77D6"/>
    <w:rsid w:val="00063F3C"/>
    <w:rsid w:val="001E0E8F"/>
    <w:rsid w:val="003D5BE3"/>
    <w:rsid w:val="006377D6"/>
    <w:rsid w:val="00765122"/>
    <w:rsid w:val="00893776"/>
    <w:rsid w:val="00A72966"/>
    <w:rsid w:val="00F67D81"/>
    <w:rsid w:val="00FC13A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39A5D"/>
  <w15:chartTrackingRefBased/>
  <w15:docId w15:val="{F881AE5C-3F7E-4C82-B9D3-8C017B289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4">
    <w:name w:val="heading 4"/>
    <w:basedOn w:val="Normal"/>
    <w:link w:val="Ttulo4Car"/>
    <w:uiPriority w:val="9"/>
    <w:qFormat/>
    <w:rsid w:val="00893776"/>
    <w:pPr>
      <w:spacing w:before="100" w:beforeAutospacing="1" w:after="100" w:afterAutospacing="1" w:line="240" w:lineRule="auto"/>
      <w:outlineLvl w:val="3"/>
    </w:pPr>
    <w:rPr>
      <w:rFonts w:ascii="Times New Roman" w:eastAsia="Times New Roman" w:hAnsi="Times New Roman" w:cs="Times New Roman"/>
      <w:b/>
      <w:bCs/>
      <w:kern w:val="0"/>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893776"/>
    <w:rPr>
      <w:rFonts w:ascii="Times New Roman" w:eastAsia="Times New Roman" w:hAnsi="Times New Roman" w:cs="Times New Roman"/>
      <w:b/>
      <w:bCs/>
      <w:kern w:val="0"/>
      <w:lang w:eastAsia="es-CO"/>
      <w14:ligatures w14:val="none"/>
    </w:rPr>
  </w:style>
  <w:style w:type="character" w:customStyle="1" w:styleId="mw-headline">
    <w:name w:val="mw-headline"/>
    <w:basedOn w:val="Fuentedeprrafopredeter"/>
    <w:rsid w:val="00893776"/>
  </w:style>
  <w:style w:type="character" w:styleId="Hipervnculo">
    <w:name w:val="Hyperlink"/>
    <w:basedOn w:val="Fuentedeprrafopredeter"/>
    <w:uiPriority w:val="99"/>
    <w:semiHidden/>
    <w:unhideWhenUsed/>
    <w:rsid w:val="00893776"/>
    <w:rPr>
      <w:color w:val="0000FF"/>
      <w:u w:val="single"/>
    </w:rPr>
  </w:style>
  <w:style w:type="character" w:customStyle="1" w:styleId="mw-editsection">
    <w:name w:val="mw-editsection"/>
    <w:basedOn w:val="Fuentedeprrafopredeter"/>
    <w:rsid w:val="00893776"/>
  </w:style>
  <w:style w:type="character" w:customStyle="1" w:styleId="mw-editsection-bracket">
    <w:name w:val="mw-editsection-bracket"/>
    <w:basedOn w:val="Fuentedeprrafopredeter"/>
    <w:rsid w:val="00893776"/>
  </w:style>
  <w:style w:type="paragraph" w:styleId="NormalWeb">
    <w:name w:val="Normal (Web)"/>
    <w:basedOn w:val="Normal"/>
    <w:uiPriority w:val="99"/>
    <w:semiHidden/>
    <w:unhideWhenUsed/>
    <w:rsid w:val="00893776"/>
    <w:pPr>
      <w:spacing w:before="100" w:beforeAutospacing="1" w:after="100" w:afterAutospacing="1" w:line="240" w:lineRule="auto"/>
    </w:pPr>
    <w:rPr>
      <w:rFonts w:ascii="Times New Roman" w:eastAsia="Times New Roman" w:hAnsi="Times New Roman" w:cs="Times New Roman"/>
      <w:kern w:val="0"/>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199561">
      <w:bodyDiv w:val="1"/>
      <w:marLeft w:val="0"/>
      <w:marRight w:val="0"/>
      <w:marTop w:val="0"/>
      <w:marBottom w:val="0"/>
      <w:divBdr>
        <w:top w:val="none" w:sz="0" w:space="0" w:color="auto"/>
        <w:left w:val="none" w:sz="0" w:space="0" w:color="auto"/>
        <w:bottom w:val="none" w:sz="0" w:space="0" w:color="auto"/>
        <w:right w:val="none" w:sz="0" w:space="0" w:color="auto"/>
      </w:divBdr>
    </w:div>
    <w:div w:id="1175917669">
      <w:bodyDiv w:val="1"/>
      <w:marLeft w:val="0"/>
      <w:marRight w:val="0"/>
      <w:marTop w:val="0"/>
      <w:marBottom w:val="0"/>
      <w:divBdr>
        <w:top w:val="none" w:sz="0" w:space="0" w:color="auto"/>
        <w:left w:val="none" w:sz="0" w:space="0" w:color="auto"/>
        <w:bottom w:val="none" w:sz="0" w:space="0" w:color="auto"/>
        <w:right w:val="none" w:sz="0" w:space="0" w:color="auto"/>
      </w:divBdr>
    </w:div>
    <w:div w:id="174262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s.wikipedia.org/wiki/Actor_(UML)" TargetMode="External"/><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148</TotalTime>
  <Pages>6</Pages>
  <Words>457</Words>
  <Characters>2519</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Este Producto es propiedad del SENA</Company>
  <LinksUpToDate>false</LinksUpToDate>
  <CharactersWithSpaces>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INSTRUCTOR</dc:creator>
  <cp:keywords/>
  <dc:description/>
  <cp:lastModifiedBy>INSTRUCTOR</cp:lastModifiedBy>
  <cp:revision>1</cp:revision>
  <dcterms:created xsi:type="dcterms:W3CDTF">2024-06-24T19:11:00Z</dcterms:created>
  <dcterms:modified xsi:type="dcterms:W3CDTF">2024-06-24T21:39:00Z</dcterms:modified>
</cp:coreProperties>
</file>