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30707" w14:textId="340163E5" w:rsidR="00DD18B4" w:rsidRPr="00DD18B4" w:rsidRDefault="004339F7" w:rsidP="00DD18B4">
      <w:pPr>
        <w:jc w:val="center"/>
        <w:rPr>
          <w:rFonts w:ascii="Times New Roman" w:hAnsi="Times New Roman" w:cs="Times New Roman"/>
          <w:sz w:val="72"/>
          <w:szCs w:val="72"/>
        </w:rPr>
      </w:pPr>
      <w:r w:rsidRPr="00DD18B4">
        <w:rPr>
          <w:rFonts w:ascii="Times New Roman" w:hAnsi="Times New Roman" w:cs="Times New Roman"/>
          <w:sz w:val="72"/>
          <w:szCs w:val="72"/>
        </w:rPr>
        <w:t>SIMULAZIONE CRESCITA CRISTALLINA</w:t>
      </w:r>
    </w:p>
    <w:p w14:paraId="34477880" w14:textId="7C36971F" w:rsidR="00DD18B4" w:rsidRDefault="00DD18B4" w:rsidP="00DD18B4">
      <w:pPr>
        <w:jc w:val="center"/>
        <w:rPr>
          <w:rFonts w:ascii="Times New Roman" w:hAnsi="Times New Roman" w:cs="Times New Roman"/>
          <w:sz w:val="32"/>
          <w:szCs w:val="32"/>
        </w:rPr>
      </w:pPr>
      <w:r w:rsidRPr="00DD18B4">
        <w:rPr>
          <w:rFonts w:ascii="Times New Roman" w:hAnsi="Times New Roman" w:cs="Times New Roman"/>
          <w:sz w:val="32"/>
          <w:szCs w:val="32"/>
        </w:rPr>
        <w:t>PROGETTO PER L’ESAME DI “PROGETTAZIONE DI SISTEMI EMBEDDED E MULTICORE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0D1ADE72" w14:textId="2771E2EC" w:rsidR="00DD18B4" w:rsidRDefault="00DD18B4" w:rsidP="00DD18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30/05/2024</w:t>
      </w:r>
    </w:p>
    <w:p w14:paraId="2417BC23" w14:textId="6ED8D82F" w:rsidR="00E205F6" w:rsidRDefault="00E205F6" w:rsidP="00E205F6">
      <w:pPr>
        <w:rPr>
          <w:rFonts w:ascii="Aptos Display" w:hAnsi="Aptos Display" w:cstheme="majorHAnsi"/>
        </w:rPr>
      </w:pPr>
    </w:p>
    <w:p w14:paraId="31AFB8A5" w14:textId="77777777" w:rsidR="00397E16" w:rsidRDefault="00397E16" w:rsidP="00E205F6">
      <w:pPr>
        <w:rPr>
          <w:rFonts w:ascii="Aptos Display" w:hAnsi="Aptos Display" w:cstheme="majorHAnsi"/>
        </w:rPr>
      </w:pPr>
    </w:p>
    <w:p w14:paraId="0DA9F4EA" w14:textId="77777777" w:rsidR="00397E16" w:rsidRDefault="00397E16" w:rsidP="00E205F6">
      <w:pPr>
        <w:rPr>
          <w:rFonts w:ascii="Aptos Display" w:hAnsi="Aptos Display" w:cstheme="majorHAnsi"/>
        </w:rPr>
      </w:pPr>
    </w:p>
    <w:p w14:paraId="533D022C" w14:textId="77777777" w:rsidR="00397E16" w:rsidRDefault="00397E16" w:rsidP="00E205F6">
      <w:pPr>
        <w:rPr>
          <w:rFonts w:ascii="Aptos Display" w:hAnsi="Aptos Display" w:cstheme="majorHAnsi"/>
        </w:rPr>
      </w:pPr>
    </w:p>
    <w:p w14:paraId="3AA789B1" w14:textId="77777777" w:rsidR="00397E16" w:rsidRDefault="00397E16" w:rsidP="00E205F6">
      <w:pPr>
        <w:rPr>
          <w:rFonts w:ascii="Aptos Display" w:hAnsi="Aptos Display" w:cstheme="majorHAnsi"/>
        </w:rPr>
      </w:pPr>
    </w:p>
    <w:p w14:paraId="43C019BA" w14:textId="77777777" w:rsidR="00397E16" w:rsidRDefault="00397E16" w:rsidP="00E205F6">
      <w:pPr>
        <w:rPr>
          <w:rFonts w:ascii="Aptos Display" w:hAnsi="Aptos Display" w:cstheme="majorHAnsi"/>
        </w:rPr>
      </w:pPr>
    </w:p>
    <w:p w14:paraId="2F30891F" w14:textId="77777777" w:rsidR="00397E16" w:rsidRDefault="00397E16" w:rsidP="00E205F6">
      <w:pPr>
        <w:rPr>
          <w:rFonts w:ascii="Aptos Display" w:hAnsi="Aptos Display" w:cstheme="majorHAnsi"/>
        </w:rPr>
      </w:pPr>
    </w:p>
    <w:p w14:paraId="1F087357" w14:textId="77777777" w:rsidR="00397E16" w:rsidRDefault="00397E16" w:rsidP="00E205F6">
      <w:pPr>
        <w:rPr>
          <w:rFonts w:ascii="Aptos Display" w:hAnsi="Aptos Display" w:cstheme="majorHAnsi"/>
        </w:rPr>
      </w:pPr>
    </w:p>
    <w:p w14:paraId="2F4B50EB" w14:textId="77777777" w:rsidR="00397E16" w:rsidRDefault="00397E16" w:rsidP="00E205F6">
      <w:pPr>
        <w:rPr>
          <w:rFonts w:ascii="Aptos Display" w:hAnsi="Aptos Display" w:cstheme="majorHAnsi"/>
        </w:rPr>
      </w:pPr>
    </w:p>
    <w:p w14:paraId="0AB02161" w14:textId="77777777" w:rsidR="00397E16" w:rsidRDefault="00397E16" w:rsidP="00E205F6">
      <w:pPr>
        <w:rPr>
          <w:rFonts w:ascii="Aptos Display" w:hAnsi="Aptos Display" w:cstheme="majorHAnsi"/>
        </w:rPr>
      </w:pPr>
    </w:p>
    <w:p w14:paraId="0A11F95D" w14:textId="77777777" w:rsidR="00397E16" w:rsidRDefault="00397E16" w:rsidP="00E205F6">
      <w:pPr>
        <w:rPr>
          <w:rFonts w:ascii="Aptos Display" w:hAnsi="Aptos Display" w:cstheme="majorHAnsi"/>
        </w:rPr>
      </w:pPr>
    </w:p>
    <w:p w14:paraId="5CBC4A71" w14:textId="77777777" w:rsidR="00397E16" w:rsidRDefault="00397E16" w:rsidP="00E205F6">
      <w:pPr>
        <w:rPr>
          <w:rFonts w:ascii="Aptos Display" w:hAnsi="Aptos Display" w:cstheme="majorHAnsi"/>
        </w:rPr>
      </w:pPr>
    </w:p>
    <w:p w14:paraId="69623BE9" w14:textId="77777777" w:rsidR="00397E16" w:rsidRDefault="00397E16" w:rsidP="00E205F6">
      <w:pPr>
        <w:rPr>
          <w:rFonts w:ascii="Aptos Display" w:hAnsi="Aptos Display" w:cstheme="majorHAnsi"/>
        </w:rPr>
      </w:pPr>
    </w:p>
    <w:p w14:paraId="6014F61B" w14:textId="77777777" w:rsidR="00397E16" w:rsidRDefault="00397E16" w:rsidP="00E205F6">
      <w:pPr>
        <w:rPr>
          <w:rFonts w:ascii="Aptos Display" w:hAnsi="Aptos Display" w:cstheme="majorHAnsi"/>
        </w:rPr>
      </w:pPr>
    </w:p>
    <w:p w14:paraId="6AEED436" w14:textId="77777777" w:rsidR="00397E16" w:rsidRDefault="00397E16" w:rsidP="00E205F6">
      <w:pPr>
        <w:rPr>
          <w:rFonts w:ascii="Aptos Display" w:hAnsi="Aptos Display" w:cstheme="majorHAnsi"/>
        </w:rPr>
      </w:pPr>
    </w:p>
    <w:p w14:paraId="027410A6" w14:textId="77777777" w:rsidR="00397E16" w:rsidRDefault="00397E16" w:rsidP="00E205F6">
      <w:pPr>
        <w:rPr>
          <w:rFonts w:ascii="Aptos Display" w:hAnsi="Aptos Display" w:cstheme="majorHAnsi"/>
        </w:rPr>
      </w:pPr>
    </w:p>
    <w:p w14:paraId="1AA78968" w14:textId="77777777" w:rsidR="00397E16" w:rsidRDefault="00397E16" w:rsidP="00E205F6">
      <w:pPr>
        <w:rPr>
          <w:rFonts w:ascii="Aptos Display" w:hAnsi="Aptos Display" w:cstheme="majorHAnsi"/>
        </w:rPr>
      </w:pPr>
    </w:p>
    <w:p w14:paraId="7FFEDC50" w14:textId="77777777" w:rsidR="00397E16" w:rsidRDefault="00397E16" w:rsidP="00E205F6">
      <w:pPr>
        <w:rPr>
          <w:rFonts w:ascii="Aptos Display" w:hAnsi="Aptos Display" w:cstheme="majorHAnsi"/>
        </w:rPr>
      </w:pPr>
    </w:p>
    <w:p w14:paraId="1BCC85A2" w14:textId="63096CD6" w:rsidR="005D0527" w:rsidRDefault="005D0527" w:rsidP="005D0527">
      <w:pPr>
        <w:pStyle w:val="Titolo1"/>
        <w:numPr>
          <w:ilvl w:val="0"/>
          <w:numId w:val="0"/>
        </w:numPr>
      </w:pPr>
    </w:p>
    <w:p w14:paraId="70C02D91" w14:textId="212D6455" w:rsidR="005D0527" w:rsidRDefault="007307AF" w:rsidP="007307AF">
      <w:pPr>
        <w:jc w:val="center"/>
      </w:pPr>
      <w:r>
        <w:t>Francesco Di Monaco, Vincenzo Malanga</w:t>
      </w:r>
    </w:p>
    <w:p w14:paraId="15851E87" w14:textId="67A843CE" w:rsidR="005D0527" w:rsidRDefault="005D0527" w:rsidP="005D0527">
      <w:pPr>
        <w:pStyle w:val="Titolo"/>
      </w:pPr>
      <w:r>
        <w:lastRenderedPageBreak/>
        <w:t>Descrizione del progetto</w:t>
      </w:r>
    </w:p>
    <w:p w14:paraId="16419418" w14:textId="77777777" w:rsidR="005D0527" w:rsidRPr="005D0527" w:rsidRDefault="005D0527" w:rsidP="005D0527"/>
    <w:p w14:paraId="7E50F151" w14:textId="53C701CE" w:rsidR="005B1046" w:rsidRDefault="005B1046" w:rsidP="007307AF">
      <w:pPr>
        <w:jc w:val="both"/>
        <w:rPr>
          <w:rFonts w:cstheme="minorHAnsi"/>
        </w:rPr>
      </w:pPr>
      <w:r w:rsidRPr="005B1046">
        <w:rPr>
          <w:rFonts w:cstheme="minorHAnsi"/>
        </w:rPr>
        <w:t>Diffusion-limited aggregation (DLA) è un processo di formazione di cristalli nel quale le particelle si</w:t>
      </w:r>
      <w:r>
        <w:rPr>
          <w:rFonts w:cstheme="minorHAnsi"/>
        </w:rPr>
        <w:t xml:space="preserve"> </w:t>
      </w:r>
      <w:r w:rsidRPr="005B1046">
        <w:rPr>
          <w:rFonts w:cstheme="minorHAnsi"/>
        </w:rPr>
        <w:t>muovono in uno spazio 2D con moto browniano (cio</w:t>
      </w:r>
      <w:r>
        <w:rPr>
          <w:rFonts w:cstheme="minorHAnsi"/>
        </w:rPr>
        <w:t>è,</w:t>
      </w:r>
      <w:r w:rsidRPr="005B1046">
        <w:rPr>
          <w:rFonts w:cstheme="minorHAnsi"/>
        </w:rPr>
        <w:t xml:space="preserve"> in modo casuale) e si combinano tra loro</w:t>
      </w:r>
      <w:r>
        <w:rPr>
          <w:rFonts w:cstheme="minorHAnsi"/>
        </w:rPr>
        <w:t xml:space="preserve"> </w:t>
      </w:r>
      <w:r w:rsidRPr="005B1046">
        <w:rPr>
          <w:rFonts w:cstheme="minorHAnsi"/>
        </w:rPr>
        <w:t>quando si toccano. DLA può essere simulato utilizzando una griglia 2D in cui ogni cella può essere</w:t>
      </w:r>
      <w:r>
        <w:rPr>
          <w:rFonts w:cstheme="minorHAnsi"/>
        </w:rPr>
        <w:t xml:space="preserve"> </w:t>
      </w:r>
      <w:r w:rsidRPr="005B1046">
        <w:rPr>
          <w:rFonts w:cstheme="minorHAnsi"/>
        </w:rPr>
        <w:t xml:space="preserve">occupata da uno o più particelle in movimento. </w:t>
      </w:r>
    </w:p>
    <w:p w14:paraId="6D1B3410" w14:textId="1D2121AA" w:rsidR="007C646E" w:rsidRDefault="005B1046" w:rsidP="007307AF">
      <w:pPr>
        <w:jc w:val="both"/>
        <w:rPr>
          <w:rFonts w:cstheme="minorHAnsi"/>
        </w:rPr>
      </w:pPr>
      <w:r w:rsidRPr="005B1046">
        <w:rPr>
          <w:rFonts w:cstheme="minorHAnsi"/>
        </w:rPr>
        <w:t>Una particella diventa parte di un cristallo (e si</w:t>
      </w:r>
      <w:r>
        <w:rPr>
          <w:rFonts w:cstheme="minorHAnsi"/>
        </w:rPr>
        <w:t xml:space="preserve"> </w:t>
      </w:r>
      <w:r w:rsidRPr="005B1046">
        <w:rPr>
          <w:rFonts w:cstheme="minorHAnsi"/>
        </w:rPr>
        <w:t>ferma) quando si trova in prossimità di un cristallo già formato. I parametri di base della simulazione</w:t>
      </w:r>
      <w:r>
        <w:rPr>
          <w:rFonts w:cstheme="minorHAnsi"/>
        </w:rPr>
        <w:t xml:space="preserve"> </w:t>
      </w:r>
      <w:r w:rsidRPr="005B1046">
        <w:rPr>
          <w:rFonts w:cstheme="minorHAnsi"/>
        </w:rPr>
        <w:t>sono la dimensione della griglia 2D, il numero iniziale di particelle, il numero di iterazioni e il "seme"</w:t>
      </w:r>
      <w:r>
        <w:rPr>
          <w:rFonts w:cstheme="minorHAnsi"/>
        </w:rPr>
        <w:t xml:space="preserve"> </w:t>
      </w:r>
      <w:r w:rsidRPr="005B1046">
        <w:rPr>
          <w:rFonts w:cstheme="minorHAnsi"/>
        </w:rPr>
        <w:t>cristallino iniziale.</w:t>
      </w:r>
    </w:p>
    <w:p w14:paraId="43EE142F" w14:textId="59689B78" w:rsidR="007C646E" w:rsidRDefault="007C646E" w:rsidP="007307AF">
      <w:pPr>
        <w:jc w:val="both"/>
        <w:rPr>
          <w:rFonts w:cstheme="minorHAnsi"/>
        </w:rPr>
      </w:pPr>
      <w:r>
        <w:rPr>
          <w:rFonts w:cstheme="minorHAnsi"/>
        </w:rPr>
        <w:t>Per la nostra simulazione abbiamo deciso di utilizzare i framework OpenMP e CUDA.</w:t>
      </w:r>
    </w:p>
    <w:p w14:paraId="3A8E8969" w14:textId="77777777" w:rsidR="005B1046" w:rsidRDefault="005B1046" w:rsidP="005B1046">
      <w:pPr>
        <w:jc w:val="both"/>
        <w:rPr>
          <w:rFonts w:cstheme="minorHAnsi"/>
        </w:rPr>
      </w:pPr>
    </w:p>
    <w:p w14:paraId="2D389C22" w14:textId="053FD74D" w:rsidR="00A1122A" w:rsidRDefault="00113852" w:rsidP="00A1122A">
      <w:pPr>
        <w:pStyle w:val="Titolo"/>
      </w:pPr>
      <w:r>
        <w:t>Il nostro approccio</w:t>
      </w:r>
    </w:p>
    <w:p w14:paraId="37C64F14" w14:textId="77777777" w:rsidR="00113852" w:rsidRDefault="00113852" w:rsidP="00113852"/>
    <w:p w14:paraId="501F7351" w14:textId="6C5A6365" w:rsidR="008A6420" w:rsidRDefault="00113852" w:rsidP="000E0144">
      <w:pPr>
        <w:jc w:val="both"/>
      </w:pPr>
      <w:r>
        <w:t>La nostra intenzione era quella di dare alle particelle la possibilità di muoversi in qualunque punto dello spazio indipendentemente dalla griglia.</w:t>
      </w:r>
      <w:r w:rsidR="000E0144">
        <w:t xml:space="preserve"> Per questo motivo nella nostra architettura le particelle vengono memorizzate in una zona di memoria differente da quella della griglia. Nella griglia invece sono memorizzati solo i puntatori alle particelle</w:t>
      </w:r>
      <w:r w:rsidR="008A6420">
        <w:t>.</w:t>
      </w:r>
      <w:r w:rsidR="007578DE">
        <w:t xml:space="preserve">  La griglia è utilizzata solo come supporto all’algoritmo, non è quindi necessaria per l’esistenza delle particelle.</w:t>
      </w:r>
    </w:p>
    <w:p w14:paraId="2B579691" w14:textId="5A9039AB" w:rsidR="008A6420" w:rsidRDefault="008A6420" w:rsidP="000E0144">
      <w:pPr>
        <w:jc w:val="both"/>
      </w:pPr>
      <w:r>
        <w:t>Il nostro obiettivo era quello di eliminare quanti più controlli inutili possibile; quindi, ci siamo impegnati ad utilizzare approcci che prevedono: memoization, caching e sfruttamento della località delle particelle.</w:t>
      </w:r>
    </w:p>
    <w:p w14:paraId="4A4368BB" w14:textId="77777777" w:rsidR="007578DE" w:rsidRDefault="007578DE" w:rsidP="000E0144">
      <w:pPr>
        <w:jc w:val="both"/>
      </w:pPr>
    </w:p>
    <w:p w14:paraId="0341D500" w14:textId="77777777" w:rsidR="00EC5187" w:rsidRDefault="00EC5187" w:rsidP="000E0144">
      <w:pPr>
        <w:jc w:val="both"/>
      </w:pPr>
    </w:p>
    <w:p w14:paraId="64426960" w14:textId="77777777" w:rsidR="00EC5187" w:rsidRDefault="00EC5187" w:rsidP="000E0144">
      <w:pPr>
        <w:jc w:val="both"/>
      </w:pPr>
    </w:p>
    <w:p w14:paraId="15DAD870" w14:textId="77777777" w:rsidR="00EC5187" w:rsidRDefault="00EC5187" w:rsidP="000E0144">
      <w:pPr>
        <w:jc w:val="both"/>
      </w:pPr>
    </w:p>
    <w:p w14:paraId="3BB2B06F" w14:textId="77777777" w:rsidR="00EC5187" w:rsidRDefault="00EC5187" w:rsidP="000E0144">
      <w:pPr>
        <w:jc w:val="both"/>
      </w:pPr>
    </w:p>
    <w:p w14:paraId="6EBB4C75" w14:textId="77777777" w:rsidR="00EC5187" w:rsidRDefault="00EC5187" w:rsidP="000E0144">
      <w:pPr>
        <w:jc w:val="both"/>
      </w:pPr>
    </w:p>
    <w:p w14:paraId="362DF8F4" w14:textId="490B78A9" w:rsidR="007578DE" w:rsidRDefault="007578DE" w:rsidP="007578DE">
      <w:pPr>
        <w:pStyle w:val="Titolo"/>
      </w:pPr>
      <w:r>
        <w:t>Architettura</w:t>
      </w:r>
    </w:p>
    <w:p w14:paraId="26AD97B1" w14:textId="614BAC41" w:rsidR="007578DE" w:rsidRDefault="00C4081D" w:rsidP="007307AF">
      <w:pPr>
        <w:jc w:val="both"/>
      </w:pPr>
      <w:r w:rsidRPr="00C4081D">
        <w:t xml:space="preserve">Il nostro algoritmo utilizza una matrice in cui </w:t>
      </w:r>
      <w:r w:rsidR="00D50D5C">
        <w:t xml:space="preserve">in </w:t>
      </w:r>
      <w:r w:rsidRPr="00C4081D">
        <w:t xml:space="preserve">ogni cella </w:t>
      </w:r>
      <w:r>
        <w:t xml:space="preserve">è </w:t>
      </w:r>
      <w:r w:rsidRPr="00C4081D">
        <w:t>cont</w:t>
      </w:r>
      <w:r>
        <w:t>enuta</w:t>
      </w:r>
      <w:r w:rsidRPr="00C4081D">
        <w:t xml:space="preserve"> una linked-list. Questo ci permette di evitare la </w:t>
      </w:r>
      <w:proofErr w:type="spellStart"/>
      <w:r w:rsidRPr="00C4081D">
        <w:t>pre</w:t>
      </w:r>
      <w:proofErr w:type="spellEnd"/>
      <w:r w:rsidRPr="00C4081D">
        <w:t xml:space="preserve">-allocazione di spazio </w:t>
      </w:r>
      <w:r w:rsidR="00C71DBA">
        <w:t xml:space="preserve">preventiva </w:t>
      </w:r>
      <w:r w:rsidRPr="00C4081D">
        <w:t xml:space="preserve">per ogni cella, utilizzando invece gli struct delle particelle come nodi delle </w:t>
      </w:r>
      <w:proofErr w:type="spellStart"/>
      <w:r w:rsidRPr="00C4081D">
        <w:t>linked</w:t>
      </w:r>
      <w:proofErr w:type="spellEnd"/>
      <w:r w:rsidRPr="00C4081D">
        <w:t>-list.</w:t>
      </w:r>
    </w:p>
    <w:p w14:paraId="25A89CC5" w14:textId="34991DFB" w:rsidR="00C4081D" w:rsidRDefault="00EC5187" w:rsidP="007307AF">
      <w:pPr>
        <w:jc w:val="both"/>
      </w:pPr>
      <w:r>
        <w:t>Ogni</w:t>
      </w:r>
      <w:r w:rsidR="00C4081D">
        <w:t xml:space="preserve"> particell</w:t>
      </w:r>
      <w:r>
        <w:t>a</w:t>
      </w:r>
      <w:r w:rsidR="00C4081D">
        <w:t xml:space="preserve"> v</w:t>
      </w:r>
      <w:r>
        <w:t>iene</w:t>
      </w:r>
      <w:r w:rsidR="00C4081D">
        <w:t xml:space="preserve"> inserit</w:t>
      </w:r>
      <w:r>
        <w:t>a</w:t>
      </w:r>
      <w:r w:rsidR="00C4081D">
        <w:t xml:space="preserve"> nella cella che spazialmente contiene le sue</w:t>
      </w:r>
      <w:r>
        <w:t xml:space="preserve"> coordinate.</w:t>
      </w:r>
      <w:r w:rsidR="00C4081D">
        <w:t xml:space="preserve"> La griglia viene riempita e svuotata ad ogni iterazione</w:t>
      </w:r>
      <w:r>
        <w:t>.</w:t>
      </w:r>
    </w:p>
    <w:p w14:paraId="74CA4B0C" w14:textId="249773A2" w:rsidR="00EC5187" w:rsidRPr="007578DE" w:rsidRDefault="00EC5187" w:rsidP="007307AF">
      <w:pPr>
        <w:jc w:val="both"/>
      </w:pPr>
      <w:r>
        <w:t>Questa architettura ci consente di sfruttare la località delle celle ed evitare controlli superflui.</w:t>
      </w:r>
    </w:p>
    <w:p w14:paraId="4DEE7CF3" w14:textId="77777777" w:rsidR="008A6420" w:rsidRDefault="008A6420" w:rsidP="000E0144">
      <w:pPr>
        <w:jc w:val="both"/>
      </w:pPr>
    </w:p>
    <w:p w14:paraId="34811B2E" w14:textId="7BCE65A2" w:rsidR="00012942" w:rsidRDefault="00012942" w:rsidP="00012942">
      <w:pPr>
        <w:pStyle w:val="Titolo"/>
      </w:pPr>
      <w:r>
        <w:t>Algoritmo</w:t>
      </w:r>
    </w:p>
    <w:p w14:paraId="72575085" w14:textId="042C07DE" w:rsidR="00012942" w:rsidRDefault="00012942" w:rsidP="00012942">
      <w:r>
        <w:t>Il nostro algoritmo segue i seguenti passaggi:</w:t>
      </w:r>
    </w:p>
    <w:p w14:paraId="4F53E8A8" w14:textId="3BCFE794" w:rsidR="00012942" w:rsidRPr="00012942" w:rsidRDefault="00012942" w:rsidP="00012942">
      <w:pPr>
        <w:pStyle w:val="Titolo2"/>
        <w:numPr>
          <w:ilvl w:val="0"/>
          <w:numId w:val="7"/>
        </w:numPr>
        <w:rPr>
          <w:color w:val="auto"/>
        </w:rPr>
      </w:pPr>
      <w:r w:rsidRPr="00012942">
        <w:rPr>
          <w:color w:val="auto"/>
        </w:rPr>
        <w:t>Popolare l</w:t>
      </w:r>
      <w:r>
        <w:rPr>
          <w:color w:val="auto"/>
        </w:rPr>
        <w:t>e celle della</w:t>
      </w:r>
      <w:r w:rsidRPr="00012942">
        <w:rPr>
          <w:color w:val="auto"/>
        </w:rPr>
        <w:t xml:space="preserve"> matrice con linked-list vuote</w:t>
      </w:r>
      <w:r w:rsidR="003763D3">
        <w:rPr>
          <w:color w:val="auto"/>
        </w:rPr>
        <w:t>.</w:t>
      </w:r>
    </w:p>
    <w:p w14:paraId="25643277" w14:textId="07EA1FBA" w:rsidR="00012942" w:rsidRDefault="00012942" w:rsidP="00012942">
      <w:pPr>
        <w:pStyle w:val="Paragrafoelenco"/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012942">
        <w:rPr>
          <w:rFonts w:asciiTheme="majorHAnsi" w:hAnsiTheme="majorHAnsi" w:cstheme="majorHAnsi"/>
          <w:sz w:val="32"/>
          <w:szCs w:val="32"/>
        </w:rPr>
        <w:t xml:space="preserve">Popolare le </w:t>
      </w:r>
      <w:proofErr w:type="spellStart"/>
      <w:r w:rsidRPr="00012942">
        <w:rPr>
          <w:rFonts w:asciiTheme="majorHAnsi" w:hAnsiTheme="majorHAnsi" w:cstheme="majorHAnsi"/>
          <w:sz w:val="32"/>
          <w:szCs w:val="32"/>
        </w:rPr>
        <w:t>linked</w:t>
      </w:r>
      <w:proofErr w:type="spellEnd"/>
      <w:r w:rsidRPr="00012942">
        <w:rPr>
          <w:rFonts w:asciiTheme="majorHAnsi" w:hAnsiTheme="majorHAnsi" w:cstheme="majorHAnsi"/>
          <w:sz w:val="32"/>
          <w:szCs w:val="32"/>
        </w:rPr>
        <w:t>-list</w:t>
      </w:r>
      <w:r w:rsidR="003763D3">
        <w:rPr>
          <w:rFonts w:asciiTheme="majorHAnsi" w:hAnsiTheme="majorHAnsi" w:cstheme="majorHAnsi"/>
          <w:sz w:val="32"/>
          <w:szCs w:val="32"/>
        </w:rPr>
        <w:t xml:space="preserve"> con le particelle.</w:t>
      </w:r>
    </w:p>
    <w:p w14:paraId="785B42B5" w14:textId="752E557A" w:rsidR="003763D3" w:rsidRDefault="003763D3" w:rsidP="00012942">
      <w:pPr>
        <w:pStyle w:val="Paragrafoelenco"/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Ordinare le linked-list.</w:t>
      </w:r>
    </w:p>
    <w:p w14:paraId="37255B55" w14:textId="36EBD38A" w:rsidR="003763D3" w:rsidRDefault="003763D3" w:rsidP="00012942">
      <w:pPr>
        <w:pStyle w:val="Paragrafoelenco"/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Verificare eventuali collisioni.</w:t>
      </w:r>
    </w:p>
    <w:p w14:paraId="03283605" w14:textId="3D69F80C" w:rsidR="00C71DBA" w:rsidRDefault="00C71DBA" w:rsidP="00012942">
      <w:pPr>
        <w:pStyle w:val="Paragrafoelenco"/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Muovere le particelle</w:t>
      </w:r>
    </w:p>
    <w:p w14:paraId="15ECC88E" w14:textId="02EE7954" w:rsidR="003763D3" w:rsidRDefault="003763D3" w:rsidP="00012942">
      <w:pPr>
        <w:pStyle w:val="Paragrafoelenco"/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Ricominciare dal punto 1.</w:t>
      </w:r>
    </w:p>
    <w:p w14:paraId="55929B53" w14:textId="4B8703C0" w:rsidR="003763D3" w:rsidRDefault="003763D3" w:rsidP="00DE44F0">
      <w:pPr>
        <w:pStyle w:val="Titolo1"/>
        <w:jc w:val="both"/>
        <w:rPr>
          <w:color w:val="auto"/>
        </w:rPr>
      </w:pPr>
      <w:r w:rsidRPr="003763D3">
        <w:rPr>
          <w:color w:val="auto"/>
        </w:rPr>
        <w:t>Popolare le celle della matrice con linked-list vuote</w:t>
      </w:r>
    </w:p>
    <w:p w14:paraId="703F5547" w14:textId="5254E650" w:rsidR="001A4745" w:rsidRDefault="001A4745" w:rsidP="00DE44F0">
      <w:pPr>
        <w:jc w:val="both"/>
      </w:pPr>
      <w:r w:rsidRPr="001A4745">
        <w:t>In questa fase, inizializziamo o resettiamo le teste delle linked-list, preparando così la matrice per il passaggio successivo: l'inserimento delle particelle.</w:t>
      </w:r>
    </w:p>
    <w:p w14:paraId="3EE13126" w14:textId="083DD881" w:rsidR="001A4745" w:rsidRDefault="001A4745" w:rsidP="00DE44F0">
      <w:pPr>
        <w:pStyle w:val="Titolo1"/>
        <w:jc w:val="both"/>
        <w:rPr>
          <w:color w:val="auto"/>
        </w:rPr>
      </w:pPr>
      <w:r w:rsidRPr="001A4745">
        <w:rPr>
          <w:color w:val="auto"/>
        </w:rPr>
        <w:t>Popolare le linked-list con le particelle</w:t>
      </w:r>
    </w:p>
    <w:p w14:paraId="1806B05E" w14:textId="1CEB5BCA" w:rsidR="00DE44F0" w:rsidRDefault="0054169B" w:rsidP="00DE44F0">
      <w:pPr>
        <w:jc w:val="both"/>
      </w:pPr>
      <w:r w:rsidRPr="0054169B">
        <w:t>Iteriamo sull’array delle particelle e, per ognuna di esse, inseriamo il puntatore nella cella corrispondente alle sue coordinate.</w:t>
      </w:r>
    </w:p>
    <w:p w14:paraId="7777A40C" w14:textId="35EC9D9E" w:rsidR="00DE44F0" w:rsidRPr="00DE44F0" w:rsidRDefault="00DE44F0" w:rsidP="00DE44F0">
      <w:pPr>
        <w:pStyle w:val="Titolo1"/>
        <w:jc w:val="both"/>
        <w:rPr>
          <w:color w:val="auto"/>
        </w:rPr>
      </w:pPr>
      <w:r w:rsidRPr="00DE44F0">
        <w:rPr>
          <w:color w:val="auto"/>
        </w:rPr>
        <w:t>Ordinare le linked-list</w:t>
      </w:r>
    </w:p>
    <w:p w14:paraId="517D633C" w14:textId="22480CAD" w:rsidR="00DE44F0" w:rsidRDefault="00DE44F0" w:rsidP="00DE44F0">
      <w:pPr>
        <w:jc w:val="both"/>
      </w:pPr>
      <w:r>
        <w:t>Ogni linked-list viene ordinata tramite un algoritmo di ordinamento. Questo passaggio è necessario per garantire che la complessità del passaggio successivo sia lineare.</w:t>
      </w:r>
    </w:p>
    <w:p w14:paraId="63954B38" w14:textId="77777777" w:rsidR="005A339D" w:rsidRDefault="005A339D" w:rsidP="00DE44F0">
      <w:pPr>
        <w:jc w:val="both"/>
      </w:pPr>
    </w:p>
    <w:p w14:paraId="7A987793" w14:textId="48C8CEF5" w:rsidR="005A339D" w:rsidRDefault="005A339D" w:rsidP="005A339D">
      <w:pPr>
        <w:pStyle w:val="Titolo1"/>
        <w:rPr>
          <w:color w:val="auto"/>
        </w:rPr>
      </w:pPr>
      <w:r w:rsidRPr="005A339D">
        <w:rPr>
          <w:color w:val="auto"/>
        </w:rPr>
        <w:t>Verificare eventuali collisioni</w:t>
      </w:r>
    </w:p>
    <w:p w14:paraId="099F29C3" w14:textId="77777777" w:rsidR="007238C0" w:rsidRDefault="007238C0" w:rsidP="007307AF">
      <w:pPr>
        <w:jc w:val="both"/>
      </w:pPr>
      <w:r w:rsidRPr="007238C0">
        <w:t>Iteriamo sulle celle della matrice e, per ciascuna di esse, controlliamo le collisioni con le particelle presenti nelle celle adiacenti.</w:t>
      </w:r>
      <w:r>
        <w:t xml:space="preserve"> </w:t>
      </w:r>
    </w:p>
    <w:p w14:paraId="1BDAD238" w14:textId="4EFE3836" w:rsidR="00852FBC" w:rsidRDefault="00852FBC" w:rsidP="007307AF">
      <w:pPr>
        <w:jc w:val="both"/>
      </w:pPr>
      <w:r>
        <w:t>L'algoritmo che abbiamo sviluppato per verificare le collisioni prende in input due celle alla volta. Pertanto, iteriamo sulla matrice e per ogni cella eseguiamo l’algoritmo n volte (sulle celle circostanti), dove n dipende dal tipo di cella</w:t>
      </w:r>
      <w:r>
        <w:t>*</w:t>
      </w:r>
      <w:r>
        <w:t>.</w:t>
      </w:r>
    </w:p>
    <w:p w14:paraId="2DE04DF9" w14:textId="6314C13D" w:rsidR="00852FBC" w:rsidRDefault="00852FBC" w:rsidP="007307AF">
      <w:pPr>
        <w:jc w:val="both"/>
      </w:pPr>
      <w:r>
        <w:t xml:space="preserve">Grazie alla garanzia che le liste collegate presenti nelle celle sono ordinate, l’algoritmo può avere una complessità lineare, con il vantaggio di poter utilizzare la </w:t>
      </w:r>
      <w:proofErr w:type="spellStart"/>
      <w:r>
        <w:t>memoizzazione</w:t>
      </w:r>
      <w:proofErr w:type="spellEnd"/>
      <w:r>
        <w:t>.</w:t>
      </w:r>
    </w:p>
    <w:p w14:paraId="5B2FAC9F" w14:textId="77777777" w:rsidR="00852FBC" w:rsidRDefault="00852FBC" w:rsidP="00852FBC">
      <w:pPr>
        <w:jc w:val="both"/>
      </w:pPr>
    </w:p>
    <w:p w14:paraId="79FD919E" w14:textId="111C2429" w:rsidR="001E77F6" w:rsidRDefault="00852FBC" w:rsidP="00852FBC">
      <w:pPr>
        <w:jc w:val="both"/>
      </w:pPr>
      <w:r>
        <w:t>*Per evitare controlli ridondanti, abbiamo sviluppato dei pattern in base ai quali, a seconda del tipo di cella, vengono controllate solo alcune celle adiacenti, invece di tutte e nove.</w:t>
      </w:r>
    </w:p>
    <w:p w14:paraId="13E1EDE9" w14:textId="447B3231" w:rsidR="00385C22" w:rsidRDefault="00385C22" w:rsidP="00852FBC">
      <w:pPr>
        <w:jc w:val="both"/>
      </w:pPr>
    </w:p>
    <w:p w14:paraId="79E67768" w14:textId="28743F0F" w:rsidR="00385C22" w:rsidRDefault="00385C22" w:rsidP="00385C22">
      <w:pPr>
        <w:pStyle w:val="Titolo1"/>
        <w:rPr>
          <w:color w:val="auto"/>
        </w:rPr>
      </w:pPr>
      <w:r w:rsidRPr="00385C22">
        <w:rPr>
          <w:color w:val="auto"/>
        </w:rPr>
        <w:t>Muovere le particelle</w:t>
      </w:r>
    </w:p>
    <w:p w14:paraId="3FD6C550" w14:textId="5E78E917" w:rsidR="00385C22" w:rsidRDefault="006B1FC5" w:rsidP="00385C22">
      <w:r>
        <w:t xml:space="preserve">Iteriamo sull’array delle particelle e in ogni </w:t>
      </w:r>
      <w:proofErr w:type="spellStart"/>
      <w:r>
        <w:t>struct</w:t>
      </w:r>
      <w:proofErr w:type="spellEnd"/>
      <w:r>
        <w:t xml:space="preserve"> cambiamo le coordinate di 1 pixel. La direzione è data da un random </w:t>
      </w:r>
      <w:proofErr w:type="spellStart"/>
      <w:r>
        <w:t>number</w:t>
      </w:r>
      <w:proofErr w:type="spellEnd"/>
      <w:r>
        <w:t xml:space="preserve"> generator.</w:t>
      </w:r>
    </w:p>
    <w:p w14:paraId="24E82991" w14:textId="77777777" w:rsidR="006B1FC5" w:rsidRPr="00385C22" w:rsidRDefault="006B1FC5" w:rsidP="00385C22"/>
    <w:sectPr w:rsidR="006B1FC5" w:rsidRPr="00385C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F1503"/>
    <w:multiLevelType w:val="multilevel"/>
    <w:tmpl w:val="041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F86057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F731E50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3587042"/>
    <w:multiLevelType w:val="hybridMultilevel"/>
    <w:tmpl w:val="B43871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B18B4"/>
    <w:multiLevelType w:val="hybridMultilevel"/>
    <w:tmpl w:val="71008522"/>
    <w:lvl w:ilvl="0" w:tplc="22F802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122D0"/>
    <w:multiLevelType w:val="multilevel"/>
    <w:tmpl w:val="586237B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FA0412A"/>
    <w:multiLevelType w:val="hybridMultilevel"/>
    <w:tmpl w:val="DAE04274"/>
    <w:lvl w:ilvl="0" w:tplc="A1A846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B2E3A"/>
    <w:multiLevelType w:val="hybridMultilevel"/>
    <w:tmpl w:val="6742DF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506342">
    <w:abstractNumId w:val="5"/>
  </w:num>
  <w:num w:numId="2" w16cid:durableId="314914455">
    <w:abstractNumId w:val="1"/>
  </w:num>
  <w:num w:numId="3" w16cid:durableId="343166514">
    <w:abstractNumId w:val="5"/>
  </w:num>
  <w:num w:numId="4" w16cid:durableId="1445342615">
    <w:abstractNumId w:val="2"/>
  </w:num>
  <w:num w:numId="5" w16cid:durableId="1829050189">
    <w:abstractNumId w:val="0"/>
  </w:num>
  <w:num w:numId="6" w16cid:durableId="1312517770">
    <w:abstractNumId w:val="7"/>
  </w:num>
  <w:num w:numId="7" w16cid:durableId="426341374">
    <w:abstractNumId w:val="3"/>
  </w:num>
  <w:num w:numId="8" w16cid:durableId="552037420">
    <w:abstractNumId w:val="4"/>
  </w:num>
  <w:num w:numId="9" w16cid:durableId="1070300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6E"/>
    <w:rsid w:val="00012942"/>
    <w:rsid w:val="000C74CF"/>
    <w:rsid w:val="000E0144"/>
    <w:rsid w:val="00113852"/>
    <w:rsid w:val="001766C2"/>
    <w:rsid w:val="001A4745"/>
    <w:rsid w:val="001E77F6"/>
    <w:rsid w:val="0033306E"/>
    <w:rsid w:val="003763D3"/>
    <w:rsid w:val="00385C22"/>
    <w:rsid w:val="00397E16"/>
    <w:rsid w:val="004339F7"/>
    <w:rsid w:val="005005F8"/>
    <w:rsid w:val="0054169B"/>
    <w:rsid w:val="005A339D"/>
    <w:rsid w:val="005B1046"/>
    <w:rsid w:val="005D0527"/>
    <w:rsid w:val="00665A06"/>
    <w:rsid w:val="006757F9"/>
    <w:rsid w:val="006B1FC5"/>
    <w:rsid w:val="007238C0"/>
    <w:rsid w:val="007307AF"/>
    <w:rsid w:val="007578DE"/>
    <w:rsid w:val="007C646E"/>
    <w:rsid w:val="00852FBC"/>
    <w:rsid w:val="008A6420"/>
    <w:rsid w:val="00A1122A"/>
    <w:rsid w:val="00C4081D"/>
    <w:rsid w:val="00C71DBA"/>
    <w:rsid w:val="00D41385"/>
    <w:rsid w:val="00D50D5C"/>
    <w:rsid w:val="00DD18B4"/>
    <w:rsid w:val="00DE44F0"/>
    <w:rsid w:val="00E205F6"/>
    <w:rsid w:val="00E270BB"/>
    <w:rsid w:val="00EC5187"/>
    <w:rsid w:val="00F8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49B78"/>
  <w15:chartTrackingRefBased/>
  <w15:docId w15:val="{573F968F-24C6-4C63-B398-396FC671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306E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3306E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306E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306E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306E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306E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306E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306E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306E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3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33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3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306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306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30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30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30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30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3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3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3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30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30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306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3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306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306E"/>
    <w:rPr>
      <w:b/>
      <w:bCs/>
      <w:smallCaps/>
      <w:color w:val="2F5496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4339F7"/>
    <w:pPr>
      <w:spacing w:after="0" w:line="240" w:lineRule="auto"/>
    </w:pPr>
    <w:rPr>
      <w:rFonts w:eastAsiaTheme="minorEastAsia"/>
      <w:kern w:val="0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339F7"/>
    <w:rPr>
      <w:rFonts w:eastAsiaTheme="minorEastAsia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1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Malanga</dc:creator>
  <cp:keywords/>
  <dc:description/>
  <cp:lastModifiedBy>Francesco Di Monaco</cp:lastModifiedBy>
  <cp:revision>20</cp:revision>
  <dcterms:created xsi:type="dcterms:W3CDTF">2024-05-30T15:21:00Z</dcterms:created>
  <dcterms:modified xsi:type="dcterms:W3CDTF">2024-05-30T20:24:00Z</dcterms:modified>
</cp:coreProperties>
</file>