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5D1A42" w:rsidP="00C65406">
            <w:pPr>
              <w:rPr>
                <w:rFonts w:cs="Arial"/>
                <w:b/>
                <w:bCs/>
                <w:sz w:val="32"/>
                <w:szCs w:val="72"/>
              </w:rPr>
            </w:pPr>
            <w:bookmarkStart w:id="0" w:name="_Toc414443625"/>
            <w:bookmarkStart w:id="1" w:name="_Toc40151116"/>
            <w:r>
              <w:rPr>
                <w:rFonts w:cs="Arial"/>
              </w:rPr>
              <w:pict w14:anchorId="4AFCBB7C">
                <v:rect id="_x0000_i1033"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F26039">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F26039">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38ABBC81" w:rsidR="00ED78DB" w:rsidRDefault="00ED78DB" w:rsidP="00E43C3C">
            <w:pPr>
              <w:jc w:val="right"/>
              <w:rPr>
                <w:rFonts w:cs="Arial"/>
                <w:b/>
                <w:bCs/>
                <w:color w:val="365F91"/>
                <w:sz w:val="28"/>
                <w:szCs w:val="72"/>
              </w:rPr>
            </w:pPr>
            <w:r>
              <w:rPr>
                <w:rFonts w:cs="Arial"/>
                <w:b/>
                <w:bCs/>
                <w:color w:val="365F91"/>
                <w:sz w:val="28"/>
                <w:szCs w:val="72"/>
              </w:rPr>
              <w:t>Agile Development Pre-Qualified (ADPQ) Ven</w:t>
            </w:r>
            <w:r w:rsidR="00B36F39">
              <w:rPr>
                <w:rFonts w:cs="Arial"/>
                <w:b/>
                <w:bCs/>
                <w:color w:val="365F91"/>
                <w:sz w:val="28"/>
                <w:szCs w:val="72"/>
              </w:rPr>
              <w:t>d</w:t>
            </w:r>
            <w:r>
              <w:rPr>
                <w:rFonts w:cs="Arial"/>
                <w:b/>
                <w:bCs/>
                <w:color w:val="365F91"/>
                <w:sz w:val="28"/>
                <w:szCs w:val="72"/>
              </w:rPr>
              <w:t>or Pool</w:t>
            </w:r>
          </w:p>
          <w:p w14:paraId="5111DABE" w14:textId="77777777" w:rsidR="00ED78DB" w:rsidRDefault="00ED78DB" w:rsidP="00E43C3C">
            <w:pPr>
              <w:jc w:val="right"/>
              <w:rPr>
                <w:rFonts w:cs="Arial"/>
                <w:b/>
                <w:bCs/>
                <w:color w:val="365F91"/>
                <w:sz w:val="28"/>
                <w:szCs w:val="72"/>
              </w:rPr>
            </w:pPr>
          </w:p>
          <w:p w14:paraId="3501823E" w14:textId="403FCE8B" w:rsidR="00ED78DB" w:rsidRPr="00FE6313" w:rsidRDefault="00EB7F34" w:rsidP="00E43C3C">
            <w:pPr>
              <w:jc w:val="right"/>
              <w:rPr>
                <w:rFonts w:cs="Arial"/>
                <w:b/>
                <w:bCs/>
                <w:color w:val="404040" w:themeColor="text1" w:themeTint="BF"/>
                <w:sz w:val="28"/>
                <w:szCs w:val="72"/>
              </w:rPr>
            </w:pPr>
            <w:r>
              <w:rPr>
                <w:rFonts w:cs="Arial"/>
                <w:b/>
                <w:bCs/>
                <w:color w:val="404040" w:themeColor="text1" w:themeTint="BF"/>
                <w:sz w:val="28"/>
                <w:szCs w:val="72"/>
              </w:rPr>
              <w:t>Attachment A</w:t>
            </w:r>
            <w:r w:rsidR="004D45AE">
              <w:rPr>
                <w:rFonts w:cs="Arial"/>
                <w:b/>
                <w:bCs/>
                <w:color w:val="404040" w:themeColor="text1" w:themeTint="BF"/>
                <w:sz w:val="28"/>
                <w:szCs w:val="72"/>
              </w:rPr>
              <w:t xml:space="preserve"> – ADPQ Vendor Profile</w:t>
            </w:r>
          </w:p>
          <w:p w14:paraId="715F8D38" w14:textId="77777777" w:rsidR="00ED78DB" w:rsidRPr="00584169" w:rsidRDefault="00ED78DB" w:rsidP="00E43C3C">
            <w:pPr>
              <w:jc w:val="right"/>
              <w:rPr>
                <w:rFonts w:cs="Arial"/>
              </w:rPr>
            </w:pPr>
          </w:p>
          <w:p w14:paraId="79B984D1" w14:textId="0193241B" w:rsidR="00ED78DB" w:rsidRPr="00ED78DB" w:rsidRDefault="00ED78DB" w:rsidP="00E43C3C">
            <w:pPr>
              <w:jc w:val="right"/>
              <w:rPr>
                <w:rFonts w:cs="Arial"/>
                <w:b/>
                <w:sz w:val="24"/>
                <w:szCs w:val="32"/>
              </w:rPr>
            </w:pPr>
            <w:r w:rsidRPr="00ED78DB">
              <w:rPr>
                <w:rFonts w:cs="Arial"/>
                <w:b/>
                <w:sz w:val="24"/>
                <w:szCs w:val="32"/>
              </w:rPr>
              <w:t>Jun</w:t>
            </w:r>
            <w:r w:rsidR="00884A3D">
              <w:rPr>
                <w:rFonts w:cs="Arial"/>
                <w:b/>
                <w:sz w:val="24"/>
                <w:szCs w:val="32"/>
              </w:rPr>
              <w:t>e</w:t>
            </w:r>
            <w:r w:rsidRPr="00ED78DB">
              <w:rPr>
                <w:rFonts w:cs="Arial"/>
                <w:b/>
                <w:sz w:val="24"/>
                <w:szCs w:val="32"/>
              </w:rPr>
              <w:t xml:space="preserve"> 9, 2016</w:t>
            </w:r>
          </w:p>
          <w:p w14:paraId="5D294048" w14:textId="77777777" w:rsidR="00ED78DB" w:rsidRDefault="00ED78DB" w:rsidP="00F26039">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5"/>
      </w:tblGrid>
      <w:tr w:rsidR="00D05F67" w14:paraId="2C355BE1" w14:textId="77777777" w:rsidTr="008D68BF">
        <w:tc>
          <w:tcPr>
            <w:tcW w:w="9985" w:type="dxa"/>
          </w:tcPr>
          <w:p w14:paraId="5ECE523A" w14:textId="1A7BF232" w:rsidR="00D05F67" w:rsidRDefault="008D68BF" w:rsidP="008D68BF">
            <w:pPr>
              <w:jc w:val="center"/>
              <w:rPr>
                <w:rFonts w:cs="Arial"/>
                <w:b/>
                <w:bCs/>
                <w:sz w:val="32"/>
                <w:szCs w:val="72"/>
              </w:rPr>
            </w:pPr>
            <w:r>
              <w:object w:dxaOrig="7392" w:dyaOrig="1176" w14:anchorId="57A8A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6pt;height:66pt" o:ole="">
                  <v:imagedata r:id="rId13" o:title=""/>
                </v:shape>
                <o:OLEObject Type="Embed" ProgID="PBrush" ShapeID="_x0000_i1034" DrawAspect="Content" ObjectID="_1526903807" r:id="rId14"/>
              </w:object>
            </w:r>
          </w:p>
        </w:tc>
      </w:tr>
    </w:tbl>
    <w:p w14:paraId="45F1DB3E" w14:textId="77777777" w:rsidR="00D05F67" w:rsidRDefault="00D05F67" w:rsidP="000A34DB">
      <w:pPr>
        <w:rPr>
          <w:rFonts w:cs="Arial"/>
          <w:b/>
          <w:bCs/>
          <w:sz w:val="32"/>
          <w:szCs w:val="72"/>
        </w:rPr>
      </w:pPr>
    </w:p>
    <w:p w14:paraId="2BB94C57" w14:textId="2F3FF572" w:rsidR="00ED78DB" w:rsidRDefault="00D05F67" w:rsidP="008D68BF">
      <w:pPr>
        <w:ind w:left="-270"/>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C452DF">
      <w:pPr>
        <w:spacing w:after="200" w:line="276" w:lineRule="auto"/>
      </w:pPr>
    </w:p>
    <w:p w14:paraId="5650634B" w14:textId="222F9A1B" w:rsidR="00C452DF" w:rsidRPr="008E7AF8" w:rsidRDefault="008E7AF8" w:rsidP="008E7AF8">
      <w:pPr>
        <w:spacing w:after="200" w:line="276" w:lineRule="auto"/>
        <w:jc w:val="center"/>
        <w:rPr>
          <w:rFonts w:ascii="Georgia" w:hAnsi="Georgia"/>
          <w:i/>
          <w:color w:val="7F7F7F" w:themeColor="text1" w:themeTint="80"/>
          <w:sz w:val="22"/>
        </w:rPr>
      </w:pPr>
      <w:r w:rsidRPr="008E7AF8">
        <w:rPr>
          <w:rFonts w:ascii="Georgia" w:hAnsi="Georgia"/>
          <w:i/>
          <w:color w:val="7F7F7F" w:themeColor="text1" w:themeTint="80"/>
          <w:sz w:val="22"/>
        </w:rPr>
        <w:lastRenderedPageBreak/>
        <w:t>Strategy! Innovation! Transformstion!</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br w:type="page"/>
      </w:r>
    </w:p>
    <w:p w14:paraId="28A364B2" w14:textId="77777777" w:rsidR="00ED78DB" w:rsidRDefault="00ED78DB" w:rsidP="00C452DF">
      <w:pPr>
        <w:spacing w:after="200" w:line="276" w:lineRule="auto"/>
      </w:pPr>
    </w:p>
    <w:p w14:paraId="5E540C91" w14:textId="407020B4" w:rsidR="00E169BF" w:rsidRPr="00EB7F34" w:rsidRDefault="00E169BF" w:rsidP="00C452DF">
      <w:pPr>
        <w:spacing w:after="200" w:line="276" w:lineRule="auto"/>
        <w:rPr>
          <w:rFonts w:cs="Arial"/>
        </w:rPr>
      </w:pPr>
      <w:r w:rsidRPr="00EB7F34">
        <w:rPr>
          <w:rFonts w:cs="Arial"/>
        </w:rPr>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EB7F34"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EB7F34" w:rsidRDefault="00E169BF" w:rsidP="00AC7810">
            <w:pPr>
              <w:pStyle w:val="MedsTableheading"/>
              <w:rPr>
                <w:rFonts w:ascii="Arial" w:hAnsi="Arial"/>
                <w:lang w:val="en-US"/>
              </w:rPr>
            </w:pPr>
            <w:r w:rsidRPr="00EB7F34">
              <w:rPr>
                <w:rFonts w:ascii="Arial" w:hAnsi="Arial"/>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EB7F34" w:rsidRDefault="00E169BF" w:rsidP="00AC7810">
            <w:pPr>
              <w:pStyle w:val="MedsTableheading"/>
              <w:rPr>
                <w:rFonts w:ascii="Arial" w:hAnsi="Arial"/>
                <w:lang w:val="en-US"/>
              </w:rPr>
            </w:pPr>
            <w:r w:rsidRPr="00EB7F34">
              <w:rPr>
                <w:rFonts w:ascii="Arial" w:hAnsi="Arial"/>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EB7F34" w:rsidRDefault="00E169BF" w:rsidP="00AC7810">
            <w:pPr>
              <w:pStyle w:val="MedsTableheading"/>
              <w:rPr>
                <w:rFonts w:ascii="Arial" w:hAnsi="Arial"/>
                <w:lang w:val="en-US"/>
              </w:rPr>
            </w:pPr>
            <w:r w:rsidRPr="00EB7F34">
              <w:rPr>
                <w:rFonts w:ascii="Arial" w:hAnsi="Arial"/>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EB7F34" w:rsidRDefault="00E169BF" w:rsidP="00AC7810">
            <w:pPr>
              <w:pStyle w:val="MedsTableheading"/>
              <w:rPr>
                <w:rFonts w:ascii="Arial" w:hAnsi="Arial"/>
                <w:lang w:val="en-US"/>
              </w:rPr>
            </w:pPr>
            <w:r w:rsidRPr="00EB7F34">
              <w:rPr>
                <w:rFonts w:ascii="Arial" w:hAnsi="Arial"/>
                <w:lang w:val="en-US"/>
              </w:rPr>
              <w:t>Author</w:t>
            </w:r>
          </w:p>
        </w:tc>
      </w:tr>
      <w:tr w:rsidR="00E169BF" w:rsidRPr="00EB7F34" w14:paraId="5E540C9B" w14:textId="77777777" w:rsidTr="00336E41">
        <w:tc>
          <w:tcPr>
            <w:tcW w:w="1310" w:type="dxa"/>
            <w:tcMar>
              <w:top w:w="72" w:type="dxa"/>
              <w:left w:w="115" w:type="dxa"/>
              <w:bottom w:w="72" w:type="dxa"/>
              <w:right w:w="115" w:type="dxa"/>
            </w:tcMar>
          </w:tcPr>
          <w:p w14:paraId="5E540C97" w14:textId="3FB45A39" w:rsidR="00E169BF" w:rsidRPr="00EB7F34" w:rsidRDefault="00BC5C9D" w:rsidP="00664139">
            <w:pPr>
              <w:pStyle w:val="MedsTableText"/>
              <w:rPr>
                <w:rFonts w:ascii="Arial" w:hAnsi="Arial"/>
              </w:rPr>
            </w:pPr>
            <w:r>
              <w:rPr>
                <w:rFonts w:ascii="Arial" w:hAnsi="Arial"/>
              </w:rPr>
              <w:t>DRAFT</w:t>
            </w:r>
          </w:p>
        </w:tc>
        <w:tc>
          <w:tcPr>
            <w:tcW w:w="1348" w:type="dxa"/>
            <w:tcMar>
              <w:top w:w="72" w:type="dxa"/>
              <w:left w:w="115" w:type="dxa"/>
              <w:bottom w:w="72" w:type="dxa"/>
              <w:right w:w="115" w:type="dxa"/>
            </w:tcMar>
          </w:tcPr>
          <w:p w14:paraId="5E540C98" w14:textId="04F60983" w:rsidR="00E169BF" w:rsidRPr="00EB7F34" w:rsidRDefault="00BC5C9D" w:rsidP="00336E41">
            <w:pPr>
              <w:pStyle w:val="MedsTableText"/>
              <w:rPr>
                <w:rFonts w:ascii="Arial" w:hAnsi="Arial"/>
              </w:rPr>
            </w:pPr>
            <w:r>
              <w:rPr>
                <w:rFonts w:ascii="Arial" w:hAnsi="Arial"/>
              </w:rPr>
              <w:t>05/30/2016</w:t>
            </w:r>
          </w:p>
        </w:tc>
        <w:tc>
          <w:tcPr>
            <w:tcW w:w="3146" w:type="dxa"/>
            <w:tcMar>
              <w:top w:w="72" w:type="dxa"/>
              <w:left w:w="115" w:type="dxa"/>
              <w:bottom w:w="72" w:type="dxa"/>
              <w:right w:w="115" w:type="dxa"/>
            </w:tcMar>
          </w:tcPr>
          <w:p w14:paraId="5E540C99" w14:textId="6DD7A108" w:rsidR="00E169BF" w:rsidRPr="00EB7F34" w:rsidRDefault="00BC5C9D" w:rsidP="00664139">
            <w:pPr>
              <w:pStyle w:val="MedsTableText"/>
              <w:rPr>
                <w:rFonts w:ascii="Arial" w:hAnsi="Arial"/>
              </w:rPr>
            </w:pPr>
            <w:r>
              <w:rPr>
                <w:rFonts w:ascii="Arial" w:hAnsi="Arial"/>
              </w:rPr>
              <w:t>First Draft version created</w:t>
            </w:r>
          </w:p>
        </w:tc>
        <w:tc>
          <w:tcPr>
            <w:tcW w:w="3546" w:type="dxa"/>
            <w:tcMar>
              <w:top w:w="72" w:type="dxa"/>
              <w:left w:w="115" w:type="dxa"/>
              <w:bottom w:w="72" w:type="dxa"/>
              <w:right w:w="115" w:type="dxa"/>
            </w:tcMar>
          </w:tcPr>
          <w:p w14:paraId="5E540C9A" w14:textId="0449A3D3" w:rsidR="00E169BF" w:rsidRPr="00EB7F34" w:rsidRDefault="00BC5C9D" w:rsidP="00664139">
            <w:pPr>
              <w:pStyle w:val="MedsTableText"/>
              <w:rPr>
                <w:rFonts w:ascii="Arial" w:hAnsi="Arial"/>
              </w:rPr>
            </w:pPr>
            <w:r>
              <w:rPr>
                <w:rFonts w:ascii="Arial" w:hAnsi="Arial"/>
              </w:rPr>
              <w:t>xFusion</w:t>
            </w:r>
          </w:p>
        </w:tc>
      </w:tr>
      <w:tr w:rsidR="00CE43FD" w:rsidRPr="00EB7F34" w14:paraId="747B49DA" w14:textId="77777777" w:rsidTr="00336E41">
        <w:tc>
          <w:tcPr>
            <w:tcW w:w="1310" w:type="dxa"/>
            <w:tcMar>
              <w:top w:w="72" w:type="dxa"/>
              <w:left w:w="115" w:type="dxa"/>
              <w:bottom w:w="72" w:type="dxa"/>
              <w:right w:w="115" w:type="dxa"/>
            </w:tcMar>
          </w:tcPr>
          <w:p w14:paraId="7350A361" w14:textId="181E8921" w:rsidR="00CE43FD" w:rsidRPr="00EB7F34" w:rsidRDefault="00BC5C9D" w:rsidP="00664139">
            <w:pPr>
              <w:pStyle w:val="MedsTableText"/>
              <w:rPr>
                <w:rFonts w:ascii="Arial" w:hAnsi="Arial"/>
              </w:rPr>
            </w:pPr>
            <w:r>
              <w:rPr>
                <w:rFonts w:ascii="Arial" w:hAnsi="Arial"/>
              </w:rPr>
              <w:t>1.0</w:t>
            </w:r>
          </w:p>
        </w:tc>
        <w:tc>
          <w:tcPr>
            <w:tcW w:w="1348" w:type="dxa"/>
            <w:tcMar>
              <w:top w:w="72" w:type="dxa"/>
              <w:left w:w="115" w:type="dxa"/>
              <w:bottom w:w="72" w:type="dxa"/>
              <w:right w:w="115" w:type="dxa"/>
            </w:tcMar>
          </w:tcPr>
          <w:p w14:paraId="7798B280" w14:textId="667F88A8" w:rsidR="00CE43FD" w:rsidRPr="00EB7F34" w:rsidRDefault="00BC5C9D" w:rsidP="00336E41">
            <w:pPr>
              <w:pStyle w:val="MedsTableText"/>
              <w:rPr>
                <w:rFonts w:ascii="Arial" w:hAnsi="Arial"/>
              </w:rPr>
            </w:pPr>
            <w:r>
              <w:rPr>
                <w:rFonts w:ascii="Arial" w:hAnsi="Arial"/>
              </w:rPr>
              <w:t>06/08/2016</w:t>
            </w:r>
          </w:p>
        </w:tc>
        <w:tc>
          <w:tcPr>
            <w:tcW w:w="3146" w:type="dxa"/>
            <w:tcMar>
              <w:top w:w="72" w:type="dxa"/>
              <w:left w:w="115" w:type="dxa"/>
              <w:bottom w:w="72" w:type="dxa"/>
              <w:right w:w="115" w:type="dxa"/>
            </w:tcMar>
          </w:tcPr>
          <w:p w14:paraId="3804D8DA" w14:textId="086BDA2F" w:rsidR="00CE43FD" w:rsidRPr="00EB7F34" w:rsidRDefault="00BC5C9D" w:rsidP="00664139">
            <w:pPr>
              <w:pStyle w:val="MedsTableText"/>
              <w:rPr>
                <w:rFonts w:ascii="Arial" w:hAnsi="Arial"/>
              </w:rPr>
            </w:pPr>
            <w:r>
              <w:rPr>
                <w:rFonts w:ascii="Arial" w:hAnsi="Arial"/>
              </w:rPr>
              <w:t xml:space="preserve">Updates made </w:t>
            </w:r>
            <w:r w:rsidR="005D1A42">
              <w:rPr>
                <w:rFonts w:ascii="Arial" w:hAnsi="Arial"/>
              </w:rPr>
              <w:t xml:space="preserve">based on review comments </w:t>
            </w:r>
            <w:bookmarkStart w:id="2" w:name="_GoBack"/>
            <w:bookmarkEnd w:id="2"/>
            <w:r>
              <w:rPr>
                <w:rFonts w:ascii="Arial" w:hAnsi="Arial"/>
              </w:rPr>
              <w:t>and final version created</w:t>
            </w:r>
          </w:p>
        </w:tc>
        <w:tc>
          <w:tcPr>
            <w:tcW w:w="3546" w:type="dxa"/>
            <w:tcMar>
              <w:top w:w="72" w:type="dxa"/>
              <w:left w:w="115" w:type="dxa"/>
              <w:bottom w:w="72" w:type="dxa"/>
              <w:right w:w="115" w:type="dxa"/>
            </w:tcMar>
          </w:tcPr>
          <w:p w14:paraId="2D0002E1" w14:textId="3C1AB13F" w:rsidR="00CE43FD" w:rsidRPr="00EB7F34" w:rsidRDefault="00BC5C9D" w:rsidP="00664139">
            <w:pPr>
              <w:pStyle w:val="MedsTableText"/>
              <w:rPr>
                <w:rFonts w:ascii="Arial" w:hAnsi="Arial"/>
              </w:rPr>
            </w:pPr>
            <w:r>
              <w:rPr>
                <w:rFonts w:ascii="Arial" w:hAnsi="Arial"/>
              </w:rPr>
              <w:t>xFusion</w:t>
            </w:r>
          </w:p>
        </w:tc>
      </w:tr>
      <w:tr w:rsidR="00E6473A" w:rsidRPr="00EB7F34" w14:paraId="10B74941" w14:textId="77777777" w:rsidTr="00336E41">
        <w:tc>
          <w:tcPr>
            <w:tcW w:w="1310" w:type="dxa"/>
            <w:tcMar>
              <w:top w:w="72" w:type="dxa"/>
              <w:left w:w="115" w:type="dxa"/>
              <w:bottom w:w="72" w:type="dxa"/>
              <w:right w:w="115" w:type="dxa"/>
            </w:tcMar>
          </w:tcPr>
          <w:p w14:paraId="255512C7" w14:textId="4CCB5457" w:rsidR="00E6473A" w:rsidRPr="00EB7F34" w:rsidRDefault="00E6473A" w:rsidP="00664139">
            <w:pPr>
              <w:pStyle w:val="MedsTableText"/>
              <w:rPr>
                <w:rFonts w:ascii="Arial" w:hAnsi="Arial"/>
              </w:rPr>
            </w:pPr>
          </w:p>
        </w:tc>
        <w:tc>
          <w:tcPr>
            <w:tcW w:w="1348" w:type="dxa"/>
            <w:tcMar>
              <w:top w:w="72" w:type="dxa"/>
              <w:left w:w="115" w:type="dxa"/>
              <w:bottom w:w="72" w:type="dxa"/>
              <w:right w:w="115" w:type="dxa"/>
            </w:tcMar>
          </w:tcPr>
          <w:p w14:paraId="4BBE35C2" w14:textId="1AB27F53" w:rsidR="00E6473A" w:rsidRPr="00EB7F34" w:rsidRDefault="00E6473A" w:rsidP="00E6473A">
            <w:pPr>
              <w:pStyle w:val="MedsTableText"/>
              <w:rPr>
                <w:rFonts w:ascii="Arial" w:hAnsi="Arial"/>
              </w:rPr>
            </w:pPr>
          </w:p>
        </w:tc>
        <w:tc>
          <w:tcPr>
            <w:tcW w:w="3146" w:type="dxa"/>
            <w:tcMar>
              <w:top w:w="72" w:type="dxa"/>
              <w:left w:w="115" w:type="dxa"/>
              <w:bottom w:w="72" w:type="dxa"/>
              <w:right w:w="115" w:type="dxa"/>
            </w:tcMar>
          </w:tcPr>
          <w:p w14:paraId="5B2128AB" w14:textId="17545E4D" w:rsidR="00E6473A" w:rsidRPr="00EB7F34" w:rsidRDefault="00E6473A" w:rsidP="00664139">
            <w:pPr>
              <w:pStyle w:val="MedsTableText"/>
              <w:rPr>
                <w:rFonts w:ascii="Arial" w:hAnsi="Arial"/>
              </w:rPr>
            </w:pPr>
          </w:p>
        </w:tc>
        <w:tc>
          <w:tcPr>
            <w:tcW w:w="3546" w:type="dxa"/>
            <w:tcMar>
              <w:top w:w="72" w:type="dxa"/>
              <w:left w:w="115" w:type="dxa"/>
              <w:bottom w:w="72" w:type="dxa"/>
              <w:right w:w="115" w:type="dxa"/>
            </w:tcMar>
          </w:tcPr>
          <w:p w14:paraId="2222161E" w14:textId="7643850E" w:rsidR="00E6473A" w:rsidRPr="00EB7F34" w:rsidRDefault="00E6473A" w:rsidP="005D6050">
            <w:pPr>
              <w:pStyle w:val="MedsTableText"/>
              <w:rPr>
                <w:rFonts w:ascii="Arial" w:hAnsi="Arial"/>
              </w:rPr>
            </w:pPr>
          </w:p>
        </w:tc>
      </w:tr>
      <w:tr w:rsidR="00B00C98" w:rsidRPr="00EB7F34" w14:paraId="1A323E43" w14:textId="77777777" w:rsidTr="00336E41">
        <w:tc>
          <w:tcPr>
            <w:tcW w:w="1310" w:type="dxa"/>
            <w:tcMar>
              <w:top w:w="72" w:type="dxa"/>
              <w:left w:w="115" w:type="dxa"/>
              <w:bottom w:w="72" w:type="dxa"/>
              <w:right w:w="115" w:type="dxa"/>
            </w:tcMar>
          </w:tcPr>
          <w:p w14:paraId="1E229C9C" w14:textId="154DB3AB" w:rsidR="00B00C98" w:rsidRPr="00EB7F34" w:rsidRDefault="00B00C98" w:rsidP="00664139">
            <w:pPr>
              <w:pStyle w:val="MedsTableText"/>
              <w:rPr>
                <w:rFonts w:ascii="Arial" w:hAnsi="Arial"/>
              </w:rPr>
            </w:pPr>
          </w:p>
        </w:tc>
        <w:tc>
          <w:tcPr>
            <w:tcW w:w="1348" w:type="dxa"/>
            <w:tcMar>
              <w:top w:w="72" w:type="dxa"/>
              <w:left w:w="115" w:type="dxa"/>
              <w:bottom w:w="72" w:type="dxa"/>
              <w:right w:w="115" w:type="dxa"/>
            </w:tcMar>
          </w:tcPr>
          <w:p w14:paraId="30DEC6BE" w14:textId="4393B9DA" w:rsidR="00B00C98" w:rsidRPr="00EB7F34" w:rsidRDefault="00B00C98" w:rsidP="00E6473A">
            <w:pPr>
              <w:pStyle w:val="MedsTableText"/>
              <w:rPr>
                <w:rFonts w:ascii="Arial" w:hAnsi="Arial"/>
              </w:rPr>
            </w:pPr>
          </w:p>
        </w:tc>
        <w:tc>
          <w:tcPr>
            <w:tcW w:w="3146" w:type="dxa"/>
            <w:tcMar>
              <w:top w:w="72" w:type="dxa"/>
              <w:left w:w="115" w:type="dxa"/>
              <w:bottom w:w="72" w:type="dxa"/>
              <w:right w:w="115" w:type="dxa"/>
            </w:tcMar>
          </w:tcPr>
          <w:p w14:paraId="6D7B3818" w14:textId="60089046" w:rsidR="00B00C98" w:rsidRPr="00EB7F34" w:rsidRDefault="00B00C98" w:rsidP="00664139">
            <w:pPr>
              <w:pStyle w:val="MedsTableText"/>
              <w:rPr>
                <w:rFonts w:ascii="Arial" w:hAnsi="Arial"/>
              </w:rPr>
            </w:pPr>
          </w:p>
        </w:tc>
        <w:tc>
          <w:tcPr>
            <w:tcW w:w="3546" w:type="dxa"/>
            <w:tcMar>
              <w:top w:w="72" w:type="dxa"/>
              <w:left w:w="115" w:type="dxa"/>
              <w:bottom w:w="72" w:type="dxa"/>
              <w:right w:w="115" w:type="dxa"/>
            </w:tcMar>
          </w:tcPr>
          <w:p w14:paraId="2B23DF17" w14:textId="2F6F687F" w:rsidR="00B00C98" w:rsidRPr="00EB7F34" w:rsidRDefault="00B00C98" w:rsidP="005D6050">
            <w:pPr>
              <w:pStyle w:val="MedsTableText"/>
              <w:rPr>
                <w:rFonts w:ascii="Arial" w:hAnsi="Arial"/>
              </w:rPr>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B33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bookmarkEnd w:id="1" w:displacedByCustomXml="next"/>
    <w:bookmarkStart w:id="3" w:name="_Toc41116000" w:displacedByCustomXml="next"/>
    <w:sdt>
      <w:sdtPr>
        <w:rPr>
          <w:rFonts w:ascii="Arial" w:eastAsia="Times New Roman" w:hAnsi="Arial" w:cs="Arial"/>
          <w:color w:val="auto"/>
          <w:sz w:val="20"/>
          <w:szCs w:val="24"/>
        </w:rPr>
        <w:id w:val="1046799033"/>
        <w:docPartObj>
          <w:docPartGallery w:val="Table of Contents"/>
          <w:docPartUnique/>
        </w:docPartObj>
      </w:sdtPr>
      <w:sdtEndPr>
        <w:rPr>
          <w:rFonts w:cs="Times New Roman"/>
          <w:b/>
          <w:bCs/>
          <w:noProof/>
        </w:rPr>
      </w:sdtEndPr>
      <w:sdtContent>
        <w:p w14:paraId="386FE90D" w14:textId="2F8F1558" w:rsidR="00FD41FA" w:rsidRPr="00CD217E" w:rsidRDefault="00FD41FA">
          <w:pPr>
            <w:pStyle w:val="TOCHeading"/>
            <w:rPr>
              <w:rFonts w:ascii="Arial" w:hAnsi="Arial" w:cs="Arial"/>
            </w:rPr>
          </w:pPr>
          <w:r w:rsidRPr="00CD217E">
            <w:rPr>
              <w:rFonts w:ascii="Arial" w:hAnsi="Arial" w:cs="Arial"/>
            </w:rPr>
            <w:t>Table of Contents</w:t>
          </w:r>
        </w:p>
        <w:p w14:paraId="53F62A38" w14:textId="77777777" w:rsidR="004A07BD" w:rsidRDefault="00FD41FA">
          <w:pPr>
            <w:pStyle w:val="TOC1"/>
            <w:tabs>
              <w:tab w:val="left" w:pos="400"/>
              <w:tab w:val="right" w:leader="dot" w:pos="9350"/>
            </w:tabs>
            <w:rPr>
              <w:rFonts w:eastAsiaTheme="minorEastAsia" w:cstheme="minorBidi"/>
              <w:b w:val="0"/>
              <w:bCs w:val="0"/>
              <w:caps w:val="0"/>
              <w:noProof/>
              <w:sz w:val="22"/>
              <w:szCs w:val="22"/>
            </w:rPr>
          </w:pPr>
          <w:r w:rsidRPr="00CD217E">
            <w:rPr>
              <w:rFonts w:ascii="Arial" w:hAnsi="Arial" w:cs="Arial"/>
            </w:rPr>
            <w:fldChar w:fldCharType="begin"/>
          </w:r>
          <w:r w:rsidRPr="00CD217E">
            <w:rPr>
              <w:rFonts w:ascii="Arial" w:hAnsi="Arial" w:cs="Arial"/>
            </w:rPr>
            <w:instrText xml:space="preserve"> TOC \o "1-3" \h \z \u </w:instrText>
          </w:r>
          <w:r w:rsidRPr="00CD217E">
            <w:rPr>
              <w:rFonts w:ascii="Arial" w:hAnsi="Arial" w:cs="Arial"/>
            </w:rPr>
            <w:fldChar w:fldCharType="separate"/>
          </w:r>
          <w:hyperlink w:anchor="_Toc453064628" w:history="1">
            <w:r w:rsidR="004A07BD" w:rsidRPr="009212EA">
              <w:rPr>
                <w:rStyle w:val="Hyperlink"/>
                <w:noProof/>
              </w:rPr>
              <w:t>1.</w:t>
            </w:r>
            <w:r w:rsidR="004A07BD">
              <w:rPr>
                <w:rFonts w:eastAsiaTheme="minorEastAsia" w:cstheme="minorBidi"/>
                <w:b w:val="0"/>
                <w:bCs w:val="0"/>
                <w:caps w:val="0"/>
                <w:noProof/>
                <w:sz w:val="22"/>
                <w:szCs w:val="22"/>
              </w:rPr>
              <w:tab/>
            </w:r>
            <w:r w:rsidR="004A07BD" w:rsidRPr="009212EA">
              <w:rPr>
                <w:rStyle w:val="Hyperlink"/>
                <w:noProof/>
              </w:rPr>
              <w:t>Vendor Information</w:t>
            </w:r>
            <w:r w:rsidR="004A07BD">
              <w:rPr>
                <w:noProof/>
                <w:webHidden/>
              </w:rPr>
              <w:tab/>
            </w:r>
            <w:r w:rsidR="004A07BD">
              <w:rPr>
                <w:noProof/>
                <w:webHidden/>
              </w:rPr>
              <w:fldChar w:fldCharType="begin"/>
            </w:r>
            <w:r w:rsidR="004A07BD">
              <w:rPr>
                <w:noProof/>
                <w:webHidden/>
              </w:rPr>
              <w:instrText xml:space="preserve"> PAGEREF _Toc453064628 \h </w:instrText>
            </w:r>
            <w:r w:rsidR="004A07BD">
              <w:rPr>
                <w:noProof/>
                <w:webHidden/>
              </w:rPr>
            </w:r>
            <w:r w:rsidR="004A07BD">
              <w:rPr>
                <w:noProof/>
                <w:webHidden/>
              </w:rPr>
              <w:fldChar w:fldCharType="separate"/>
            </w:r>
            <w:r w:rsidR="004A07BD">
              <w:rPr>
                <w:noProof/>
                <w:webHidden/>
              </w:rPr>
              <w:t>5</w:t>
            </w:r>
            <w:r w:rsidR="004A07BD">
              <w:rPr>
                <w:noProof/>
                <w:webHidden/>
              </w:rPr>
              <w:fldChar w:fldCharType="end"/>
            </w:r>
          </w:hyperlink>
        </w:p>
        <w:p w14:paraId="25BE935E" w14:textId="77777777" w:rsidR="004A07BD" w:rsidRDefault="005D1A42">
          <w:pPr>
            <w:pStyle w:val="TOC1"/>
            <w:tabs>
              <w:tab w:val="left" w:pos="400"/>
              <w:tab w:val="right" w:leader="dot" w:pos="9350"/>
            </w:tabs>
            <w:rPr>
              <w:rFonts w:eastAsiaTheme="minorEastAsia" w:cstheme="minorBidi"/>
              <w:b w:val="0"/>
              <w:bCs w:val="0"/>
              <w:caps w:val="0"/>
              <w:noProof/>
              <w:sz w:val="22"/>
              <w:szCs w:val="22"/>
            </w:rPr>
          </w:pPr>
          <w:hyperlink w:anchor="_Toc453064629" w:history="1">
            <w:r w:rsidR="004A07BD" w:rsidRPr="009212EA">
              <w:rPr>
                <w:rStyle w:val="Hyperlink"/>
                <w:noProof/>
              </w:rPr>
              <w:t>2.</w:t>
            </w:r>
            <w:r w:rsidR="004A07BD">
              <w:rPr>
                <w:rFonts w:eastAsiaTheme="minorEastAsia" w:cstheme="minorBidi"/>
                <w:b w:val="0"/>
                <w:bCs w:val="0"/>
                <w:caps w:val="0"/>
                <w:noProof/>
                <w:sz w:val="22"/>
                <w:szCs w:val="22"/>
              </w:rPr>
              <w:tab/>
            </w:r>
            <w:r w:rsidR="004A07BD" w:rsidRPr="009212EA">
              <w:rPr>
                <w:rStyle w:val="Hyperlink"/>
                <w:noProof/>
              </w:rPr>
              <w:t>Parent corporation name and/or subsidiaries.</w:t>
            </w:r>
            <w:r w:rsidR="004A07BD">
              <w:rPr>
                <w:noProof/>
                <w:webHidden/>
              </w:rPr>
              <w:tab/>
            </w:r>
            <w:r w:rsidR="004A07BD">
              <w:rPr>
                <w:noProof/>
                <w:webHidden/>
              </w:rPr>
              <w:fldChar w:fldCharType="begin"/>
            </w:r>
            <w:r w:rsidR="004A07BD">
              <w:rPr>
                <w:noProof/>
                <w:webHidden/>
              </w:rPr>
              <w:instrText xml:space="preserve"> PAGEREF _Toc453064629 \h </w:instrText>
            </w:r>
            <w:r w:rsidR="004A07BD">
              <w:rPr>
                <w:noProof/>
                <w:webHidden/>
              </w:rPr>
            </w:r>
            <w:r w:rsidR="004A07BD">
              <w:rPr>
                <w:noProof/>
                <w:webHidden/>
              </w:rPr>
              <w:fldChar w:fldCharType="separate"/>
            </w:r>
            <w:r w:rsidR="004A07BD">
              <w:rPr>
                <w:noProof/>
                <w:webHidden/>
              </w:rPr>
              <w:t>5</w:t>
            </w:r>
            <w:r w:rsidR="004A07BD">
              <w:rPr>
                <w:noProof/>
                <w:webHidden/>
              </w:rPr>
              <w:fldChar w:fldCharType="end"/>
            </w:r>
          </w:hyperlink>
        </w:p>
        <w:p w14:paraId="1B283BA4" w14:textId="77777777" w:rsidR="004A07BD" w:rsidRDefault="005D1A42">
          <w:pPr>
            <w:pStyle w:val="TOC1"/>
            <w:tabs>
              <w:tab w:val="left" w:pos="400"/>
              <w:tab w:val="right" w:leader="dot" w:pos="9350"/>
            </w:tabs>
            <w:rPr>
              <w:rFonts w:eastAsiaTheme="minorEastAsia" w:cstheme="minorBidi"/>
              <w:b w:val="0"/>
              <w:bCs w:val="0"/>
              <w:caps w:val="0"/>
              <w:noProof/>
              <w:sz w:val="22"/>
              <w:szCs w:val="22"/>
            </w:rPr>
          </w:pPr>
          <w:hyperlink w:anchor="_Toc453064630" w:history="1">
            <w:r w:rsidR="004A07BD" w:rsidRPr="009212EA">
              <w:rPr>
                <w:rStyle w:val="Hyperlink"/>
                <w:noProof/>
              </w:rPr>
              <w:t>3.</w:t>
            </w:r>
            <w:r w:rsidR="004A07BD">
              <w:rPr>
                <w:rFonts w:eastAsiaTheme="minorEastAsia" w:cstheme="minorBidi"/>
                <w:b w:val="0"/>
                <w:bCs w:val="0"/>
                <w:caps w:val="0"/>
                <w:noProof/>
                <w:sz w:val="22"/>
                <w:szCs w:val="22"/>
              </w:rPr>
              <w:tab/>
            </w:r>
            <w:r w:rsidR="004A07BD" w:rsidRPr="009212EA">
              <w:rPr>
                <w:rStyle w:val="Hyperlink"/>
                <w:noProof/>
              </w:rPr>
              <w:t>Company Overview</w:t>
            </w:r>
            <w:r w:rsidR="004A07BD">
              <w:rPr>
                <w:noProof/>
                <w:webHidden/>
              </w:rPr>
              <w:tab/>
            </w:r>
            <w:r w:rsidR="004A07BD">
              <w:rPr>
                <w:noProof/>
                <w:webHidden/>
              </w:rPr>
              <w:fldChar w:fldCharType="begin"/>
            </w:r>
            <w:r w:rsidR="004A07BD">
              <w:rPr>
                <w:noProof/>
                <w:webHidden/>
              </w:rPr>
              <w:instrText xml:space="preserve"> PAGEREF _Toc453064630 \h </w:instrText>
            </w:r>
            <w:r w:rsidR="004A07BD">
              <w:rPr>
                <w:noProof/>
                <w:webHidden/>
              </w:rPr>
            </w:r>
            <w:r w:rsidR="004A07BD">
              <w:rPr>
                <w:noProof/>
                <w:webHidden/>
              </w:rPr>
              <w:fldChar w:fldCharType="separate"/>
            </w:r>
            <w:r w:rsidR="004A07BD">
              <w:rPr>
                <w:noProof/>
                <w:webHidden/>
              </w:rPr>
              <w:t>5</w:t>
            </w:r>
            <w:r w:rsidR="004A07BD">
              <w:rPr>
                <w:noProof/>
                <w:webHidden/>
              </w:rPr>
              <w:fldChar w:fldCharType="end"/>
            </w:r>
          </w:hyperlink>
        </w:p>
        <w:p w14:paraId="7184C8C9" w14:textId="77777777" w:rsidR="004A07BD" w:rsidRDefault="005D1A42">
          <w:pPr>
            <w:pStyle w:val="TOC1"/>
            <w:tabs>
              <w:tab w:val="left" w:pos="400"/>
              <w:tab w:val="right" w:leader="dot" w:pos="9350"/>
            </w:tabs>
            <w:rPr>
              <w:rFonts w:eastAsiaTheme="minorEastAsia" w:cstheme="minorBidi"/>
              <w:b w:val="0"/>
              <w:bCs w:val="0"/>
              <w:caps w:val="0"/>
              <w:noProof/>
              <w:sz w:val="22"/>
              <w:szCs w:val="22"/>
            </w:rPr>
          </w:pPr>
          <w:hyperlink w:anchor="_Toc453064631" w:history="1">
            <w:r w:rsidR="004A07BD" w:rsidRPr="009212EA">
              <w:rPr>
                <w:rStyle w:val="Hyperlink"/>
                <w:noProof/>
              </w:rPr>
              <w:t>4.</w:t>
            </w:r>
            <w:r w:rsidR="004A07BD">
              <w:rPr>
                <w:rFonts w:eastAsiaTheme="minorEastAsia" w:cstheme="minorBidi"/>
                <w:b w:val="0"/>
                <w:bCs w:val="0"/>
                <w:caps w:val="0"/>
                <w:noProof/>
                <w:sz w:val="22"/>
                <w:szCs w:val="22"/>
              </w:rPr>
              <w:tab/>
            </w:r>
            <w:r w:rsidR="004A07BD" w:rsidRPr="009212EA">
              <w:rPr>
                <w:rStyle w:val="Hyperlink"/>
                <w:noProof/>
              </w:rPr>
              <w:t>Contact Persons</w:t>
            </w:r>
            <w:r w:rsidR="004A07BD">
              <w:rPr>
                <w:noProof/>
                <w:webHidden/>
              </w:rPr>
              <w:tab/>
            </w:r>
            <w:r w:rsidR="004A07BD">
              <w:rPr>
                <w:noProof/>
                <w:webHidden/>
              </w:rPr>
              <w:fldChar w:fldCharType="begin"/>
            </w:r>
            <w:r w:rsidR="004A07BD">
              <w:rPr>
                <w:noProof/>
                <w:webHidden/>
              </w:rPr>
              <w:instrText xml:space="preserve"> PAGEREF _Toc453064631 \h </w:instrText>
            </w:r>
            <w:r w:rsidR="004A07BD">
              <w:rPr>
                <w:noProof/>
                <w:webHidden/>
              </w:rPr>
            </w:r>
            <w:r w:rsidR="004A07BD">
              <w:rPr>
                <w:noProof/>
                <w:webHidden/>
              </w:rPr>
              <w:fldChar w:fldCharType="separate"/>
            </w:r>
            <w:r w:rsidR="004A07BD">
              <w:rPr>
                <w:noProof/>
                <w:webHidden/>
              </w:rPr>
              <w:t>7</w:t>
            </w:r>
            <w:r w:rsidR="004A07BD">
              <w:rPr>
                <w:noProof/>
                <w:webHidden/>
              </w:rPr>
              <w:fldChar w:fldCharType="end"/>
            </w:r>
          </w:hyperlink>
        </w:p>
        <w:p w14:paraId="0E17A86E" w14:textId="77777777" w:rsidR="004A07BD" w:rsidRDefault="005D1A42">
          <w:pPr>
            <w:pStyle w:val="TOC1"/>
            <w:tabs>
              <w:tab w:val="left" w:pos="400"/>
              <w:tab w:val="right" w:leader="dot" w:pos="9350"/>
            </w:tabs>
            <w:rPr>
              <w:rFonts w:eastAsiaTheme="minorEastAsia" w:cstheme="minorBidi"/>
              <w:b w:val="0"/>
              <w:bCs w:val="0"/>
              <w:caps w:val="0"/>
              <w:noProof/>
              <w:sz w:val="22"/>
              <w:szCs w:val="22"/>
            </w:rPr>
          </w:pPr>
          <w:hyperlink w:anchor="_Toc453064632" w:history="1">
            <w:r w:rsidR="004A07BD" w:rsidRPr="009212EA">
              <w:rPr>
                <w:rStyle w:val="Hyperlink"/>
                <w:noProof/>
              </w:rPr>
              <w:t>5.</w:t>
            </w:r>
            <w:r w:rsidR="004A07BD">
              <w:rPr>
                <w:rFonts w:eastAsiaTheme="minorEastAsia" w:cstheme="minorBidi"/>
                <w:b w:val="0"/>
                <w:bCs w:val="0"/>
                <w:caps w:val="0"/>
                <w:noProof/>
                <w:sz w:val="22"/>
                <w:szCs w:val="22"/>
              </w:rPr>
              <w:tab/>
            </w:r>
            <w:r w:rsidR="004A07BD" w:rsidRPr="009212EA">
              <w:rPr>
                <w:rStyle w:val="Hyperlink"/>
                <w:noProof/>
              </w:rPr>
              <w:t>git repository</w:t>
            </w:r>
            <w:r w:rsidR="004A07BD">
              <w:rPr>
                <w:noProof/>
                <w:webHidden/>
              </w:rPr>
              <w:tab/>
            </w:r>
            <w:r w:rsidR="004A07BD">
              <w:rPr>
                <w:noProof/>
                <w:webHidden/>
              </w:rPr>
              <w:fldChar w:fldCharType="begin"/>
            </w:r>
            <w:r w:rsidR="004A07BD">
              <w:rPr>
                <w:noProof/>
                <w:webHidden/>
              </w:rPr>
              <w:instrText xml:space="preserve"> PAGEREF _Toc453064632 \h </w:instrText>
            </w:r>
            <w:r w:rsidR="004A07BD">
              <w:rPr>
                <w:noProof/>
                <w:webHidden/>
              </w:rPr>
            </w:r>
            <w:r w:rsidR="004A07BD">
              <w:rPr>
                <w:noProof/>
                <w:webHidden/>
              </w:rPr>
              <w:fldChar w:fldCharType="separate"/>
            </w:r>
            <w:r w:rsidR="004A07BD">
              <w:rPr>
                <w:noProof/>
                <w:webHidden/>
              </w:rPr>
              <w:t>7</w:t>
            </w:r>
            <w:r w:rsidR="004A07BD">
              <w:rPr>
                <w:noProof/>
                <w:webHidden/>
              </w:rPr>
              <w:fldChar w:fldCharType="end"/>
            </w:r>
          </w:hyperlink>
        </w:p>
        <w:p w14:paraId="384C6F64" w14:textId="7B0951AB" w:rsidR="00FD41FA" w:rsidRDefault="00FD41FA">
          <w:r w:rsidRPr="00CD217E">
            <w:rPr>
              <w:rFonts w:cs="Arial"/>
              <w:b/>
              <w:bCs/>
              <w:noProof/>
            </w:rPr>
            <w:fldChar w:fldCharType="end"/>
          </w:r>
        </w:p>
      </w:sdtContent>
    </w:sdt>
    <w:p w14:paraId="5E540D0C" w14:textId="4FE736B1" w:rsidR="004A07BD" w:rsidRDefault="004A07BD" w:rsidP="004A07BD">
      <w:pPr>
        <w:tabs>
          <w:tab w:val="left" w:pos="7120"/>
        </w:tabs>
        <w:spacing w:after="200" w:line="276" w:lineRule="auto"/>
      </w:pPr>
      <w:r>
        <w:tab/>
      </w:r>
    </w:p>
    <w:p w14:paraId="053DD63B" w14:textId="77777777" w:rsidR="00E169BF" w:rsidRPr="008676B0" w:rsidRDefault="00E169BF" w:rsidP="004A07BD">
      <w:pPr>
        <w:tabs>
          <w:tab w:val="left" w:pos="7120"/>
        </w:tabs>
        <w:spacing w:after="200" w:line="276" w:lineRule="auto"/>
        <w:rPr>
          <w:rFonts w:cs="Arial"/>
          <w:b/>
          <w:bCs/>
          <w:color w:val="211B6F"/>
          <w:kern w:val="32"/>
          <w:sz w:val="44"/>
          <w:szCs w:val="44"/>
        </w:rPr>
      </w:pPr>
      <w:r w:rsidRPr="004A07BD">
        <w:br w:type="page"/>
      </w:r>
      <w:r w:rsidR="004A07BD">
        <w:lastRenderedPageBreak/>
        <w:tab/>
      </w:r>
    </w:p>
    <w:p w14:paraId="73B1AFD0" w14:textId="77777777" w:rsidR="00EB7F34" w:rsidRDefault="00EB7F34" w:rsidP="00EB7F34">
      <w:pPr>
        <w:pStyle w:val="Heading1"/>
        <w:keepNext/>
        <w:keepLines/>
        <w:pageBreakBefore w:val="0"/>
        <w:numPr>
          <w:ilvl w:val="0"/>
          <w:numId w:val="42"/>
        </w:numPr>
        <w:spacing w:after="0"/>
        <w:rPr>
          <w:sz w:val="36"/>
          <w:szCs w:val="36"/>
        </w:rPr>
      </w:pPr>
      <w:bookmarkStart w:id="4" w:name="_Toc452470246"/>
      <w:bookmarkStart w:id="5" w:name="_Toc453064628"/>
      <w:bookmarkEnd w:id="3"/>
      <w:r w:rsidRPr="00FD41FA">
        <w:rPr>
          <w:sz w:val="36"/>
          <w:szCs w:val="36"/>
        </w:rPr>
        <w:t>Vendor Information</w:t>
      </w:r>
      <w:bookmarkEnd w:id="4"/>
      <w:bookmarkEnd w:id="5"/>
    </w:p>
    <w:p w14:paraId="150CF12C" w14:textId="77777777" w:rsidR="00FF2998" w:rsidRPr="00FF2998" w:rsidRDefault="00FF2998" w:rsidP="00FF2998"/>
    <w:tbl>
      <w:tblPr>
        <w:tblW w:w="6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4"/>
        <w:gridCol w:w="3415"/>
      </w:tblGrid>
      <w:tr w:rsidR="00EB7F34" w:rsidRPr="00FD41FA" w14:paraId="40D03AD7" w14:textId="77777777" w:rsidTr="00556F66">
        <w:trPr>
          <w:trHeight w:val="432"/>
        </w:trPr>
        <w:tc>
          <w:tcPr>
            <w:tcW w:w="3484" w:type="dxa"/>
            <w:tcBorders>
              <w:top w:val="single" w:sz="4" w:space="0" w:color="auto"/>
              <w:left w:val="single" w:sz="4" w:space="0" w:color="auto"/>
              <w:bottom w:val="single" w:sz="4" w:space="0" w:color="auto"/>
              <w:right w:val="single" w:sz="4" w:space="0" w:color="auto"/>
            </w:tcBorders>
            <w:vAlign w:val="center"/>
            <w:hideMark/>
          </w:tcPr>
          <w:p w14:paraId="02B2B3C1" w14:textId="77777777" w:rsidR="00EB7F34" w:rsidRPr="00FD41FA" w:rsidRDefault="00EB7F34" w:rsidP="00556F66">
            <w:pPr>
              <w:rPr>
                <w:rFonts w:cs="Arial"/>
                <w:b/>
                <w:color w:val="222222"/>
                <w:szCs w:val="20"/>
              </w:rPr>
            </w:pPr>
            <w:r w:rsidRPr="00FD41FA">
              <w:rPr>
                <w:rFonts w:cs="Arial"/>
                <w:b/>
                <w:color w:val="222222"/>
                <w:szCs w:val="20"/>
              </w:rPr>
              <w:t>Name</w:t>
            </w:r>
          </w:p>
        </w:tc>
        <w:tc>
          <w:tcPr>
            <w:tcW w:w="3415" w:type="dxa"/>
            <w:tcBorders>
              <w:top w:val="single" w:sz="4" w:space="0" w:color="auto"/>
              <w:left w:val="single" w:sz="4" w:space="0" w:color="auto"/>
              <w:bottom w:val="single" w:sz="4" w:space="0" w:color="auto"/>
              <w:right w:val="single" w:sz="4" w:space="0" w:color="auto"/>
            </w:tcBorders>
            <w:vAlign w:val="center"/>
          </w:tcPr>
          <w:p w14:paraId="1CA6A9E3" w14:textId="77777777" w:rsidR="00EB7F34" w:rsidRPr="00FD41FA" w:rsidRDefault="00EB7F34" w:rsidP="00556F66">
            <w:pPr>
              <w:rPr>
                <w:rFonts w:cs="Arial"/>
                <w:color w:val="222222"/>
                <w:szCs w:val="20"/>
              </w:rPr>
            </w:pPr>
            <w:r w:rsidRPr="00FD41FA">
              <w:rPr>
                <w:rFonts w:cs="Arial"/>
                <w:color w:val="222222"/>
                <w:szCs w:val="20"/>
              </w:rPr>
              <w:t>xFusion Technologies</w:t>
            </w:r>
          </w:p>
        </w:tc>
      </w:tr>
      <w:tr w:rsidR="00EB7F34" w:rsidRPr="00FD41FA" w14:paraId="3DB4C0EE" w14:textId="77777777" w:rsidTr="00556F66">
        <w:trPr>
          <w:trHeight w:val="432"/>
        </w:trPr>
        <w:tc>
          <w:tcPr>
            <w:tcW w:w="3484" w:type="dxa"/>
            <w:tcBorders>
              <w:top w:val="single" w:sz="4" w:space="0" w:color="auto"/>
              <w:left w:val="single" w:sz="4" w:space="0" w:color="auto"/>
              <w:bottom w:val="single" w:sz="4" w:space="0" w:color="auto"/>
              <w:right w:val="single" w:sz="4" w:space="0" w:color="auto"/>
            </w:tcBorders>
            <w:vAlign w:val="center"/>
          </w:tcPr>
          <w:p w14:paraId="0F6E1EA1" w14:textId="77777777" w:rsidR="00EB7F34" w:rsidRPr="00FD41FA" w:rsidRDefault="00EB7F34" w:rsidP="00556F66">
            <w:pPr>
              <w:rPr>
                <w:rFonts w:cs="Arial"/>
                <w:b/>
                <w:color w:val="222222"/>
                <w:szCs w:val="20"/>
              </w:rPr>
            </w:pPr>
            <w:r w:rsidRPr="00FD41FA">
              <w:rPr>
                <w:rFonts w:cs="Arial"/>
                <w:b/>
                <w:color w:val="222222"/>
                <w:szCs w:val="20"/>
              </w:rPr>
              <w:t>Address, city, state, and zip code</w:t>
            </w:r>
          </w:p>
        </w:tc>
        <w:tc>
          <w:tcPr>
            <w:tcW w:w="3415" w:type="dxa"/>
            <w:tcBorders>
              <w:top w:val="single" w:sz="4" w:space="0" w:color="auto"/>
              <w:left w:val="single" w:sz="4" w:space="0" w:color="auto"/>
              <w:bottom w:val="single" w:sz="4" w:space="0" w:color="auto"/>
              <w:right w:val="single" w:sz="4" w:space="0" w:color="auto"/>
            </w:tcBorders>
            <w:vAlign w:val="center"/>
          </w:tcPr>
          <w:p w14:paraId="0E99B5C5" w14:textId="77777777" w:rsidR="00EB7F34" w:rsidRPr="00FD41FA" w:rsidRDefault="00EB7F34" w:rsidP="00556F66">
            <w:pPr>
              <w:rPr>
                <w:rFonts w:cs="Arial"/>
                <w:color w:val="222222"/>
                <w:szCs w:val="20"/>
              </w:rPr>
            </w:pPr>
            <w:r w:rsidRPr="00FD41FA">
              <w:rPr>
                <w:rFonts w:cs="Arial"/>
                <w:color w:val="222222"/>
                <w:szCs w:val="20"/>
              </w:rPr>
              <w:t>2893 Sunrise Boulevard, Suite 202</w:t>
            </w:r>
          </w:p>
          <w:p w14:paraId="39DF11A5" w14:textId="77777777" w:rsidR="00EB7F34" w:rsidRPr="00FD41FA" w:rsidRDefault="00EB7F34" w:rsidP="00556F66">
            <w:pPr>
              <w:rPr>
                <w:rFonts w:cs="Arial"/>
                <w:color w:val="222222"/>
                <w:szCs w:val="20"/>
              </w:rPr>
            </w:pPr>
            <w:r w:rsidRPr="00FD41FA">
              <w:rPr>
                <w:rFonts w:cs="Arial"/>
                <w:color w:val="222222"/>
                <w:szCs w:val="20"/>
              </w:rPr>
              <w:t>Rancho Cordova, CA 95742</w:t>
            </w:r>
          </w:p>
        </w:tc>
      </w:tr>
      <w:tr w:rsidR="00EB7F34" w:rsidRPr="00FD41FA" w14:paraId="0CC1DFEA" w14:textId="77777777" w:rsidTr="00556F66">
        <w:trPr>
          <w:trHeight w:val="432"/>
        </w:trPr>
        <w:tc>
          <w:tcPr>
            <w:tcW w:w="3484" w:type="dxa"/>
            <w:tcBorders>
              <w:top w:val="single" w:sz="4" w:space="0" w:color="auto"/>
              <w:left w:val="single" w:sz="4" w:space="0" w:color="auto"/>
              <w:bottom w:val="single" w:sz="4" w:space="0" w:color="auto"/>
              <w:right w:val="single" w:sz="4" w:space="0" w:color="auto"/>
            </w:tcBorders>
            <w:vAlign w:val="center"/>
          </w:tcPr>
          <w:p w14:paraId="5A5A4A11" w14:textId="77777777" w:rsidR="00EB7F34" w:rsidRPr="00FD41FA" w:rsidRDefault="00EB7F34" w:rsidP="00556F66">
            <w:pPr>
              <w:rPr>
                <w:rFonts w:cs="Arial"/>
                <w:b/>
                <w:color w:val="222222"/>
                <w:szCs w:val="20"/>
              </w:rPr>
            </w:pPr>
            <w:r w:rsidRPr="00FD41FA">
              <w:rPr>
                <w:rFonts w:cs="Arial"/>
                <w:b/>
                <w:color w:val="222222"/>
                <w:szCs w:val="20"/>
              </w:rPr>
              <w:t>Phone Number</w:t>
            </w:r>
          </w:p>
        </w:tc>
        <w:tc>
          <w:tcPr>
            <w:tcW w:w="3415" w:type="dxa"/>
            <w:tcBorders>
              <w:top w:val="single" w:sz="4" w:space="0" w:color="auto"/>
              <w:left w:val="single" w:sz="4" w:space="0" w:color="auto"/>
              <w:bottom w:val="single" w:sz="4" w:space="0" w:color="auto"/>
              <w:right w:val="single" w:sz="4" w:space="0" w:color="auto"/>
            </w:tcBorders>
            <w:vAlign w:val="center"/>
          </w:tcPr>
          <w:p w14:paraId="54D865AF" w14:textId="77777777" w:rsidR="00EB7F34" w:rsidRPr="00FD41FA" w:rsidRDefault="00EB7F34" w:rsidP="00556F66">
            <w:pPr>
              <w:rPr>
                <w:rFonts w:cs="Arial"/>
                <w:color w:val="222222"/>
                <w:szCs w:val="20"/>
              </w:rPr>
            </w:pPr>
            <w:r w:rsidRPr="00FD41FA">
              <w:rPr>
                <w:rFonts w:cs="Arial"/>
                <w:color w:val="222222"/>
                <w:szCs w:val="20"/>
              </w:rPr>
              <w:t>(916) 990-6484</w:t>
            </w:r>
          </w:p>
        </w:tc>
      </w:tr>
    </w:tbl>
    <w:p w14:paraId="04B7D8B9" w14:textId="77777777" w:rsidR="00EB7F34" w:rsidRDefault="00EB7F34" w:rsidP="00EB7F34">
      <w:pPr>
        <w:rPr>
          <w:rFonts w:cs="Arial"/>
          <w:b/>
          <w:color w:val="0070C0"/>
          <w:sz w:val="28"/>
        </w:rPr>
      </w:pPr>
    </w:p>
    <w:p w14:paraId="7297E115" w14:textId="77777777" w:rsidR="00FF2998" w:rsidRDefault="00FF2998" w:rsidP="00EB7F34">
      <w:pPr>
        <w:rPr>
          <w:rFonts w:cs="Arial"/>
          <w:b/>
          <w:color w:val="0070C0"/>
          <w:sz w:val="28"/>
        </w:rPr>
      </w:pPr>
    </w:p>
    <w:p w14:paraId="1C01D3FA" w14:textId="2C8CEFD7" w:rsidR="00EB7F34" w:rsidRDefault="00EB7F34" w:rsidP="00EB7F34">
      <w:pPr>
        <w:pStyle w:val="Heading1"/>
        <w:keepNext/>
        <w:keepLines/>
        <w:pageBreakBefore w:val="0"/>
        <w:numPr>
          <w:ilvl w:val="0"/>
          <w:numId w:val="42"/>
        </w:numPr>
        <w:spacing w:after="0"/>
        <w:rPr>
          <w:sz w:val="36"/>
          <w:szCs w:val="36"/>
        </w:rPr>
      </w:pPr>
      <w:bookmarkStart w:id="6" w:name="_Toc452470247"/>
      <w:bookmarkStart w:id="7" w:name="_Toc453064629"/>
      <w:r w:rsidRPr="00FD41FA">
        <w:rPr>
          <w:sz w:val="36"/>
          <w:szCs w:val="36"/>
        </w:rPr>
        <w:t>Parent corporation name and/or subsidiaries</w:t>
      </w:r>
      <w:bookmarkEnd w:id="6"/>
      <w:bookmarkEnd w:id="7"/>
    </w:p>
    <w:p w14:paraId="5D8C9AB1" w14:textId="77777777" w:rsidR="00FF2998" w:rsidRPr="00FF2998" w:rsidRDefault="00FF2998" w:rsidP="00FF2998"/>
    <w:p w14:paraId="0D2DDC17" w14:textId="77777777" w:rsidR="00EB7F34" w:rsidRDefault="00EB7F34" w:rsidP="00EB7F34">
      <w:pPr>
        <w:rPr>
          <w:rFonts w:cs="Arial"/>
          <w:szCs w:val="20"/>
        </w:rPr>
      </w:pPr>
      <w:r w:rsidRPr="00FD41FA">
        <w:rPr>
          <w:rFonts w:cs="Arial"/>
          <w:szCs w:val="20"/>
        </w:rPr>
        <w:t xml:space="preserve">xFusion Technologies acquired SynergyQuad, Inc., in May 2014. As of January 2016, SynergyQuad, Inc., became a fully-owned subsidiary of xFusion Technologies. </w:t>
      </w:r>
    </w:p>
    <w:p w14:paraId="3AABF9B8" w14:textId="77777777" w:rsidR="00FF2998" w:rsidRPr="00FD41FA" w:rsidRDefault="00FF2998" w:rsidP="00EB7F34">
      <w:pPr>
        <w:rPr>
          <w:rFonts w:cs="Arial"/>
          <w:szCs w:val="20"/>
        </w:rPr>
      </w:pPr>
    </w:p>
    <w:p w14:paraId="33610FA9" w14:textId="77777777" w:rsidR="00EB7F34" w:rsidRPr="0059726C" w:rsidRDefault="00EB7F34" w:rsidP="00EB7F34">
      <w:pPr>
        <w:rPr>
          <w:rFonts w:cs="Arial"/>
        </w:rPr>
      </w:pPr>
    </w:p>
    <w:p w14:paraId="2DA28DCD" w14:textId="77777777" w:rsidR="00EB7F34" w:rsidRDefault="00EB7F34" w:rsidP="00EB7F34">
      <w:pPr>
        <w:pStyle w:val="Heading1"/>
        <w:keepNext/>
        <w:keepLines/>
        <w:pageBreakBefore w:val="0"/>
        <w:numPr>
          <w:ilvl w:val="0"/>
          <w:numId w:val="42"/>
        </w:numPr>
        <w:spacing w:after="0"/>
        <w:rPr>
          <w:sz w:val="36"/>
          <w:szCs w:val="36"/>
        </w:rPr>
      </w:pPr>
      <w:bookmarkStart w:id="8" w:name="_Toc452470248"/>
      <w:bookmarkStart w:id="9" w:name="_Toc453064630"/>
      <w:r w:rsidRPr="00FD41FA">
        <w:rPr>
          <w:sz w:val="36"/>
          <w:szCs w:val="36"/>
        </w:rPr>
        <w:t>Company Overview</w:t>
      </w:r>
      <w:bookmarkEnd w:id="8"/>
      <w:bookmarkEnd w:id="9"/>
    </w:p>
    <w:p w14:paraId="7617646B" w14:textId="77777777" w:rsidR="00FF2998" w:rsidRPr="00FF2998" w:rsidRDefault="00FF2998" w:rsidP="00FF2998"/>
    <w:p w14:paraId="42779409" w14:textId="75A37ED9" w:rsidR="002528D6" w:rsidRPr="00FD41FA" w:rsidRDefault="00EB7F34" w:rsidP="002528D6">
      <w:pPr>
        <w:rPr>
          <w:rFonts w:cs="Arial"/>
          <w:szCs w:val="20"/>
        </w:rPr>
      </w:pPr>
      <w:r w:rsidRPr="00FD41FA">
        <w:rPr>
          <w:rFonts w:cs="Arial"/>
          <w:szCs w:val="20"/>
        </w:rPr>
        <w:t>xFusion Technologies, Inc. is a State of California Certified Small Business (</w:t>
      </w:r>
      <w:r w:rsidRPr="00FD41FA">
        <w:rPr>
          <w:rFonts w:cs="Arial"/>
          <w:color w:val="222222"/>
          <w:szCs w:val="20"/>
        </w:rPr>
        <w:t xml:space="preserve">1758792) </w:t>
      </w:r>
      <w:r w:rsidRPr="00FD41FA">
        <w:rPr>
          <w:rFonts w:cs="Arial"/>
          <w:szCs w:val="20"/>
        </w:rPr>
        <w:t xml:space="preserve">headquartered in Rancho Cordova, California. Founded in 2010, we are a DGS CMAS organization (Contract Number: </w:t>
      </w:r>
      <w:r w:rsidRPr="00FD41FA">
        <w:rPr>
          <w:rFonts w:cs="Arial"/>
          <w:color w:val="222222"/>
          <w:szCs w:val="20"/>
        </w:rPr>
        <w:t>3-13-70-3001A</w:t>
      </w:r>
      <w:r w:rsidRPr="00FD41FA">
        <w:rPr>
          <w:rFonts w:cs="Arial"/>
          <w:szCs w:val="20"/>
        </w:rPr>
        <w:t xml:space="preserve">) that specializes in serving various Public and Private sector organizations. </w:t>
      </w:r>
      <w:r w:rsidR="002528D6" w:rsidRPr="00FD41FA">
        <w:rPr>
          <w:rFonts w:cs="Arial"/>
          <w:szCs w:val="20"/>
        </w:rPr>
        <w:t xml:space="preserve">We bring years of expertise in Business, Information and Technology Architecture, Strategy, </w:t>
      </w:r>
      <w:r w:rsidR="00FF2998">
        <w:rPr>
          <w:rFonts w:cs="Arial"/>
          <w:szCs w:val="20"/>
        </w:rPr>
        <w:t>Systems Integration</w:t>
      </w:r>
      <w:r w:rsidR="002528D6" w:rsidRPr="00FD41FA">
        <w:rPr>
          <w:rFonts w:cs="Arial"/>
          <w:szCs w:val="20"/>
        </w:rPr>
        <w:t xml:space="preserve">, </w:t>
      </w:r>
      <w:r w:rsidR="00FF2998">
        <w:rPr>
          <w:rFonts w:cs="Arial"/>
          <w:szCs w:val="20"/>
        </w:rPr>
        <w:t xml:space="preserve">Product Development, </w:t>
      </w:r>
      <w:r w:rsidR="002528D6" w:rsidRPr="00FD41FA">
        <w:rPr>
          <w:rFonts w:cs="Arial"/>
          <w:szCs w:val="20"/>
        </w:rPr>
        <w:t xml:space="preserve">Enterprise Architecture (EA), Service Oriented Architecture (SOA), </w:t>
      </w:r>
      <w:r w:rsidR="00D67A10">
        <w:rPr>
          <w:rFonts w:cs="Arial"/>
          <w:szCs w:val="20"/>
        </w:rPr>
        <w:t xml:space="preserve">Micro-services Architecture, Modern UX/UI technologies, </w:t>
      </w:r>
      <w:r w:rsidR="002528D6">
        <w:rPr>
          <w:rFonts w:cs="Arial"/>
          <w:szCs w:val="20"/>
        </w:rPr>
        <w:t>Big Data ecosystem</w:t>
      </w:r>
      <w:r w:rsidR="002528D6" w:rsidRPr="00FD41FA">
        <w:rPr>
          <w:rFonts w:cs="Arial"/>
          <w:szCs w:val="20"/>
        </w:rPr>
        <w:t xml:space="preserve">, Machine Learning, Data Visualization, Business Process Management (BPM), </w:t>
      </w:r>
      <w:r w:rsidR="00FF2998">
        <w:rPr>
          <w:rFonts w:cs="Arial"/>
          <w:szCs w:val="20"/>
        </w:rPr>
        <w:t xml:space="preserve">and </w:t>
      </w:r>
      <w:r w:rsidR="002528D6" w:rsidRPr="00FD41FA">
        <w:rPr>
          <w:rFonts w:cs="Arial"/>
          <w:szCs w:val="20"/>
        </w:rPr>
        <w:t xml:space="preserve">Legacy </w:t>
      </w:r>
      <w:r w:rsidR="00FF2998">
        <w:rPr>
          <w:rFonts w:cs="Arial"/>
          <w:szCs w:val="20"/>
        </w:rPr>
        <w:t xml:space="preserve">Systems </w:t>
      </w:r>
      <w:r w:rsidR="002528D6" w:rsidRPr="00FD41FA">
        <w:rPr>
          <w:rFonts w:cs="Arial"/>
          <w:szCs w:val="20"/>
        </w:rPr>
        <w:t>Modernization with specific subject matter expertise in the Health and Human Services industries.</w:t>
      </w:r>
    </w:p>
    <w:p w14:paraId="7BEAE6E0" w14:textId="77777777" w:rsidR="00EB7F34" w:rsidRPr="00FD41FA" w:rsidRDefault="00EB7F34" w:rsidP="00EB7F34">
      <w:pPr>
        <w:rPr>
          <w:rFonts w:cs="Arial"/>
          <w:szCs w:val="20"/>
        </w:rPr>
      </w:pPr>
    </w:p>
    <w:p w14:paraId="7DA82AE3" w14:textId="38D29139" w:rsidR="00EB7F34" w:rsidRPr="00FD41FA" w:rsidRDefault="00EB7F34" w:rsidP="00EB7F34">
      <w:pPr>
        <w:rPr>
          <w:rFonts w:cs="Arial"/>
          <w:szCs w:val="20"/>
        </w:rPr>
      </w:pPr>
      <w:r w:rsidRPr="00FD41FA">
        <w:rPr>
          <w:rFonts w:cs="Arial"/>
          <w:szCs w:val="20"/>
        </w:rPr>
        <w:t xml:space="preserve">With a combined </w:t>
      </w:r>
      <w:proofErr w:type="spellStart"/>
      <w:r w:rsidR="00076810">
        <w:rPr>
          <w:rFonts w:cs="Arial"/>
          <w:szCs w:val="20"/>
        </w:rPr>
        <w:t>strentgth</w:t>
      </w:r>
      <w:proofErr w:type="spellEnd"/>
      <w:r w:rsidR="00076810">
        <w:rPr>
          <w:rFonts w:cs="Arial"/>
          <w:szCs w:val="20"/>
        </w:rPr>
        <w:t xml:space="preserve"> of 27</w:t>
      </w:r>
      <w:r w:rsidRPr="00FD41FA">
        <w:rPr>
          <w:rFonts w:cs="Arial"/>
          <w:szCs w:val="20"/>
        </w:rPr>
        <w:t xml:space="preserve"> employees</w:t>
      </w:r>
      <w:r w:rsidR="00076810">
        <w:rPr>
          <w:rFonts w:cs="Arial"/>
          <w:szCs w:val="20"/>
        </w:rPr>
        <w:t xml:space="preserve"> and contractors</w:t>
      </w:r>
      <w:r w:rsidRPr="00FD41FA">
        <w:rPr>
          <w:rFonts w:cs="Arial"/>
          <w:szCs w:val="20"/>
        </w:rPr>
        <w:t xml:space="preserve"> we offer a full spectrum of IT services which are delivered via our Practices and Expertise in the areas of Enterprise Architecture, Custom Product Development, Outsourced Product Development, and Data Warehousing and Analytics services.</w:t>
      </w:r>
    </w:p>
    <w:p w14:paraId="68B07BC2" w14:textId="77777777" w:rsidR="00EB7F34" w:rsidRPr="0059726C" w:rsidRDefault="00EB7F34" w:rsidP="00EB7F34">
      <w:pPr>
        <w:rPr>
          <w:rFonts w:cs="Arial"/>
        </w:rPr>
      </w:pPr>
    </w:p>
    <w:p w14:paraId="5588B58A" w14:textId="306FD9A4" w:rsidR="00EB7F34" w:rsidRPr="00FD41FA" w:rsidRDefault="00EB7F34" w:rsidP="00EB7F34">
      <w:pPr>
        <w:rPr>
          <w:rFonts w:cs="Arial"/>
          <w:b/>
          <w:color w:val="0070C0"/>
          <w:sz w:val="22"/>
          <w:szCs w:val="22"/>
        </w:rPr>
      </w:pPr>
      <w:r w:rsidRPr="00FD41FA">
        <w:rPr>
          <w:rFonts w:cs="Arial"/>
          <w:b/>
          <w:color w:val="0070C0"/>
          <w:sz w:val="22"/>
          <w:szCs w:val="22"/>
        </w:rPr>
        <w:t>Our Services</w:t>
      </w:r>
    </w:p>
    <w:p w14:paraId="2D57FC88" w14:textId="36222CFE" w:rsidR="00F47857" w:rsidRPr="00F47857" w:rsidRDefault="00F47857" w:rsidP="00F47857">
      <w:pPr>
        <w:rPr>
          <w:rFonts w:cs="Arial"/>
        </w:rPr>
      </w:pPr>
      <w:r w:rsidRPr="00F47857">
        <w:rPr>
          <w:rFonts w:cs="Arial"/>
        </w:rPr>
        <w:t>At xFusion, we understand that Business-Technology alignment is the key to enabling an on-demand organization</w:t>
      </w:r>
      <w:r>
        <w:rPr>
          <w:rFonts w:cs="Arial"/>
        </w:rPr>
        <w:t>.</w:t>
      </w:r>
      <w:r w:rsidRPr="00F47857">
        <w:rPr>
          <w:rFonts w:cs="Arial"/>
        </w:rPr>
        <w:t xml:space="preserve"> Following are our Key Service Areas:</w:t>
      </w:r>
    </w:p>
    <w:p w14:paraId="13751235" w14:textId="751588BC" w:rsidR="00EB7F34" w:rsidRPr="00FD41FA" w:rsidRDefault="00EB7F34" w:rsidP="00EB7F34">
      <w:pPr>
        <w:pStyle w:val="ListParagraph"/>
        <w:numPr>
          <w:ilvl w:val="0"/>
          <w:numId w:val="41"/>
        </w:numPr>
        <w:rPr>
          <w:rFonts w:cs="Arial"/>
          <w:szCs w:val="20"/>
        </w:rPr>
      </w:pPr>
      <w:r w:rsidRPr="00FD41FA">
        <w:rPr>
          <w:rFonts w:cs="Arial"/>
          <w:b/>
          <w:szCs w:val="20"/>
        </w:rPr>
        <w:t>Technology Strategy and Architecture:</w:t>
      </w:r>
      <w:r w:rsidRPr="00FD41FA">
        <w:rPr>
          <w:rFonts w:cs="Arial"/>
          <w:szCs w:val="20"/>
        </w:rPr>
        <w:t xml:space="preserve"> </w:t>
      </w:r>
      <w:r w:rsidR="00F47857">
        <w:rPr>
          <w:rFonts w:cs="Arial"/>
          <w:szCs w:val="20"/>
        </w:rPr>
        <w:t>U</w:t>
      </w:r>
      <w:r w:rsidRPr="00FD41FA">
        <w:rPr>
          <w:rFonts w:cs="Arial"/>
          <w:szCs w:val="20"/>
        </w:rPr>
        <w:t xml:space="preserve">nderstand </w:t>
      </w:r>
      <w:r w:rsidR="00F47857">
        <w:rPr>
          <w:rFonts w:cs="Arial"/>
          <w:szCs w:val="20"/>
        </w:rPr>
        <w:t xml:space="preserve">the </w:t>
      </w:r>
      <w:r w:rsidRPr="00FD41FA">
        <w:rPr>
          <w:rFonts w:cs="Arial"/>
          <w:szCs w:val="20"/>
        </w:rPr>
        <w:t>business strategy and help define technology architecture and strategy using the “top-down” approach, while following industry-accepted practices and frameworks</w:t>
      </w:r>
      <w:r w:rsidR="00F47857">
        <w:rPr>
          <w:rFonts w:cs="Arial"/>
          <w:szCs w:val="20"/>
        </w:rPr>
        <w:t>.</w:t>
      </w:r>
    </w:p>
    <w:p w14:paraId="0D48333B" w14:textId="4946759F" w:rsidR="00EB7F34" w:rsidRPr="00FD41FA" w:rsidRDefault="00EB7F34" w:rsidP="00EB7F34">
      <w:pPr>
        <w:pStyle w:val="ListParagraph"/>
        <w:numPr>
          <w:ilvl w:val="0"/>
          <w:numId w:val="41"/>
        </w:numPr>
        <w:rPr>
          <w:rFonts w:cs="Arial"/>
          <w:szCs w:val="20"/>
        </w:rPr>
      </w:pPr>
      <w:r w:rsidRPr="00FD41FA">
        <w:rPr>
          <w:rFonts w:cs="Arial"/>
          <w:b/>
          <w:szCs w:val="20"/>
        </w:rPr>
        <w:t xml:space="preserve">Systems Integration and Product Engineering: </w:t>
      </w:r>
      <w:r w:rsidR="00F47857" w:rsidRPr="00F47857">
        <w:rPr>
          <w:rFonts w:cs="Arial"/>
          <w:szCs w:val="20"/>
        </w:rPr>
        <w:t>H</w:t>
      </w:r>
      <w:r w:rsidR="00F47857">
        <w:rPr>
          <w:rFonts w:cs="Arial"/>
          <w:szCs w:val="20"/>
        </w:rPr>
        <w:t>elp</w:t>
      </w:r>
      <w:r w:rsidRPr="00FD41FA">
        <w:rPr>
          <w:rFonts w:cs="Arial"/>
          <w:szCs w:val="20"/>
        </w:rPr>
        <w:t xml:space="preserve"> clients solve their toughest system implementat</w:t>
      </w:r>
      <w:r w:rsidR="00F47857">
        <w:rPr>
          <w:rFonts w:cs="Arial"/>
          <w:szCs w:val="20"/>
        </w:rPr>
        <w:t xml:space="preserve">ion and integration challenges </w:t>
      </w:r>
      <w:r w:rsidRPr="00FD41FA">
        <w:rPr>
          <w:rFonts w:cs="Arial"/>
          <w:szCs w:val="20"/>
        </w:rPr>
        <w:t xml:space="preserve">utilizing modern architectural and open </w:t>
      </w:r>
      <w:r w:rsidR="00FF2998">
        <w:rPr>
          <w:rFonts w:cs="Arial"/>
          <w:szCs w:val="20"/>
        </w:rPr>
        <w:t xml:space="preserve">standards/source </w:t>
      </w:r>
      <w:r w:rsidRPr="00FD41FA">
        <w:rPr>
          <w:rFonts w:cs="Arial"/>
          <w:szCs w:val="20"/>
        </w:rPr>
        <w:t>technology and best practices.</w:t>
      </w:r>
    </w:p>
    <w:p w14:paraId="25E205D9" w14:textId="7FF7DE2A" w:rsidR="00EB7F34" w:rsidRPr="00FD41FA" w:rsidRDefault="00EB7F34" w:rsidP="00EB7F34">
      <w:pPr>
        <w:pStyle w:val="ListParagraph"/>
        <w:numPr>
          <w:ilvl w:val="0"/>
          <w:numId w:val="41"/>
        </w:numPr>
        <w:rPr>
          <w:rFonts w:cs="Arial"/>
          <w:szCs w:val="20"/>
        </w:rPr>
      </w:pPr>
      <w:r w:rsidRPr="00FD41FA">
        <w:rPr>
          <w:rFonts w:cs="Arial"/>
          <w:b/>
          <w:szCs w:val="20"/>
        </w:rPr>
        <w:t>Data Engineering:</w:t>
      </w:r>
      <w:r w:rsidRPr="00FD41FA">
        <w:rPr>
          <w:rFonts w:cs="Arial"/>
          <w:szCs w:val="20"/>
        </w:rPr>
        <w:t xml:space="preserve"> </w:t>
      </w:r>
      <w:r w:rsidR="00F47857">
        <w:rPr>
          <w:rFonts w:cs="Arial"/>
          <w:szCs w:val="20"/>
        </w:rPr>
        <w:t>O</w:t>
      </w:r>
      <w:r w:rsidRPr="00FD41FA">
        <w:rPr>
          <w:rFonts w:cs="Arial"/>
          <w:szCs w:val="20"/>
        </w:rPr>
        <w:t>ffer end-to-en</w:t>
      </w:r>
      <w:r w:rsidR="00A728AB">
        <w:rPr>
          <w:rFonts w:cs="Arial"/>
          <w:szCs w:val="20"/>
        </w:rPr>
        <w:t>d data engineering service</w:t>
      </w:r>
      <w:r w:rsidR="00F47857">
        <w:rPr>
          <w:rFonts w:cs="Arial"/>
          <w:szCs w:val="20"/>
        </w:rPr>
        <w:t>s</w:t>
      </w:r>
      <w:r w:rsidR="00A728AB">
        <w:rPr>
          <w:rFonts w:cs="Arial"/>
          <w:szCs w:val="20"/>
        </w:rPr>
        <w:t xml:space="preserve"> –</w:t>
      </w:r>
      <w:r w:rsidRPr="00FD41FA">
        <w:rPr>
          <w:rFonts w:cs="Arial"/>
          <w:szCs w:val="20"/>
        </w:rPr>
        <w:t xml:space="preserve"> data, architecture, strategy, data integration, analytics, and data visualization.</w:t>
      </w:r>
    </w:p>
    <w:p w14:paraId="6B071E23" w14:textId="7EF61ED0" w:rsidR="00EB7F34" w:rsidRPr="00FD41FA" w:rsidRDefault="00EB7F34" w:rsidP="00EB7F34">
      <w:pPr>
        <w:pStyle w:val="ListParagraph"/>
        <w:numPr>
          <w:ilvl w:val="0"/>
          <w:numId w:val="41"/>
        </w:numPr>
        <w:rPr>
          <w:rFonts w:cs="Arial"/>
          <w:szCs w:val="20"/>
        </w:rPr>
      </w:pPr>
      <w:r w:rsidRPr="00FD41FA">
        <w:rPr>
          <w:rFonts w:cs="Arial"/>
          <w:b/>
          <w:szCs w:val="20"/>
        </w:rPr>
        <w:t>Training, Coaching and Mentoring:</w:t>
      </w:r>
      <w:r w:rsidRPr="00FD41FA">
        <w:rPr>
          <w:rFonts w:cs="Arial"/>
          <w:szCs w:val="20"/>
        </w:rPr>
        <w:t xml:space="preserve"> </w:t>
      </w:r>
      <w:r w:rsidR="00F47857">
        <w:rPr>
          <w:rFonts w:cs="Arial"/>
          <w:szCs w:val="20"/>
        </w:rPr>
        <w:t xml:space="preserve">Provide </w:t>
      </w:r>
      <w:r w:rsidRPr="00FD41FA">
        <w:rPr>
          <w:rFonts w:cs="Arial"/>
          <w:szCs w:val="20"/>
        </w:rPr>
        <w:t xml:space="preserve">training </w:t>
      </w:r>
      <w:r w:rsidR="00F47857">
        <w:rPr>
          <w:rFonts w:cs="Arial"/>
          <w:szCs w:val="20"/>
        </w:rPr>
        <w:t xml:space="preserve">that spans from basic education, </w:t>
      </w:r>
      <w:r w:rsidRPr="00FD41FA">
        <w:rPr>
          <w:rFonts w:cs="Arial"/>
          <w:szCs w:val="20"/>
        </w:rPr>
        <w:t xml:space="preserve">to </w:t>
      </w:r>
      <w:r w:rsidR="00F47857">
        <w:rPr>
          <w:rFonts w:cs="Arial"/>
          <w:szCs w:val="20"/>
        </w:rPr>
        <w:t>advanced r</w:t>
      </w:r>
      <w:r w:rsidRPr="00FD41FA">
        <w:rPr>
          <w:rFonts w:cs="Arial"/>
          <w:szCs w:val="20"/>
        </w:rPr>
        <w:t>ole</w:t>
      </w:r>
      <w:r w:rsidR="00F47857">
        <w:rPr>
          <w:rFonts w:cs="Arial"/>
          <w:szCs w:val="20"/>
        </w:rPr>
        <w:t>-b</w:t>
      </w:r>
      <w:r w:rsidRPr="00FD41FA">
        <w:rPr>
          <w:rFonts w:cs="Arial"/>
          <w:szCs w:val="20"/>
        </w:rPr>
        <w:t xml:space="preserve">ased </w:t>
      </w:r>
      <w:r w:rsidR="00F47857">
        <w:rPr>
          <w:rFonts w:cs="Arial"/>
          <w:szCs w:val="20"/>
        </w:rPr>
        <w:t>t</w:t>
      </w:r>
      <w:r w:rsidRPr="00FD41FA">
        <w:rPr>
          <w:rFonts w:cs="Arial"/>
          <w:szCs w:val="20"/>
        </w:rPr>
        <w:t>raining.</w:t>
      </w:r>
    </w:p>
    <w:p w14:paraId="496ED9A5" w14:textId="77777777" w:rsidR="00EB7F34" w:rsidRPr="00A728AB" w:rsidRDefault="00EB7F34" w:rsidP="00EB7F34">
      <w:pPr>
        <w:rPr>
          <w:rFonts w:cs="Arial"/>
          <w:b/>
          <w:color w:val="0070C0"/>
          <w:szCs w:val="20"/>
        </w:rPr>
      </w:pPr>
    </w:p>
    <w:p w14:paraId="220344CA" w14:textId="77777777" w:rsidR="00EB7F34" w:rsidRPr="00FD41FA" w:rsidRDefault="00EB7F34" w:rsidP="00EB7F34">
      <w:pPr>
        <w:rPr>
          <w:rFonts w:cs="Arial"/>
          <w:b/>
          <w:color w:val="0070C0"/>
          <w:sz w:val="22"/>
          <w:szCs w:val="22"/>
        </w:rPr>
      </w:pPr>
      <w:r w:rsidRPr="00FD41FA">
        <w:rPr>
          <w:rFonts w:cs="Arial"/>
          <w:b/>
          <w:color w:val="0070C0"/>
          <w:sz w:val="22"/>
          <w:szCs w:val="22"/>
        </w:rPr>
        <w:t>Our Products and Solutions</w:t>
      </w:r>
    </w:p>
    <w:p w14:paraId="7272C730" w14:textId="068A5F8F" w:rsidR="00EB7F34" w:rsidRPr="0059726C" w:rsidRDefault="00EB7F34" w:rsidP="00EB7F34">
      <w:pPr>
        <w:rPr>
          <w:rFonts w:cs="Arial"/>
        </w:rPr>
      </w:pPr>
      <w:r w:rsidRPr="0059726C">
        <w:rPr>
          <w:rFonts w:cs="Arial"/>
        </w:rPr>
        <w:t xml:space="preserve">Our </w:t>
      </w:r>
      <w:r w:rsidR="00A728AB">
        <w:rPr>
          <w:rFonts w:cs="Arial"/>
        </w:rPr>
        <w:t xml:space="preserve">products and solutions include </w:t>
      </w:r>
      <w:r w:rsidRPr="0059726C">
        <w:rPr>
          <w:rFonts w:cs="Arial"/>
        </w:rPr>
        <w:t>best of the breed frameworks, Micro-services API, in-premise and cloud-based Software as a Service (SaaS) solutions:</w:t>
      </w:r>
    </w:p>
    <w:p w14:paraId="38507A21" w14:textId="77777777" w:rsidR="00EB7F34" w:rsidRPr="0059726C" w:rsidRDefault="00EB7F34" w:rsidP="00EB7F34">
      <w:pPr>
        <w:pStyle w:val="ListParagraph"/>
        <w:numPr>
          <w:ilvl w:val="0"/>
          <w:numId w:val="43"/>
        </w:numPr>
        <w:rPr>
          <w:rFonts w:cs="Arial"/>
        </w:rPr>
      </w:pPr>
      <w:r w:rsidRPr="0059726C">
        <w:rPr>
          <w:rFonts w:cs="Arial"/>
          <w:b/>
        </w:rPr>
        <w:t>xPlore™:</w:t>
      </w:r>
      <w:r w:rsidRPr="0059726C">
        <w:rPr>
          <w:rFonts w:cs="Arial"/>
        </w:rPr>
        <w:t xml:space="preserve"> Legacy modernization architecture, strategy, and Business Rules Extraction (BRE) for efficient and cost effective results.</w:t>
      </w:r>
    </w:p>
    <w:p w14:paraId="026A25A0" w14:textId="77777777" w:rsidR="00EB7F34" w:rsidRPr="0059726C" w:rsidRDefault="00EB7F34" w:rsidP="00EB7F34">
      <w:pPr>
        <w:pStyle w:val="ListParagraph"/>
        <w:numPr>
          <w:ilvl w:val="0"/>
          <w:numId w:val="43"/>
        </w:numPr>
        <w:rPr>
          <w:rFonts w:cs="Arial"/>
        </w:rPr>
      </w:pPr>
      <w:r w:rsidRPr="0059726C">
        <w:rPr>
          <w:rFonts w:cs="Arial"/>
          <w:b/>
        </w:rPr>
        <w:t>xCellence™:</w:t>
      </w:r>
      <w:r w:rsidRPr="0059726C">
        <w:rPr>
          <w:rFonts w:cs="Arial"/>
        </w:rPr>
        <w:t xml:space="preserve"> Enterprise asset lifecycle management and Governance as a Service (GaaS), allowing management of dependencies between the enterprise assets for effective change impact analysis.</w:t>
      </w:r>
    </w:p>
    <w:p w14:paraId="3D32123D" w14:textId="77777777" w:rsidR="00EB7F34" w:rsidRPr="0059726C" w:rsidRDefault="00EB7F34" w:rsidP="00EB7F34">
      <w:pPr>
        <w:pStyle w:val="ListParagraph"/>
        <w:numPr>
          <w:ilvl w:val="0"/>
          <w:numId w:val="43"/>
        </w:numPr>
        <w:rPr>
          <w:rFonts w:cs="Arial"/>
        </w:rPr>
      </w:pPr>
      <w:r w:rsidRPr="0059726C">
        <w:rPr>
          <w:rFonts w:cs="Arial"/>
          <w:b/>
        </w:rPr>
        <w:t>xClaim™:</w:t>
      </w:r>
      <w:r w:rsidRPr="0059726C">
        <w:rPr>
          <w:rFonts w:cs="Arial"/>
        </w:rPr>
        <w:t xml:space="preserve"> Cloud-based solution for claims submission, adjudication, and accounting functions for various types of Health Care and Public Welfare Programs.</w:t>
      </w:r>
    </w:p>
    <w:p w14:paraId="44F280F5" w14:textId="77783C36" w:rsidR="00EB7F34" w:rsidRPr="0059726C" w:rsidRDefault="00EB7F34" w:rsidP="00EB7F34">
      <w:pPr>
        <w:pStyle w:val="ListParagraph"/>
        <w:numPr>
          <w:ilvl w:val="0"/>
          <w:numId w:val="43"/>
        </w:numPr>
        <w:rPr>
          <w:rFonts w:cs="Arial"/>
        </w:rPr>
      </w:pPr>
      <w:proofErr w:type="gramStart"/>
      <w:r w:rsidRPr="0059726C">
        <w:rPr>
          <w:rFonts w:cs="Arial"/>
          <w:b/>
        </w:rPr>
        <w:t>xMod</w:t>
      </w:r>
      <w:proofErr w:type="gramEnd"/>
      <w:r w:rsidRPr="0059726C">
        <w:rPr>
          <w:rFonts w:cs="Arial"/>
          <w:b/>
        </w:rPr>
        <w:t xml:space="preserve"> API™:</w:t>
      </w:r>
      <w:r w:rsidRPr="0059726C">
        <w:rPr>
          <w:rFonts w:cs="Arial"/>
        </w:rPr>
        <w:t xml:space="preserve"> Modular, Reusable and </w:t>
      </w:r>
      <w:r w:rsidRPr="00FF2998">
        <w:rPr>
          <w:rFonts w:cs="Arial"/>
        </w:rPr>
        <w:t>Interoperable</w:t>
      </w:r>
      <w:r w:rsidR="00897F70" w:rsidRPr="00FF2998">
        <w:rPr>
          <w:rFonts w:cs="Arial"/>
        </w:rPr>
        <w:t xml:space="preserve"> </w:t>
      </w:r>
      <w:proofErr w:type="spellStart"/>
      <w:r w:rsidR="00897F70" w:rsidRPr="00FF2998">
        <w:rPr>
          <w:rFonts w:cs="Arial"/>
        </w:rPr>
        <w:t>Microservices</w:t>
      </w:r>
      <w:proofErr w:type="spellEnd"/>
      <w:r w:rsidR="00897F70" w:rsidRPr="00FF2998">
        <w:rPr>
          <w:rFonts w:cs="Arial"/>
        </w:rPr>
        <w:t xml:space="preserve"> </w:t>
      </w:r>
      <w:r w:rsidRPr="00FF2998">
        <w:rPr>
          <w:rFonts w:cs="Arial"/>
        </w:rPr>
        <w:t xml:space="preserve"> </w:t>
      </w:r>
      <w:r w:rsidR="00FF2998" w:rsidRPr="00FF2998">
        <w:rPr>
          <w:rFonts w:cs="Arial"/>
        </w:rPr>
        <w:t>API that provides c</w:t>
      </w:r>
      <w:r w:rsidRPr="00FF2998">
        <w:rPr>
          <w:rFonts w:cs="Arial"/>
        </w:rPr>
        <w:t>ommon</w:t>
      </w:r>
      <w:r w:rsidRPr="0059726C">
        <w:rPr>
          <w:rFonts w:cs="Arial"/>
        </w:rPr>
        <w:t xml:space="preserve"> Technical Services </w:t>
      </w:r>
      <w:r w:rsidR="00FF2998">
        <w:rPr>
          <w:rFonts w:cs="Arial"/>
        </w:rPr>
        <w:t>capabilities. The technical services APIs</w:t>
      </w:r>
      <w:r w:rsidRPr="0059726C">
        <w:rPr>
          <w:rFonts w:cs="Arial"/>
        </w:rPr>
        <w:t xml:space="preserve"> are reusable and can be shared by any service or application across an </w:t>
      </w:r>
      <w:proofErr w:type="gramStart"/>
      <w:r w:rsidRPr="0059726C">
        <w:rPr>
          <w:rFonts w:cs="Arial"/>
        </w:rPr>
        <w:t xml:space="preserve">organization, </w:t>
      </w:r>
      <w:r w:rsidR="00FF2998">
        <w:rPr>
          <w:rFonts w:cs="Arial"/>
        </w:rPr>
        <w:t>that</w:t>
      </w:r>
      <w:proofErr w:type="gramEnd"/>
      <w:r w:rsidR="00FF2998">
        <w:rPr>
          <w:rFonts w:cs="Arial"/>
        </w:rPr>
        <w:t xml:space="preserve"> </w:t>
      </w:r>
      <w:r w:rsidRPr="0059726C">
        <w:rPr>
          <w:rFonts w:cs="Arial"/>
        </w:rPr>
        <w:t>significantly reduc</w:t>
      </w:r>
      <w:r w:rsidR="00FF2998">
        <w:rPr>
          <w:rFonts w:cs="Arial"/>
        </w:rPr>
        <w:t>es</w:t>
      </w:r>
      <w:r w:rsidRPr="0059726C">
        <w:rPr>
          <w:rFonts w:cs="Arial"/>
        </w:rPr>
        <w:t xml:space="preserve"> implementation and operational costs.</w:t>
      </w:r>
    </w:p>
    <w:p w14:paraId="264A1CD5" w14:textId="77777777" w:rsidR="00EB7F34" w:rsidRPr="0059726C" w:rsidRDefault="00EB7F34" w:rsidP="00EB7F34">
      <w:pPr>
        <w:rPr>
          <w:rFonts w:cs="Arial"/>
          <w:b/>
          <w:color w:val="0070C0"/>
          <w:sz w:val="28"/>
        </w:rPr>
      </w:pPr>
    </w:p>
    <w:p w14:paraId="1CC8C3AE" w14:textId="77777777" w:rsidR="00076810" w:rsidRDefault="00076810" w:rsidP="00EB7F34">
      <w:pPr>
        <w:rPr>
          <w:rFonts w:cs="Arial"/>
          <w:b/>
          <w:color w:val="0070C0"/>
          <w:sz w:val="22"/>
          <w:szCs w:val="22"/>
        </w:rPr>
      </w:pPr>
    </w:p>
    <w:p w14:paraId="0440EB74" w14:textId="57AD7892" w:rsidR="00EB7F34" w:rsidRPr="00FD41FA" w:rsidRDefault="00EB7F34" w:rsidP="00EB7F34">
      <w:pPr>
        <w:rPr>
          <w:rFonts w:cs="Arial"/>
          <w:b/>
          <w:color w:val="0070C0"/>
          <w:sz w:val="22"/>
          <w:szCs w:val="22"/>
        </w:rPr>
      </w:pPr>
      <w:r w:rsidRPr="00FD41FA">
        <w:rPr>
          <w:rFonts w:cs="Arial"/>
          <w:b/>
          <w:color w:val="0070C0"/>
          <w:sz w:val="22"/>
          <w:szCs w:val="22"/>
        </w:rPr>
        <w:t xml:space="preserve">Our Key </w:t>
      </w:r>
      <w:r w:rsidR="00076810">
        <w:rPr>
          <w:rFonts w:cs="Arial"/>
          <w:b/>
          <w:color w:val="0070C0"/>
          <w:sz w:val="22"/>
          <w:szCs w:val="22"/>
        </w:rPr>
        <w:t xml:space="preserve">Public Sector </w:t>
      </w:r>
      <w:r w:rsidRPr="00FD41FA">
        <w:rPr>
          <w:rFonts w:cs="Arial"/>
          <w:b/>
          <w:color w:val="0070C0"/>
          <w:sz w:val="22"/>
          <w:szCs w:val="22"/>
        </w:rPr>
        <w:t>Customers</w:t>
      </w:r>
    </w:p>
    <w:p w14:paraId="5D07A960" w14:textId="77777777" w:rsidR="00076810" w:rsidRDefault="00076810" w:rsidP="00EB7F34">
      <w:pPr>
        <w:rPr>
          <w:rFonts w:cs="Arial"/>
          <w:b/>
          <w:color w:val="C00000"/>
        </w:rPr>
      </w:pPr>
    </w:p>
    <w:p w14:paraId="04827044" w14:textId="1896FD22" w:rsidR="00EB7F34" w:rsidRPr="00076810" w:rsidRDefault="00EB7F34" w:rsidP="00076810">
      <w:pPr>
        <w:rPr>
          <w:rFonts w:cs="Arial"/>
          <w:b/>
          <w:color w:val="C00000"/>
        </w:rPr>
        <w:sectPr w:rsidR="00EB7F34" w:rsidRPr="00076810" w:rsidSect="004A07BD">
          <w:headerReference w:type="default" r:id="rId18"/>
          <w:footerReference w:type="default" r:id="rId19"/>
          <w:type w:val="continuous"/>
          <w:pgSz w:w="12240" w:h="15840"/>
          <w:pgMar w:top="1440" w:right="1440" w:bottom="1440" w:left="1440" w:header="720" w:footer="720" w:gutter="0"/>
          <w:cols w:space="720"/>
          <w:docGrid w:linePitch="360"/>
        </w:sectPr>
      </w:pPr>
    </w:p>
    <w:p w14:paraId="1B199215" w14:textId="77777777" w:rsidR="00EB7F34" w:rsidRPr="0059726C" w:rsidRDefault="00EB7F34" w:rsidP="00EB7F34">
      <w:pPr>
        <w:pStyle w:val="ListParagraph"/>
        <w:numPr>
          <w:ilvl w:val="0"/>
          <w:numId w:val="43"/>
        </w:numPr>
        <w:rPr>
          <w:rFonts w:cs="Arial"/>
        </w:rPr>
      </w:pPr>
      <w:r w:rsidRPr="0059726C">
        <w:rPr>
          <w:rFonts w:cs="Arial"/>
        </w:rPr>
        <w:t>Covered California</w:t>
      </w:r>
    </w:p>
    <w:p w14:paraId="3F05FE01" w14:textId="77777777" w:rsidR="00EB7F34" w:rsidRPr="0059726C" w:rsidRDefault="00EB7F34" w:rsidP="00EB7F34">
      <w:pPr>
        <w:pStyle w:val="ListParagraph"/>
        <w:numPr>
          <w:ilvl w:val="0"/>
          <w:numId w:val="43"/>
        </w:numPr>
        <w:rPr>
          <w:rFonts w:cs="Arial"/>
        </w:rPr>
      </w:pPr>
      <w:r w:rsidRPr="0059726C">
        <w:rPr>
          <w:rFonts w:cs="Arial"/>
        </w:rPr>
        <w:t>California Department of Health Care Services (DHCS)</w:t>
      </w:r>
    </w:p>
    <w:p w14:paraId="63EE460D" w14:textId="77777777" w:rsidR="00EB7F34" w:rsidRPr="0059726C" w:rsidRDefault="00EB7F34" w:rsidP="00EB7F34">
      <w:pPr>
        <w:pStyle w:val="ListParagraph"/>
        <w:numPr>
          <w:ilvl w:val="0"/>
          <w:numId w:val="43"/>
        </w:numPr>
        <w:rPr>
          <w:rFonts w:cs="Arial"/>
        </w:rPr>
      </w:pPr>
      <w:r w:rsidRPr="0059726C">
        <w:rPr>
          <w:rFonts w:cs="Arial"/>
        </w:rPr>
        <w:t>California Department of Social Services (CDSS)</w:t>
      </w:r>
    </w:p>
    <w:p w14:paraId="47024AD2" w14:textId="46ED16BF" w:rsidR="00EB7F34" w:rsidRPr="0059726C" w:rsidRDefault="00EB7F34" w:rsidP="00EB7F34">
      <w:pPr>
        <w:pStyle w:val="ListParagraph"/>
        <w:numPr>
          <w:ilvl w:val="0"/>
          <w:numId w:val="43"/>
        </w:numPr>
        <w:rPr>
          <w:rFonts w:cs="Arial"/>
        </w:rPr>
      </w:pPr>
      <w:r w:rsidRPr="0059726C">
        <w:rPr>
          <w:rFonts w:cs="Arial"/>
        </w:rPr>
        <w:t>Washington Sate Health Care Authority</w:t>
      </w:r>
    </w:p>
    <w:p w14:paraId="3DFD3BEC" w14:textId="77777777" w:rsidR="00EB7F34" w:rsidRDefault="00EB7F34" w:rsidP="00EB7F34">
      <w:pPr>
        <w:pStyle w:val="ListParagraph"/>
        <w:numPr>
          <w:ilvl w:val="0"/>
          <w:numId w:val="43"/>
        </w:numPr>
        <w:rPr>
          <w:rFonts w:cs="Arial"/>
        </w:rPr>
      </w:pPr>
      <w:r w:rsidRPr="0059726C">
        <w:rPr>
          <w:rFonts w:cs="Arial"/>
        </w:rPr>
        <w:t>Mississippi Division of Medicaid</w:t>
      </w:r>
    </w:p>
    <w:p w14:paraId="51E5BBD8" w14:textId="77777777" w:rsidR="00076810" w:rsidRPr="00076810" w:rsidRDefault="00076810" w:rsidP="00076810">
      <w:pPr>
        <w:rPr>
          <w:rFonts w:cs="Arial"/>
        </w:rPr>
      </w:pPr>
    </w:p>
    <w:p w14:paraId="36F09A36" w14:textId="77777777" w:rsidR="00EB7F34" w:rsidRPr="0059726C" w:rsidRDefault="00EB7F34" w:rsidP="00EB7F34">
      <w:pPr>
        <w:pStyle w:val="ListParagraph"/>
        <w:numPr>
          <w:ilvl w:val="0"/>
          <w:numId w:val="43"/>
        </w:numPr>
        <w:rPr>
          <w:rFonts w:cs="Arial"/>
        </w:rPr>
      </w:pPr>
      <w:r w:rsidRPr="0059726C">
        <w:rPr>
          <w:rFonts w:cs="Arial"/>
        </w:rPr>
        <w:t>NYC Health</w:t>
      </w:r>
    </w:p>
    <w:p w14:paraId="4758DC6A" w14:textId="77777777" w:rsidR="00EB7F34" w:rsidRPr="0059726C" w:rsidRDefault="00EB7F34" w:rsidP="00EB7F34">
      <w:pPr>
        <w:pStyle w:val="ListParagraph"/>
        <w:numPr>
          <w:ilvl w:val="0"/>
          <w:numId w:val="43"/>
        </w:numPr>
        <w:rPr>
          <w:rFonts w:cs="Arial"/>
        </w:rPr>
      </w:pPr>
      <w:r w:rsidRPr="0059726C">
        <w:rPr>
          <w:rFonts w:cs="Arial"/>
        </w:rPr>
        <w:t>California Highway Patrol (CHP)</w:t>
      </w:r>
    </w:p>
    <w:p w14:paraId="370C9D55" w14:textId="77777777" w:rsidR="00EB7F34" w:rsidRPr="0059726C" w:rsidRDefault="00EB7F34" w:rsidP="00EB7F34">
      <w:pPr>
        <w:pStyle w:val="ListParagraph"/>
        <w:numPr>
          <w:ilvl w:val="0"/>
          <w:numId w:val="43"/>
        </w:numPr>
        <w:rPr>
          <w:rFonts w:cs="Arial"/>
        </w:rPr>
      </w:pPr>
      <w:r w:rsidRPr="0059726C">
        <w:rPr>
          <w:rFonts w:cs="Arial"/>
        </w:rPr>
        <w:t>Sacramento Municipal Utility District (SMUD)</w:t>
      </w:r>
    </w:p>
    <w:p w14:paraId="79FCA303" w14:textId="77777777" w:rsidR="00EB7F34" w:rsidRPr="0059726C" w:rsidRDefault="00EB7F34" w:rsidP="00EB7F34">
      <w:pPr>
        <w:pStyle w:val="ListParagraph"/>
        <w:numPr>
          <w:ilvl w:val="0"/>
          <w:numId w:val="43"/>
        </w:numPr>
        <w:rPr>
          <w:rFonts w:cs="Arial"/>
        </w:rPr>
      </w:pPr>
      <w:r w:rsidRPr="0059726C">
        <w:rPr>
          <w:rFonts w:cs="Arial"/>
        </w:rPr>
        <w:t>Office of Systems Integration (OSI)</w:t>
      </w:r>
    </w:p>
    <w:p w14:paraId="6C06A1D3" w14:textId="77777777" w:rsidR="00EB7F34" w:rsidRPr="0059726C" w:rsidRDefault="00EB7F34" w:rsidP="00EB7F34">
      <w:pPr>
        <w:pStyle w:val="ListParagraph"/>
        <w:numPr>
          <w:ilvl w:val="0"/>
          <w:numId w:val="43"/>
        </w:numPr>
        <w:rPr>
          <w:rFonts w:cs="Arial"/>
        </w:rPr>
      </w:pPr>
      <w:r w:rsidRPr="0059726C">
        <w:rPr>
          <w:rFonts w:cs="Arial"/>
        </w:rPr>
        <w:t>CalSTRS</w:t>
      </w:r>
    </w:p>
    <w:p w14:paraId="557AFFAE" w14:textId="77777777" w:rsidR="00EB7F34" w:rsidRDefault="00EB7F34" w:rsidP="00EB7F34">
      <w:pPr>
        <w:rPr>
          <w:rFonts w:cs="Arial"/>
          <w:b/>
          <w:color w:val="C00000"/>
        </w:rPr>
        <w:sectPr w:rsidR="00EB7F34" w:rsidSect="00615D77">
          <w:type w:val="continuous"/>
          <w:pgSz w:w="12240" w:h="15840"/>
          <w:pgMar w:top="1440" w:right="1440" w:bottom="1440" w:left="1440" w:header="720" w:footer="720" w:gutter="0"/>
          <w:cols w:num="2" w:space="720"/>
          <w:docGrid w:linePitch="360"/>
        </w:sectPr>
      </w:pPr>
    </w:p>
    <w:p w14:paraId="6AAFA2EE" w14:textId="355BE232" w:rsidR="00EB7F34" w:rsidRPr="0059726C" w:rsidRDefault="00EB7F34" w:rsidP="00EB7F34">
      <w:pPr>
        <w:rPr>
          <w:rFonts w:cs="Arial"/>
          <w:b/>
          <w:color w:val="C00000"/>
        </w:rPr>
      </w:pPr>
    </w:p>
    <w:p w14:paraId="6F0A73CD" w14:textId="77777777" w:rsidR="00EB7F34" w:rsidRDefault="00EB7F34" w:rsidP="00EB7F34">
      <w:pPr>
        <w:rPr>
          <w:rFonts w:cs="Arial"/>
          <w:b/>
          <w:color w:val="C00000"/>
        </w:rPr>
      </w:pPr>
    </w:p>
    <w:p w14:paraId="634B82A8" w14:textId="643C7B5B" w:rsidR="000002BB" w:rsidRDefault="000002BB" w:rsidP="00FD41FA">
      <w:pPr>
        <w:rPr>
          <w:rFonts w:cs="Arial"/>
          <w:b/>
          <w:color w:val="0070C0"/>
          <w:sz w:val="22"/>
          <w:szCs w:val="22"/>
        </w:rPr>
      </w:pPr>
    </w:p>
    <w:p w14:paraId="55B98ABE" w14:textId="3331842E" w:rsidR="00076810" w:rsidRDefault="00076810" w:rsidP="00FD41FA">
      <w:pPr>
        <w:rPr>
          <w:rFonts w:cs="Arial"/>
          <w:b/>
          <w:color w:val="0070C0"/>
          <w:sz w:val="22"/>
          <w:szCs w:val="22"/>
        </w:rPr>
      </w:pPr>
      <w:r>
        <w:rPr>
          <w:noProof/>
        </w:rPr>
        <w:drawing>
          <wp:inline distT="0" distB="0" distL="0" distR="0" wp14:anchorId="0DA8B4A7" wp14:editId="32F3953B">
            <wp:extent cx="5920740" cy="1446428"/>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1029" cy="1456271"/>
                    </a:xfrm>
                    <a:prstGeom prst="rect">
                      <a:avLst/>
                    </a:prstGeom>
                  </pic:spPr>
                </pic:pic>
              </a:graphicData>
            </a:graphic>
          </wp:inline>
        </w:drawing>
      </w:r>
    </w:p>
    <w:p w14:paraId="4A0C8A97" w14:textId="77777777" w:rsidR="00076810" w:rsidRDefault="00076810" w:rsidP="00FD41FA">
      <w:pPr>
        <w:rPr>
          <w:rFonts w:cs="Arial"/>
          <w:b/>
          <w:color w:val="0070C0"/>
          <w:sz w:val="22"/>
          <w:szCs w:val="22"/>
        </w:rPr>
      </w:pPr>
    </w:p>
    <w:p w14:paraId="5E2DAE73" w14:textId="77777777" w:rsidR="00076810" w:rsidRDefault="00076810" w:rsidP="00FD41FA">
      <w:pPr>
        <w:rPr>
          <w:rFonts w:cs="Arial"/>
          <w:b/>
          <w:color w:val="0070C0"/>
          <w:sz w:val="22"/>
          <w:szCs w:val="22"/>
        </w:rPr>
      </w:pPr>
    </w:p>
    <w:p w14:paraId="62E04A3D" w14:textId="77777777" w:rsidR="000002BB" w:rsidRDefault="000002BB" w:rsidP="00FD41FA">
      <w:pPr>
        <w:rPr>
          <w:rFonts w:cs="Arial"/>
          <w:b/>
          <w:color w:val="0070C0"/>
          <w:sz w:val="22"/>
          <w:szCs w:val="22"/>
        </w:rPr>
      </w:pPr>
    </w:p>
    <w:p w14:paraId="2B94677C" w14:textId="77777777" w:rsidR="00EB7F34" w:rsidRPr="00FD41FA" w:rsidRDefault="00EB7F34" w:rsidP="00FD41FA">
      <w:pPr>
        <w:rPr>
          <w:rFonts w:cs="Arial"/>
          <w:b/>
          <w:color w:val="0070C0"/>
          <w:sz w:val="22"/>
          <w:szCs w:val="22"/>
        </w:rPr>
      </w:pPr>
      <w:r w:rsidRPr="00FD41FA">
        <w:rPr>
          <w:rFonts w:cs="Arial"/>
          <w:b/>
          <w:color w:val="0070C0"/>
          <w:sz w:val="22"/>
          <w:szCs w:val="22"/>
        </w:rPr>
        <w:t>Our Health and Human Services Expertise</w:t>
      </w:r>
    </w:p>
    <w:p w14:paraId="7752CB6C" w14:textId="77777777" w:rsidR="00EB7F34" w:rsidRPr="00A728AB" w:rsidRDefault="00EB7F34" w:rsidP="00FD41FA">
      <w:pPr>
        <w:pStyle w:val="Pa2"/>
        <w:spacing w:line="240" w:lineRule="auto"/>
        <w:rPr>
          <w:rFonts w:ascii="Arial" w:hAnsi="Arial" w:cs="Arial"/>
          <w:color w:val="221E1F"/>
          <w:sz w:val="20"/>
          <w:szCs w:val="20"/>
        </w:rPr>
      </w:pPr>
      <w:r w:rsidRPr="00A728AB">
        <w:rPr>
          <w:rFonts w:ascii="Arial" w:hAnsi="Arial" w:cs="Arial"/>
          <w:color w:val="221E1F"/>
          <w:sz w:val="20"/>
          <w:szCs w:val="20"/>
        </w:rPr>
        <w:t>xFusion’s Health and Human Services practice brings years of experience serving various private and public Health and Human Services organizations that uniquely qualify us to establish an agile, interoperable and reusable Health Enterprise Architecture. We assist in the Technology Strategy and Architecture, Design, and Implementation of State and Private health information exchanges and modernize the legacy Medicaid Management Information Systems (MMIS).</w:t>
      </w:r>
    </w:p>
    <w:p w14:paraId="3E52E419" w14:textId="77777777" w:rsidR="00EB7F34" w:rsidRPr="00615D77" w:rsidRDefault="00EB7F34" w:rsidP="00FD41FA">
      <w:pPr>
        <w:rPr>
          <w:rFonts w:cs="Arial"/>
          <w:b/>
          <w:color w:val="0070C0"/>
        </w:rPr>
      </w:pPr>
    </w:p>
    <w:p w14:paraId="0D056249" w14:textId="77777777" w:rsidR="00EB7F34" w:rsidRPr="00FD41FA" w:rsidRDefault="00EB7F34" w:rsidP="00FD41FA">
      <w:pPr>
        <w:rPr>
          <w:rFonts w:cs="Arial"/>
          <w:b/>
          <w:color w:val="0070C0"/>
          <w:sz w:val="22"/>
          <w:szCs w:val="22"/>
        </w:rPr>
      </w:pPr>
      <w:r w:rsidRPr="00FD41FA">
        <w:rPr>
          <w:rFonts w:cs="Arial"/>
          <w:b/>
          <w:color w:val="0070C0"/>
          <w:sz w:val="22"/>
          <w:szCs w:val="22"/>
        </w:rPr>
        <w:lastRenderedPageBreak/>
        <w:t>HHS Enterprise Architecture (MITA, OBHITA, NHSIA)</w:t>
      </w:r>
    </w:p>
    <w:p w14:paraId="22983DC6" w14:textId="77777777" w:rsidR="00EB7F34" w:rsidRPr="00A728AB" w:rsidRDefault="00EB7F34" w:rsidP="00FD41FA">
      <w:pPr>
        <w:rPr>
          <w:rFonts w:cs="Arial"/>
          <w:color w:val="221E1F"/>
          <w:szCs w:val="20"/>
        </w:rPr>
      </w:pPr>
      <w:r w:rsidRPr="00A728AB">
        <w:rPr>
          <w:rFonts w:cs="Arial"/>
          <w:color w:val="221E1F"/>
          <w:szCs w:val="20"/>
        </w:rPr>
        <w:t>xFusion provides Enterprise Architecture service to various organizations to establish an integrated and coor</w:t>
      </w:r>
      <w:r w:rsidRPr="00A728AB">
        <w:rPr>
          <w:rFonts w:cs="Arial"/>
          <w:color w:val="221E1F"/>
          <w:szCs w:val="20"/>
        </w:rPr>
        <w:softHyphen/>
        <w:t>dinated Physical Health, Behavioral Health and the Human Services Enterprise Architecture, conduct MITA State Self-Assessment (SS-A), and establish the roadmap for the Health Enterprise Transformation.</w:t>
      </w:r>
    </w:p>
    <w:p w14:paraId="458691B2" w14:textId="77777777" w:rsidR="00EB7F34" w:rsidRPr="00A728AB" w:rsidRDefault="00EB7F34" w:rsidP="00FD41FA">
      <w:pPr>
        <w:rPr>
          <w:rFonts w:cs="Arial"/>
          <w:color w:val="221E1F"/>
          <w:szCs w:val="20"/>
        </w:rPr>
      </w:pPr>
    </w:p>
    <w:p w14:paraId="633DA4C9" w14:textId="77777777" w:rsidR="00FD41FA" w:rsidRPr="00FD41FA" w:rsidRDefault="00FD41FA" w:rsidP="00FD41FA">
      <w:pPr>
        <w:rPr>
          <w:rFonts w:cs="Arial"/>
          <w:b/>
          <w:color w:val="0070C0"/>
          <w:sz w:val="22"/>
          <w:szCs w:val="22"/>
        </w:rPr>
      </w:pPr>
      <w:r w:rsidRPr="00FD41FA">
        <w:rPr>
          <w:rFonts w:cs="Arial"/>
          <w:b/>
          <w:color w:val="0070C0"/>
          <w:sz w:val="22"/>
          <w:szCs w:val="22"/>
        </w:rPr>
        <w:t>Healthcare Interoperability</w:t>
      </w:r>
    </w:p>
    <w:p w14:paraId="543D49B7" w14:textId="3CF5351E" w:rsidR="00A728AB" w:rsidRDefault="00FD41FA" w:rsidP="00A728AB">
      <w:pPr>
        <w:rPr>
          <w:rFonts w:cs="Arial"/>
        </w:rPr>
      </w:pPr>
      <w:r w:rsidRPr="0059726C">
        <w:rPr>
          <w:rFonts w:cs="Arial"/>
        </w:rPr>
        <w:t>Healthcare Interoperability is the capability of different information systems in the Healthcare ecosystems to communicate, exchange</w:t>
      </w:r>
      <w:r w:rsidR="00A728AB">
        <w:rPr>
          <w:rFonts w:cs="Arial"/>
        </w:rPr>
        <w:t>,</w:t>
      </w:r>
      <w:r w:rsidRPr="0059726C">
        <w:rPr>
          <w:rFonts w:cs="Arial"/>
        </w:rPr>
        <w:t xml:space="preserve"> and process data effectively and efficiently in order to advance the effective delivery of healthcare for individuals and communities.</w:t>
      </w:r>
      <w:r w:rsidR="00A728AB" w:rsidRPr="00A728AB">
        <w:rPr>
          <w:rFonts w:cs="Arial"/>
        </w:rPr>
        <w:t xml:space="preserve"> </w:t>
      </w:r>
      <w:r w:rsidR="00A728AB" w:rsidRPr="0059726C">
        <w:rPr>
          <w:rFonts w:cs="Arial"/>
        </w:rPr>
        <w:t xml:space="preserve">xFusion’s subject matter expertise ranges from Programs/Policies to Technology, Architecture, Standards, Best Practices and Solution Frameworks. </w:t>
      </w:r>
    </w:p>
    <w:p w14:paraId="4EE799F8" w14:textId="30A20CAA" w:rsidR="00FD41FA" w:rsidRPr="0059726C" w:rsidRDefault="00FD41FA" w:rsidP="00FD41FA">
      <w:pPr>
        <w:rPr>
          <w:rFonts w:cs="Arial"/>
        </w:rPr>
      </w:pPr>
    </w:p>
    <w:p w14:paraId="6DD53B51" w14:textId="77777777" w:rsidR="00FD41FA" w:rsidRPr="00FD41FA" w:rsidRDefault="00FD41FA" w:rsidP="00FD41FA">
      <w:pPr>
        <w:rPr>
          <w:rFonts w:cs="Arial"/>
          <w:b/>
          <w:color w:val="0070C0"/>
          <w:sz w:val="22"/>
          <w:szCs w:val="22"/>
        </w:rPr>
      </w:pPr>
      <w:r w:rsidRPr="00FD41FA">
        <w:rPr>
          <w:rFonts w:cs="Arial"/>
          <w:b/>
          <w:color w:val="0070C0"/>
          <w:sz w:val="22"/>
          <w:szCs w:val="22"/>
        </w:rPr>
        <w:t>Legacy Modernization Strategy, Architecture, and Business Rules Extraction (BRE)</w:t>
      </w:r>
    </w:p>
    <w:p w14:paraId="28518FDC" w14:textId="4B7F4CCB" w:rsidR="00FD41FA" w:rsidRPr="0059726C" w:rsidRDefault="00FD41FA" w:rsidP="00FD41FA">
      <w:pPr>
        <w:rPr>
          <w:rFonts w:cs="Arial"/>
          <w:szCs w:val="21"/>
          <w:bdr w:val="none" w:sz="0" w:space="0" w:color="auto" w:frame="1"/>
        </w:rPr>
      </w:pPr>
      <w:r w:rsidRPr="0059726C">
        <w:rPr>
          <w:rFonts w:cs="Arial"/>
          <w:szCs w:val="21"/>
          <w:bdr w:val="none" w:sz="0" w:space="0" w:color="auto" w:frame="1"/>
        </w:rPr>
        <w:t xml:space="preserve">Knowledge In-Sourcing is extremely critical </w:t>
      </w:r>
      <w:r w:rsidR="00A728AB">
        <w:rPr>
          <w:rFonts w:cs="Arial"/>
          <w:szCs w:val="21"/>
          <w:bdr w:val="none" w:sz="0" w:space="0" w:color="auto" w:frame="1"/>
        </w:rPr>
        <w:t>–</w:t>
      </w:r>
      <w:r w:rsidRPr="0059726C">
        <w:rPr>
          <w:rFonts w:cs="Arial"/>
          <w:szCs w:val="21"/>
          <w:bdr w:val="none" w:sz="0" w:space="0" w:color="auto" w:frame="1"/>
        </w:rPr>
        <w:t xml:space="preserve"> analyze and document your existing business processes, Stakeholders, Use Cases, Technical Architecture &amp; Components, Data, and Business Rules and identify and document the challenges and pain points associated </w:t>
      </w:r>
      <w:r w:rsidR="00A728AB">
        <w:rPr>
          <w:rFonts w:cs="Arial"/>
          <w:szCs w:val="21"/>
          <w:bdr w:val="none" w:sz="0" w:space="0" w:color="auto" w:frame="1"/>
        </w:rPr>
        <w:t>with</w:t>
      </w:r>
      <w:r w:rsidRPr="0059726C">
        <w:rPr>
          <w:rFonts w:cs="Arial"/>
          <w:szCs w:val="21"/>
          <w:bdr w:val="none" w:sz="0" w:space="0" w:color="auto" w:frame="1"/>
        </w:rPr>
        <w:t xml:space="preserve"> your current environment. </w:t>
      </w:r>
    </w:p>
    <w:p w14:paraId="5C08A118" w14:textId="77777777" w:rsidR="00FD41FA" w:rsidRDefault="00FD41FA" w:rsidP="00FD41FA">
      <w:pPr>
        <w:rPr>
          <w:rFonts w:cs="Arial"/>
          <w:szCs w:val="21"/>
          <w:bdr w:val="none" w:sz="0" w:space="0" w:color="auto" w:frame="1"/>
        </w:rPr>
      </w:pPr>
    </w:p>
    <w:p w14:paraId="5218FC12" w14:textId="2D0CEF38" w:rsidR="00FD41FA" w:rsidRDefault="00FD41FA" w:rsidP="00FD41FA">
      <w:pPr>
        <w:rPr>
          <w:rFonts w:cs="Arial"/>
          <w:szCs w:val="21"/>
          <w:bdr w:val="none" w:sz="0" w:space="0" w:color="auto" w:frame="1"/>
        </w:rPr>
      </w:pPr>
      <w:r w:rsidRPr="0059726C">
        <w:rPr>
          <w:rFonts w:cs="Arial"/>
          <w:szCs w:val="21"/>
          <w:bdr w:val="none" w:sz="0" w:space="0" w:color="auto" w:frame="1"/>
        </w:rPr>
        <w:t>Our integrated framework, xPlore</w:t>
      </w:r>
      <w:r w:rsidR="00A728AB">
        <w:rPr>
          <w:rFonts w:cs="Arial"/>
          <w:szCs w:val="21"/>
          <w:bdr w:val="none" w:sz="0" w:space="0" w:color="auto" w:frame="1"/>
        </w:rPr>
        <w:t>™,</w:t>
      </w:r>
      <w:r w:rsidRPr="0059726C">
        <w:rPr>
          <w:rFonts w:cs="Arial"/>
          <w:szCs w:val="21"/>
          <w:bdr w:val="none" w:sz="0" w:space="0" w:color="auto" w:frame="1"/>
        </w:rPr>
        <w:t xml:space="preserve"> is built with process, tools and best practices that will help end</w:t>
      </w:r>
      <w:r w:rsidR="00A728AB">
        <w:rPr>
          <w:rFonts w:cs="Arial"/>
          <w:szCs w:val="21"/>
          <w:bdr w:val="none" w:sz="0" w:space="0" w:color="auto" w:frame="1"/>
        </w:rPr>
        <w:t>-</w:t>
      </w:r>
      <w:r w:rsidRPr="0059726C">
        <w:rPr>
          <w:rFonts w:cs="Arial"/>
          <w:szCs w:val="21"/>
          <w:bdr w:val="none" w:sz="0" w:space="0" w:color="auto" w:frame="1"/>
        </w:rPr>
        <w:t>to</w:t>
      </w:r>
      <w:r w:rsidR="00A728AB">
        <w:rPr>
          <w:rFonts w:cs="Arial"/>
          <w:szCs w:val="21"/>
          <w:bdr w:val="none" w:sz="0" w:space="0" w:color="auto" w:frame="1"/>
        </w:rPr>
        <w:t>-</w:t>
      </w:r>
      <w:r w:rsidRPr="0059726C">
        <w:rPr>
          <w:rFonts w:cs="Arial"/>
          <w:szCs w:val="21"/>
          <w:bdr w:val="none" w:sz="0" w:space="0" w:color="auto" w:frame="1"/>
        </w:rPr>
        <w:t xml:space="preserve">end Legacy Systems Modernization planning effort from As-Is Architecture Analysis, To-Be Architecture and Strategy Definition and Funding and Procurement phases in </w:t>
      </w:r>
      <w:r w:rsidR="00A728AB">
        <w:rPr>
          <w:rFonts w:cs="Arial"/>
          <w:szCs w:val="21"/>
          <w:bdr w:val="none" w:sz="0" w:space="0" w:color="auto" w:frame="1"/>
        </w:rPr>
        <w:t xml:space="preserve">an </w:t>
      </w:r>
      <w:r w:rsidRPr="0059726C">
        <w:rPr>
          <w:rFonts w:cs="Arial"/>
          <w:szCs w:val="21"/>
          <w:bdr w:val="none" w:sz="0" w:space="0" w:color="auto" w:frame="1"/>
        </w:rPr>
        <w:t>extremely efficient and cost effective manner.</w:t>
      </w:r>
    </w:p>
    <w:p w14:paraId="238B1D07" w14:textId="77777777" w:rsidR="00FD41FA" w:rsidRPr="0059726C" w:rsidRDefault="00FD41FA" w:rsidP="00FD41FA">
      <w:pPr>
        <w:rPr>
          <w:rFonts w:cs="Arial"/>
          <w:szCs w:val="21"/>
          <w:bdr w:val="none" w:sz="0" w:space="0" w:color="auto" w:frame="1"/>
        </w:rPr>
      </w:pPr>
    </w:p>
    <w:p w14:paraId="2AE54AE5" w14:textId="77777777" w:rsidR="00FD41FA" w:rsidRPr="00FD41FA" w:rsidRDefault="00FD41FA" w:rsidP="00FD41FA">
      <w:pPr>
        <w:rPr>
          <w:rFonts w:cs="Arial"/>
          <w:b/>
          <w:color w:val="0070C0"/>
          <w:sz w:val="22"/>
          <w:szCs w:val="22"/>
        </w:rPr>
      </w:pPr>
      <w:r w:rsidRPr="00FD41FA">
        <w:rPr>
          <w:rFonts w:cs="Arial"/>
          <w:b/>
          <w:color w:val="0070C0"/>
          <w:sz w:val="22"/>
          <w:szCs w:val="22"/>
        </w:rPr>
        <w:t>Human Services</w:t>
      </w:r>
    </w:p>
    <w:p w14:paraId="3976F341" w14:textId="1A23EE8F" w:rsidR="00FD41FA" w:rsidRDefault="00FD41FA" w:rsidP="00FD41FA">
      <w:pPr>
        <w:rPr>
          <w:rFonts w:cs="Arial"/>
        </w:rPr>
      </w:pPr>
      <w:proofErr w:type="gramStart"/>
      <w:r w:rsidRPr="0059726C">
        <w:rPr>
          <w:rFonts w:cs="Arial"/>
        </w:rPr>
        <w:t>xFusion</w:t>
      </w:r>
      <w:proofErr w:type="gramEnd"/>
      <w:r w:rsidRPr="0059726C">
        <w:rPr>
          <w:rFonts w:cs="Arial"/>
        </w:rPr>
        <w:t xml:space="preserve"> brings </w:t>
      </w:r>
      <w:r>
        <w:rPr>
          <w:rFonts w:cs="Arial"/>
        </w:rPr>
        <w:t>multifaceted</w:t>
      </w:r>
      <w:r w:rsidRPr="0059726C">
        <w:rPr>
          <w:rFonts w:cs="Arial"/>
        </w:rPr>
        <w:t xml:space="preserve"> expertise in Human Services programs such as Temporary Assistance for Needy Families (TANF), Supplemental Nutrition Assistance Program (SNAP), In-</w:t>
      </w:r>
      <w:r>
        <w:rPr>
          <w:rFonts w:cs="Arial"/>
        </w:rPr>
        <w:t>H</w:t>
      </w:r>
      <w:r w:rsidRPr="0059726C">
        <w:rPr>
          <w:rFonts w:cs="Arial"/>
        </w:rPr>
        <w:t>ome Support Service (IHSS) and Child Welfare Services</w:t>
      </w:r>
      <w:r>
        <w:rPr>
          <w:rFonts w:cs="Arial"/>
        </w:rPr>
        <w:t xml:space="preserve">, as well as </w:t>
      </w:r>
      <w:r w:rsidRPr="0059726C">
        <w:rPr>
          <w:rFonts w:cs="Arial"/>
        </w:rPr>
        <w:t>Human Services Enterprise Architecture expertise, National Human Services Interoperability Architecture (NHSIA).</w:t>
      </w:r>
    </w:p>
    <w:p w14:paraId="44A7E9CC" w14:textId="77777777" w:rsidR="006921A8" w:rsidRDefault="006921A8" w:rsidP="00FD41FA">
      <w:pPr>
        <w:rPr>
          <w:rFonts w:cs="Arial"/>
        </w:rPr>
      </w:pPr>
    </w:p>
    <w:p w14:paraId="78C11A76" w14:textId="77777777" w:rsidR="006921A8" w:rsidRPr="0059726C" w:rsidRDefault="006921A8" w:rsidP="00FD41FA">
      <w:pPr>
        <w:rPr>
          <w:rFonts w:cs="Arial"/>
        </w:rPr>
      </w:pPr>
    </w:p>
    <w:p w14:paraId="235EEA11" w14:textId="77777777" w:rsidR="00FD41FA" w:rsidRPr="0059726C" w:rsidRDefault="00FD41FA" w:rsidP="00FD41FA">
      <w:pPr>
        <w:rPr>
          <w:rFonts w:cs="Arial"/>
          <w:b/>
          <w:color w:val="0070C0"/>
        </w:rPr>
      </w:pPr>
    </w:p>
    <w:p w14:paraId="0B4665C5" w14:textId="77777777" w:rsidR="00FD41FA" w:rsidRDefault="00FD41FA" w:rsidP="00FD41FA">
      <w:pPr>
        <w:pStyle w:val="Heading1"/>
        <w:keepNext/>
        <w:keepLines/>
        <w:pageBreakBefore w:val="0"/>
        <w:numPr>
          <w:ilvl w:val="0"/>
          <w:numId w:val="42"/>
        </w:numPr>
        <w:spacing w:after="0"/>
        <w:rPr>
          <w:sz w:val="36"/>
          <w:szCs w:val="36"/>
        </w:rPr>
      </w:pPr>
      <w:bookmarkStart w:id="10" w:name="_Toc452470249"/>
      <w:bookmarkStart w:id="11" w:name="_Toc453064631"/>
      <w:r w:rsidRPr="00FD41FA">
        <w:rPr>
          <w:sz w:val="36"/>
          <w:szCs w:val="36"/>
        </w:rPr>
        <w:t>Contact Persons</w:t>
      </w:r>
      <w:bookmarkEnd w:id="10"/>
      <w:bookmarkEnd w:id="11"/>
    </w:p>
    <w:p w14:paraId="5D8DFBB1" w14:textId="77777777" w:rsidR="006921A8" w:rsidRPr="006921A8" w:rsidRDefault="006921A8" w:rsidP="006921A8"/>
    <w:tbl>
      <w:tblPr>
        <w:tblStyle w:val="TableGrid"/>
        <w:tblW w:w="9136" w:type="dxa"/>
        <w:jc w:val="center"/>
        <w:tblLook w:val="04A0" w:firstRow="1" w:lastRow="0" w:firstColumn="1" w:lastColumn="0" w:noHBand="0" w:noVBand="1"/>
      </w:tblPr>
      <w:tblGrid>
        <w:gridCol w:w="1916"/>
        <w:gridCol w:w="3610"/>
        <w:gridCol w:w="3610"/>
      </w:tblGrid>
      <w:tr w:rsidR="00FD41FA" w:rsidRPr="0059726C" w14:paraId="444F990B" w14:textId="77777777" w:rsidTr="00556F66">
        <w:trPr>
          <w:jc w:val="center"/>
        </w:trPr>
        <w:tc>
          <w:tcPr>
            <w:tcW w:w="1903" w:type="dxa"/>
            <w:vAlign w:val="center"/>
          </w:tcPr>
          <w:p w14:paraId="26BAF702" w14:textId="77777777" w:rsidR="00FD41FA" w:rsidRPr="0059726C" w:rsidRDefault="00FD41FA" w:rsidP="00556F66">
            <w:pPr>
              <w:rPr>
                <w:rFonts w:cs="Arial"/>
              </w:rPr>
            </w:pPr>
          </w:p>
        </w:tc>
        <w:tc>
          <w:tcPr>
            <w:tcW w:w="3586" w:type="dxa"/>
            <w:vAlign w:val="center"/>
          </w:tcPr>
          <w:p w14:paraId="6DA2C34B" w14:textId="77777777" w:rsidR="00FD41FA" w:rsidRPr="007C406B" w:rsidRDefault="00FD41FA" w:rsidP="00556F66">
            <w:pPr>
              <w:jc w:val="center"/>
              <w:rPr>
                <w:rFonts w:cs="Arial"/>
                <w:b/>
              </w:rPr>
            </w:pPr>
            <w:r w:rsidRPr="007C406B">
              <w:rPr>
                <w:rFonts w:cs="Arial"/>
                <w:b/>
              </w:rPr>
              <w:t>Primary</w:t>
            </w:r>
          </w:p>
        </w:tc>
        <w:tc>
          <w:tcPr>
            <w:tcW w:w="3586" w:type="dxa"/>
            <w:vAlign w:val="center"/>
          </w:tcPr>
          <w:p w14:paraId="182AFD99" w14:textId="77777777" w:rsidR="00FD41FA" w:rsidRPr="007C406B" w:rsidRDefault="00FD41FA" w:rsidP="00556F66">
            <w:pPr>
              <w:jc w:val="center"/>
              <w:rPr>
                <w:rFonts w:cs="Arial"/>
                <w:b/>
              </w:rPr>
            </w:pPr>
            <w:r w:rsidRPr="007C406B">
              <w:rPr>
                <w:rFonts w:cs="Arial"/>
                <w:b/>
              </w:rPr>
              <w:t>Secondary</w:t>
            </w:r>
          </w:p>
        </w:tc>
      </w:tr>
      <w:tr w:rsidR="00FD41FA" w:rsidRPr="0059726C" w14:paraId="44D84FBE" w14:textId="77777777" w:rsidTr="00556F66">
        <w:trPr>
          <w:jc w:val="center"/>
        </w:trPr>
        <w:tc>
          <w:tcPr>
            <w:tcW w:w="1903" w:type="dxa"/>
          </w:tcPr>
          <w:p w14:paraId="3CAF1942" w14:textId="77777777" w:rsidR="00FD41FA" w:rsidRPr="007C406B" w:rsidRDefault="00FD41FA" w:rsidP="00556F66">
            <w:pPr>
              <w:rPr>
                <w:rFonts w:cs="Arial"/>
                <w:b/>
              </w:rPr>
            </w:pPr>
            <w:r w:rsidRPr="007C406B">
              <w:rPr>
                <w:rFonts w:cs="Arial"/>
                <w:b/>
              </w:rPr>
              <w:t>Name</w:t>
            </w:r>
          </w:p>
        </w:tc>
        <w:tc>
          <w:tcPr>
            <w:tcW w:w="3586" w:type="dxa"/>
          </w:tcPr>
          <w:p w14:paraId="2468BFC9" w14:textId="77777777" w:rsidR="00FD41FA" w:rsidRPr="0059726C" w:rsidRDefault="00FD41FA" w:rsidP="00556F66">
            <w:pPr>
              <w:rPr>
                <w:rFonts w:cs="Arial"/>
              </w:rPr>
            </w:pPr>
            <w:r w:rsidRPr="0059726C">
              <w:rPr>
                <w:rFonts w:cs="Arial"/>
              </w:rPr>
              <w:t>Sanjib</w:t>
            </w:r>
            <w:r>
              <w:rPr>
                <w:rFonts w:cs="Arial"/>
              </w:rPr>
              <w:t xml:space="preserve"> Nayak</w:t>
            </w:r>
          </w:p>
        </w:tc>
        <w:tc>
          <w:tcPr>
            <w:tcW w:w="3586" w:type="dxa"/>
          </w:tcPr>
          <w:p w14:paraId="61924E72" w14:textId="77777777" w:rsidR="00FD41FA" w:rsidRPr="0059726C" w:rsidRDefault="00FD41FA" w:rsidP="00556F66">
            <w:pPr>
              <w:rPr>
                <w:rFonts w:cs="Arial"/>
              </w:rPr>
            </w:pPr>
            <w:r>
              <w:rPr>
                <w:rFonts w:cs="Arial"/>
              </w:rPr>
              <w:t>Allison Garcia</w:t>
            </w:r>
          </w:p>
        </w:tc>
      </w:tr>
      <w:tr w:rsidR="00FD41FA" w:rsidRPr="0059726C" w14:paraId="5957C76C" w14:textId="77777777" w:rsidTr="00556F66">
        <w:trPr>
          <w:jc w:val="center"/>
        </w:trPr>
        <w:tc>
          <w:tcPr>
            <w:tcW w:w="1903" w:type="dxa"/>
          </w:tcPr>
          <w:p w14:paraId="39780E2E" w14:textId="77777777" w:rsidR="00FD41FA" w:rsidRPr="007C406B" w:rsidRDefault="00FD41FA" w:rsidP="00556F66">
            <w:pPr>
              <w:rPr>
                <w:rFonts w:cs="Arial"/>
                <w:b/>
              </w:rPr>
            </w:pPr>
            <w:r w:rsidRPr="007C406B">
              <w:rPr>
                <w:rFonts w:cs="Arial"/>
                <w:b/>
              </w:rPr>
              <w:t>Title</w:t>
            </w:r>
          </w:p>
        </w:tc>
        <w:tc>
          <w:tcPr>
            <w:tcW w:w="3586" w:type="dxa"/>
          </w:tcPr>
          <w:p w14:paraId="4DC4D29A" w14:textId="77777777" w:rsidR="00FD41FA" w:rsidRPr="0059726C" w:rsidRDefault="00FD41FA" w:rsidP="00556F66">
            <w:pPr>
              <w:rPr>
                <w:rFonts w:cs="Arial"/>
              </w:rPr>
            </w:pPr>
            <w:r w:rsidRPr="0059726C">
              <w:rPr>
                <w:rFonts w:cs="Arial"/>
              </w:rPr>
              <w:t xml:space="preserve">CEO </w:t>
            </w:r>
          </w:p>
        </w:tc>
        <w:tc>
          <w:tcPr>
            <w:tcW w:w="3586" w:type="dxa"/>
          </w:tcPr>
          <w:p w14:paraId="12D03A43" w14:textId="77777777" w:rsidR="00FD41FA" w:rsidRPr="0059726C" w:rsidRDefault="00FD41FA" w:rsidP="00556F66">
            <w:pPr>
              <w:rPr>
                <w:rFonts w:cs="Arial"/>
              </w:rPr>
            </w:pPr>
            <w:r w:rsidRPr="0059726C">
              <w:rPr>
                <w:rFonts w:cs="Arial"/>
              </w:rPr>
              <w:t>Operations Manager</w:t>
            </w:r>
          </w:p>
        </w:tc>
      </w:tr>
      <w:tr w:rsidR="00FD41FA" w:rsidRPr="0059726C" w14:paraId="79E3D5FF" w14:textId="77777777" w:rsidTr="00556F66">
        <w:trPr>
          <w:jc w:val="center"/>
        </w:trPr>
        <w:tc>
          <w:tcPr>
            <w:tcW w:w="1903" w:type="dxa"/>
          </w:tcPr>
          <w:p w14:paraId="178A6516" w14:textId="77777777" w:rsidR="00FD41FA" w:rsidRPr="007C406B" w:rsidRDefault="00FD41FA" w:rsidP="00556F66">
            <w:pPr>
              <w:rPr>
                <w:rFonts w:cs="Arial"/>
                <w:b/>
              </w:rPr>
            </w:pPr>
            <w:r w:rsidRPr="007C406B">
              <w:rPr>
                <w:rFonts w:cs="Arial"/>
                <w:b/>
              </w:rPr>
              <w:t>Address</w:t>
            </w:r>
          </w:p>
        </w:tc>
        <w:tc>
          <w:tcPr>
            <w:tcW w:w="3586" w:type="dxa"/>
          </w:tcPr>
          <w:p w14:paraId="3354B138" w14:textId="77777777" w:rsidR="00FD41FA" w:rsidRPr="0059726C" w:rsidRDefault="00FD41FA" w:rsidP="00556F66">
            <w:pPr>
              <w:rPr>
                <w:rFonts w:cs="Arial"/>
              </w:rPr>
            </w:pPr>
            <w:r w:rsidRPr="0059726C">
              <w:rPr>
                <w:rFonts w:cs="Arial"/>
              </w:rPr>
              <w:t>2893 Sunrise Boulevard, Suite 202, Rancho Cordova, CA 95742</w:t>
            </w:r>
          </w:p>
        </w:tc>
        <w:tc>
          <w:tcPr>
            <w:tcW w:w="3586" w:type="dxa"/>
          </w:tcPr>
          <w:p w14:paraId="531F7BF9" w14:textId="77777777" w:rsidR="00FD41FA" w:rsidRPr="0059726C" w:rsidRDefault="00FD41FA" w:rsidP="00556F66">
            <w:pPr>
              <w:rPr>
                <w:rFonts w:cs="Arial"/>
              </w:rPr>
            </w:pPr>
            <w:r w:rsidRPr="0059726C">
              <w:rPr>
                <w:rFonts w:cs="Arial"/>
              </w:rPr>
              <w:t>2893 Sunrise Boulevard, Suite 202, Rancho Cordova, CA 95742</w:t>
            </w:r>
          </w:p>
        </w:tc>
      </w:tr>
      <w:tr w:rsidR="00FD41FA" w:rsidRPr="0059726C" w14:paraId="782E1949" w14:textId="77777777" w:rsidTr="00556F66">
        <w:trPr>
          <w:jc w:val="center"/>
        </w:trPr>
        <w:tc>
          <w:tcPr>
            <w:tcW w:w="1903" w:type="dxa"/>
          </w:tcPr>
          <w:p w14:paraId="34958FF9" w14:textId="77777777" w:rsidR="00FD41FA" w:rsidRPr="007C406B" w:rsidRDefault="00FD41FA" w:rsidP="00556F66">
            <w:pPr>
              <w:rPr>
                <w:rFonts w:cs="Arial"/>
                <w:b/>
              </w:rPr>
            </w:pPr>
            <w:r w:rsidRPr="007C406B">
              <w:rPr>
                <w:rFonts w:cs="Arial"/>
                <w:b/>
              </w:rPr>
              <w:t>Phone Number</w:t>
            </w:r>
          </w:p>
        </w:tc>
        <w:tc>
          <w:tcPr>
            <w:tcW w:w="3586" w:type="dxa"/>
          </w:tcPr>
          <w:p w14:paraId="68C11281" w14:textId="77777777" w:rsidR="00FD41FA" w:rsidRPr="0059726C" w:rsidRDefault="00FD41FA" w:rsidP="00556F66">
            <w:pPr>
              <w:rPr>
                <w:rFonts w:cs="Arial"/>
              </w:rPr>
            </w:pPr>
            <w:r w:rsidRPr="0059726C">
              <w:rPr>
                <w:rFonts w:cs="Arial"/>
              </w:rPr>
              <w:t>(916) 990-6484</w:t>
            </w:r>
          </w:p>
        </w:tc>
        <w:tc>
          <w:tcPr>
            <w:tcW w:w="3586" w:type="dxa"/>
          </w:tcPr>
          <w:p w14:paraId="51EFD0E7" w14:textId="77777777" w:rsidR="00FD41FA" w:rsidRPr="0059726C" w:rsidRDefault="00FD41FA" w:rsidP="00556F66">
            <w:pPr>
              <w:rPr>
                <w:rFonts w:cs="Arial"/>
              </w:rPr>
            </w:pPr>
            <w:r w:rsidRPr="0059726C">
              <w:rPr>
                <w:rFonts w:cs="Arial"/>
              </w:rPr>
              <w:t>(916) 668-6021, ext. 115</w:t>
            </w:r>
          </w:p>
        </w:tc>
      </w:tr>
      <w:tr w:rsidR="00FD41FA" w:rsidRPr="0059726C" w14:paraId="5B4C8E6D" w14:textId="77777777" w:rsidTr="00556F66">
        <w:trPr>
          <w:jc w:val="center"/>
        </w:trPr>
        <w:tc>
          <w:tcPr>
            <w:tcW w:w="1903" w:type="dxa"/>
          </w:tcPr>
          <w:p w14:paraId="1B8D10E4" w14:textId="77777777" w:rsidR="00FD41FA" w:rsidRPr="007C406B" w:rsidRDefault="00FD41FA" w:rsidP="00556F66">
            <w:pPr>
              <w:rPr>
                <w:rFonts w:cs="Arial"/>
                <w:b/>
              </w:rPr>
            </w:pPr>
            <w:r w:rsidRPr="007C406B">
              <w:rPr>
                <w:rFonts w:cs="Arial"/>
                <w:b/>
              </w:rPr>
              <w:t>Email Address</w:t>
            </w:r>
          </w:p>
        </w:tc>
        <w:tc>
          <w:tcPr>
            <w:tcW w:w="3586" w:type="dxa"/>
          </w:tcPr>
          <w:p w14:paraId="0DCDA89D" w14:textId="77777777" w:rsidR="00FD41FA" w:rsidRPr="0059726C" w:rsidRDefault="005D1A42" w:rsidP="00556F66">
            <w:pPr>
              <w:rPr>
                <w:rFonts w:cs="Arial"/>
              </w:rPr>
            </w:pPr>
            <w:hyperlink r:id="rId21" w:history="1">
              <w:r w:rsidR="00FD41FA" w:rsidRPr="0059726C">
                <w:rPr>
                  <w:rStyle w:val="Hyperlink"/>
                  <w:rFonts w:cs="Arial"/>
                </w:rPr>
                <w:t>sanjib.nayak@xfusiontech.com</w:t>
              </w:r>
            </w:hyperlink>
          </w:p>
        </w:tc>
        <w:tc>
          <w:tcPr>
            <w:tcW w:w="3586" w:type="dxa"/>
          </w:tcPr>
          <w:p w14:paraId="25CA41D7" w14:textId="77777777" w:rsidR="00FD41FA" w:rsidRPr="0059726C" w:rsidRDefault="005D1A42" w:rsidP="00556F66">
            <w:pPr>
              <w:rPr>
                <w:rFonts w:cs="Arial"/>
              </w:rPr>
            </w:pPr>
            <w:hyperlink r:id="rId22" w:history="1">
              <w:r w:rsidR="00FD41FA" w:rsidRPr="0059726C">
                <w:rPr>
                  <w:rStyle w:val="Hyperlink"/>
                  <w:rFonts w:cs="Arial"/>
                </w:rPr>
                <w:t>agarcia@xfusiontech.com</w:t>
              </w:r>
            </w:hyperlink>
          </w:p>
        </w:tc>
      </w:tr>
      <w:tr w:rsidR="006921A8" w:rsidRPr="0059726C" w14:paraId="0F80760B" w14:textId="77777777" w:rsidTr="00556F66">
        <w:trPr>
          <w:jc w:val="center"/>
        </w:trPr>
        <w:tc>
          <w:tcPr>
            <w:tcW w:w="1903" w:type="dxa"/>
          </w:tcPr>
          <w:p w14:paraId="36992A9F" w14:textId="77777777" w:rsidR="006921A8" w:rsidRPr="007C406B" w:rsidRDefault="006921A8" w:rsidP="00556F66">
            <w:pPr>
              <w:rPr>
                <w:rFonts w:cs="Arial"/>
                <w:b/>
              </w:rPr>
            </w:pPr>
          </w:p>
        </w:tc>
        <w:tc>
          <w:tcPr>
            <w:tcW w:w="3586" w:type="dxa"/>
          </w:tcPr>
          <w:p w14:paraId="2D04F599" w14:textId="77777777" w:rsidR="006921A8" w:rsidRDefault="006921A8" w:rsidP="00556F66"/>
        </w:tc>
        <w:tc>
          <w:tcPr>
            <w:tcW w:w="3586" w:type="dxa"/>
          </w:tcPr>
          <w:p w14:paraId="324EAE46" w14:textId="77777777" w:rsidR="006921A8" w:rsidRDefault="006921A8" w:rsidP="00556F66"/>
        </w:tc>
      </w:tr>
    </w:tbl>
    <w:p w14:paraId="2300C3B7" w14:textId="77777777" w:rsidR="00FD41FA" w:rsidRPr="0059726C" w:rsidRDefault="00FD41FA" w:rsidP="00FD41FA">
      <w:pPr>
        <w:rPr>
          <w:rFonts w:cs="Arial"/>
        </w:rPr>
      </w:pPr>
    </w:p>
    <w:p w14:paraId="20462EF2" w14:textId="77777777" w:rsidR="006921A8" w:rsidRDefault="006921A8" w:rsidP="006921A8">
      <w:pPr>
        <w:pStyle w:val="Heading1"/>
        <w:keepNext/>
        <w:keepLines/>
        <w:pageBreakBefore w:val="0"/>
        <w:numPr>
          <w:ilvl w:val="0"/>
          <w:numId w:val="0"/>
        </w:numPr>
        <w:spacing w:after="0"/>
        <w:ind w:left="360"/>
        <w:rPr>
          <w:sz w:val="36"/>
          <w:szCs w:val="36"/>
        </w:rPr>
      </w:pPr>
      <w:bookmarkStart w:id="12" w:name="_Toc452470250"/>
      <w:bookmarkStart w:id="13" w:name="_Toc453064632"/>
    </w:p>
    <w:p w14:paraId="3F83C717" w14:textId="77777777" w:rsidR="006921A8" w:rsidRDefault="006921A8" w:rsidP="006921A8"/>
    <w:p w14:paraId="3D799AA4" w14:textId="77777777" w:rsidR="006921A8" w:rsidRDefault="006921A8" w:rsidP="006921A8"/>
    <w:p w14:paraId="7D2E64E2" w14:textId="77777777" w:rsidR="006921A8" w:rsidRDefault="006921A8" w:rsidP="006921A8"/>
    <w:p w14:paraId="77E13419" w14:textId="77777777" w:rsidR="006921A8" w:rsidRDefault="006921A8" w:rsidP="006921A8"/>
    <w:p w14:paraId="1598A8FB" w14:textId="77777777" w:rsidR="006921A8" w:rsidRDefault="006921A8" w:rsidP="006921A8"/>
    <w:p w14:paraId="1C976F71" w14:textId="77777777" w:rsidR="006921A8" w:rsidRDefault="006921A8" w:rsidP="006921A8"/>
    <w:p w14:paraId="789AF5C0" w14:textId="77777777" w:rsidR="006921A8" w:rsidRDefault="006921A8" w:rsidP="006921A8"/>
    <w:p w14:paraId="6BD2AD53" w14:textId="77777777" w:rsidR="006921A8" w:rsidRDefault="006921A8" w:rsidP="006921A8"/>
    <w:p w14:paraId="0C503C9F" w14:textId="77777777" w:rsidR="006921A8" w:rsidRDefault="006921A8" w:rsidP="006921A8"/>
    <w:p w14:paraId="7D324FCA" w14:textId="77777777" w:rsidR="006921A8" w:rsidRDefault="006921A8" w:rsidP="006921A8"/>
    <w:p w14:paraId="0E2BE2C9" w14:textId="77777777" w:rsidR="006921A8" w:rsidRPr="006921A8" w:rsidRDefault="006921A8" w:rsidP="006921A8"/>
    <w:p w14:paraId="6F610E55" w14:textId="77777777" w:rsidR="00FD41FA" w:rsidRPr="00FD41FA" w:rsidRDefault="00FD41FA" w:rsidP="00FD41FA">
      <w:pPr>
        <w:pStyle w:val="Heading1"/>
        <w:keepNext/>
        <w:keepLines/>
        <w:pageBreakBefore w:val="0"/>
        <w:numPr>
          <w:ilvl w:val="0"/>
          <w:numId w:val="42"/>
        </w:numPr>
        <w:spacing w:after="0"/>
        <w:rPr>
          <w:sz w:val="36"/>
          <w:szCs w:val="36"/>
        </w:rPr>
      </w:pPr>
      <w:proofErr w:type="spellStart"/>
      <w:proofErr w:type="gramStart"/>
      <w:r w:rsidRPr="00FD41FA">
        <w:rPr>
          <w:sz w:val="36"/>
          <w:szCs w:val="36"/>
        </w:rPr>
        <w:t>git</w:t>
      </w:r>
      <w:proofErr w:type="spellEnd"/>
      <w:proofErr w:type="gramEnd"/>
      <w:r w:rsidRPr="00FD41FA">
        <w:rPr>
          <w:sz w:val="36"/>
          <w:szCs w:val="36"/>
        </w:rPr>
        <w:t xml:space="preserve"> repository</w:t>
      </w:r>
      <w:bookmarkEnd w:id="12"/>
      <w:bookmarkEnd w:id="13"/>
    </w:p>
    <w:p w14:paraId="3A4E2712" w14:textId="77777777" w:rsidR="00FD41FA" w:rsidRPr="00FD41FA" w:rsidRDefault="00FD41FA" w:rsidP="00FD41FA"/>
    <w:p w14:paraId="76DDB8F8" w14:textId="77777777" w:rsidR="00EB7F34" w:rsidRPr="0059726C" w:rsidRDefault="00EB7F34" w:rsidP="00EB7F34">
      <w:pPr>
        <w:rPr>
          <w:rFonts w:cs="Arial"/>
        </w:rPr>
      </w:pPr>
    </w:p>
    <w:p w14:paraId="172B6CA2" w14:textId="77777777" w:rsidR="00EB7F34" w:rsidRPr="00EB7F34" w:rsidRDefault="00EB7F34" w:rsidP="00EB7F34">
      <w:pPr>
        <w:rPr>
          <w:rFonts w:cs="Arial"/>
        </w:rPr>
      </w:pPr>
    </w:p>
    <w:sectPr w:rsidR="00EB7F34" w:rsidRPr="00EB7F34" w:rsidSect="00CD217E">
      <w:type w:val="continuous"/>
      <w:pgSz w:w="12240" w:h="15840" w:code="1"/>
      <w:pgMar w:top="1590" w:right="1440" w:bottom="1440" w:left="1440" w:header="720" w:footer="225"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SABlAGEAZABlAHIAIAAzAA==" wne:acdName="acd2" wne:fciIndexBasedOn="0065"/>
    <wne:acd wne:argValue="AgBNAGUAZABzACAASABlAGEAZABlAHIAIAAzAA==" wne:acdName="acd3" wne:fciIndexBasedOn="0065"/>
    <wne:acd wne:argValue="AgBNAGUAZABzACAASABlAGEAZABlAHIAIAAzA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DD7F6" w14:textId="77777777" w:rsidR="00D53B3E" w:rsidRPr="003D1C66" w:rsidRDefault="00D53B3E" w:rsidP="00DF39BB">
      <w:pPr>
        <w:rPr>
          <w:rFonts w:eastAsiaTheme="minorHAnsi"/>
          <w:sz w:val="19"/>
        </w:rPr>
      </w:pPr>
      <w:r>
        <w:separator/>
      </w:r>
    </w:p>
    <w:p w14:paraId="31C2C94A" w14:textId="77777777" w:rsidR="00D53B3E" w:rsidRDefault="00D53B3E"/>
  </w:endnote>
  <w:endnote w:type="continuationSeparator" w:id="0">
    <w:p w14:paraId="58CC807F" w14:textId="77777777" w:rsidR="00D53B3E" w:rsidRPr="003D1C66" w:rsidRDefault="00D53B3E" w:rsidP="00DF39BB">
      <w:pPr>
        <w:rPr>
          <w:rFonts w:eastAsiaTheme="minorHAnsi"/>
          <w:sz w:val="19"/>
        </w:rPr>
      </w:pPr>
      <w:r>
        <w:continuationSeparator/>
      </w:r>
    </w:p>
    <w:p w14:paraId="386A7682" w14:textId="77777777" w:rsidR="00D53B3E" w:rsidRDefault="00D53B3E"/>
  </w:endnote>
  <w:endnote w:type="continuationNotice" w:id="1">
    <w:p w14:paraId="2E946235" w14:textId="77777777" w:rsidR="00D53B3E" w:rsidRDefault="00D53B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sz w:val="22"/>
      </w:rPr>
      <w:id w:val="334729957"/>
      <w:docPartObj>
        <w:docPartGallery w:val="Page Numbers (Bottom of Page)"/>
        <w:docPartUnique/>
      </w:docPartObj>
    </w:sdtPr>
    <w:sdtEndPr>
      <w:rPr>
        <w:b/>
        <w:noProof/>
      </w:rPr>
    </w:sdtEndPr>
    <w:sdtContent>
      <w:p w14:paraId="5E541784" w14:textId="77777777" w:rsidR="00C452DF" w:rsidRPr="00B15B8A" w:rsidRDefault="00C452DF" w:rsidP="004638C5">
        <w:pPr>
          <w:pStyle w:val="Footer"/>
          <w:jc w:val="right"/>
          <w:rPr>
            <w:color w:val="000000" w:themeColor="text1"/>
            <w:sz w:val="22"/>
          </w:rPr>
        </w:pPr>
      </w:p>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C452DF" w:rsidRPr="00F553F3" w14:paraId="5E541789" w14:textId="77777777" w:rsidTr="000D0833">
          <w:trPr>
            <w:trHeight w:val="455"/>
          </w:trPr>
          <w:tc>
            <w:tcPr>
              <w:tcW w:w="1638" w:type="dxa"/>
              <w:vAlign w:val="center"/>
            </w:tcPr>
            <w:p w14:paraId="5E541786" w14:textId="791BCD9D" w:rsidR="00C452DF" w:rsidRPr="006137B4" w:rsidRDefault="00C452DF" w:rsidP="00FF2998">
              <w:pPr>
                <w:pStyle w:val="Footer"/>
                <w:ind w:right="90"/>
                <w:rPr>
                  <w:rFonts w:cs="Arial"/>
                  <w:i/>
                  <w:color w:val="000000" w:themeColor="text1"/>
                  <w:sz w:val="18"/>
                  <w:szCs w:val="18"/>
                </w:rPr>
              </w:pPr>
              <w:r w:rsidRPr="006137B4">
                <w:rPr>
                  <w:rFonts w:cs="Arial"/>
                  <w:i/>
                  <w:color w:val="262626" w:themeColor="text1" w:themeTint="D9"/>
                  <w:sz w:val="18"/>
                  <w:szCs w:val="18"/>
                </w:rPr>
                <w:t xml:space="preserve">Version </w:t>
              </w:r>
              <w:r w:rsidR="00FF2998">
                <w:rPr>
                  <w:rFonts w:cs="Arial"/>
                  <w:i/>
                  <w:color w:val="262626" w:themeColor="text1" w:themeTint="D9"/>
                  <w:sz w:val="18"/>
                  <w:szCs w:val="18"/>
                </w:rPr>
                <w:t>1.0</w:t>
              </w:r>
              <w:r w:rsidRPr="006137B4">
                <w:rPr>
                  <w:rFonts w:cs="Arial"/>
                  <w:i/>
                  <w:color w:val="262626" w:themeColor="text1" w:themeTint="D9"/>
                  <w:sz w:val="18"/>
                  <w:szCs w:val="18"/>
                </w:rPr>
                <w:t xml:space="preserve"> </w:t>
              </w:r>
              <w:r w:rsidRPr="006137B4">
                <w:rPr>
                  <w:rFonts w:cs="Arial"/>
                  <w:i/>
                  <w:color w:val="262626" w:themeColor="text1" w:themeTint="D9"/>
                  <w:sz w:val="18"/>
                  <w:szCs w:val="18"/>
                </w:rPr>
                <w:fldChar w:fldCharType="begin"/>
              </w:r>
              <w:r w:rsidRPr="006137B4">
                <w:rPr>
                  <w:rFonts w:cs="Arial"/>
                  <w:i/>
                  <w:color w:val="262626" w:themeColor="text1" w:themeTint="D9"/>
                  <w:sz w:val="18"/>
                  <w:szCs w:val="18"/>
                </w:rPr>
                <w:instrText xml:space="preserve"> SAVEDATE   \* MERGEFORMAT </w:instrText>
              </w:r>
              <w:r w:rsidRPr="006137B4">
                <w:rPr>
                  <w:rFonts w:cs="Arial"/>
                  <w:i/>
                  <w:color w:val="262626" w:themeColor="text1" w:themeTint="D9"/>
                  <w:sz w:val="18"/>
                  <w:szCs w:val="18"/>
                </w:rPr>
                <w:fldChar w:fldCharType="separate"/>
              </w:r>
              <w:r w:rsidR="00FF2998">
                <w:rPr>
                  <w:rFonts w:cs="Arial"/>
                  <w:i/>
                  <w:noProof/>
                  <w:color w:val="262626" w:themeColor="text1" w:themeTint="D9"/>
                  <w:sz w:val="18"/>
                  <w:szCs w:val="18"/>
                </w:rPr>
                <w:t>6/7/2016 3:24:00 PM</w:t>
              </w:r>
              <w:r w:rsidRPr="006137B4">
                <w:rPr>
                  <w:rFonts w:cs="Arial"/>
                  <w:i/>
                  <w:color w:val="262626" w:themeColor="text1" w:themeTint="D9"/>
                  <w:sz w:val="18"/>
                  <w:szCs w:val="18"/>
                </w:rPr>
                <w:fldChar w:fldCharType="end"/>
              </w:r>
            </w:p>
          </w:tc>
          <w:tc>
            <w:tcPr>
              <w:tcW w:w="6912" w:type="dxa"/>
            </w:tcPr>
            <w:p w14:paraId="5E541787" w14:textId="715E7EE8" w:rsidR="00C452DF" w:rsidRPr="00C65406" w:rsidRDefault="004A07BD" w:rsidP="004A07BD">
              <w:pPr>
                <w:pStyle w:val="Footer"/>
                <w:jc w:val="center"/>
                <w:rPr>
                  <w:rFonts w:cs="Arial"/>
                  <w:i/>
                  <w:color w:val="000000" w:themeColor="text1"/>
                  <w:sz w:val="18"/>
                  <w:szCs w:val="18"/>
                </w:rPr>
              </w:pPr>
              <w:r>
                <w:rPr>
                  <w:rFonts w:cs="Arial"/>
                  <w:i/>
                  <w:color w:val="000000" w:themeColor="text1"/>
                  <w:sz w:val="18"/>
                  <w:szCs w:val="18"/>
                </w:rPr>
                <w:t>Attachment A</w:t>
              </w:r>
            </w:p>
          </w:tc>
          <w:tc>
            <w:tcPr>
              <w:tcW w:w="1170" w:type="dxa"/>
              <w:vAlign w:val="center"/>
            </w:tcPr>
            <w:p w14:paraId="5E541788" w14:textId="3E5D1132" w:rsidR="00C452DF" w:rsidRPr="00293105" w:rsidRDefault="004A07BD" w:rsidP="00003FF3">
              <w:pPr>
                <w:pStyle w:val="Footer"/>
                <w:jc w:val="right"/>
                <w:rPr>
                  <w:rFonts w:cs="Arial"/>
                  <w:color w:val="000000" w:themeColor="text1"/>
                  <w:sz w:val="18"/>
                  <w:szCs w:val="18"/>
                </w:rPr>
              </w:pPr>
              <w:r w:rsidRPr="004A07BD">
                <w:rPr>
                  <w:rFonts w:cs="Arial"/>
                  <w:color w:val="000000" w:themeColor="text1"/>
                  <w:sz w:val="18"/>
                  <w:szCs w:val="18"/>
                </w:rPr>
                <w:fldChar w:fldCharType="begin"/>
              </w:r>
              <w:r w:rsidRPr="004A07BD">
                <w:rPr>
                  <w:rFonts w:cs="Arial"/>
                  <w:color w:val="000000" w:themeColor="text1"/>
                  <w:sz w:val="18"/>
                  <w:szCs w:val="18"/>
                </w:rPr>
                <w:instrText xml:space="preserve"> PAGE   \* MERGEFORMAT </w:instrText>
              </w:r>
              <w:r w:rsidRPr="004A07BD">
                <w:rPr>
                  <w:rFonts w:cs="Arial"/>
                  <w:color w:val="000000" w:themeColor="text1"/>
                  <w:sz w:val="18"/>
                  <w:szCs w:val="18"/>
                </w:rPr>
                <w:fldChar w:fldCharType="separate"/>
              </w:r>
              <w:r w:rsidR="005D1A42">
                <w:rPr>
                  <w:rFonts w:cs="Arial"/>
                  <w:noProof/>
                  <w:color w:val="000000" w:themeColor="text1"/>
                  <w:sz w:val="18"/>
                  <w:szCs w:val="18"/>
                </w:rPr>
                <w:t>8</w:t>
              </w:r>
              <w:r w:rsidRPr="004A07BD">
                <w:rPr>
                  <w:rFonts w:cs="Arial"/>
                  <w:noProof/>
                  <w:color w:val="000000" w:themeColor="text1"/>
                  <w:sz w:val="18"/>
                  <w:szCs w:val="18"/>
                </w:rPr>
                <w:fldChar w:fldCharType="end"/>
              </w:r>
            </w:p>
          </w:tc>
        </w:tr>
      </w:tbl>
      <w:p w14:paraId="5E54178A" w14:textId="77777777" w:rsidR="00C452DF" w:rsidRPr="00AC1EE8" w:rsidRDefault="005D1A42" w:rsidP="00AC1EE8">
        <w:pPr>
          <w:pStyle w:val="Footer"/>
          <w:jc w:val="right"/>
          <w:rPr>
            <w:b/>
            <w:color w:val="000000" w:themeColor="text1"/>
            <w:sz w:val="22"/>
          </w:rPr>
        </w:pPr>
      </w:p>
    </w:sdtContent>
  </w:sdt>
  <w:p w14:paraId="5E54178B" w14:textId="77777777" w:rsidR="00C452DF" w:rsidRPr="00D96E47" w:rsidRDefault="00C452DF" w:rsidP="00D96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E2B25" w14:textId="77777777" w:rsidR="00D53B3E" w:rsidRPr="003D1C66" w:rsidRDefault="00D53B3E" w:rsidP="00DF39BB">
      <w:pPr>
        <w:rPr>
          <w:rFonts w:eastAsiaTheme="minorHAnsi"/>
          <w:sz w:val="19"/>
        </w:rPr>
      </w:pPr>
      <w:r>
        <w:separator/>
      </w:r>
    </w:p>
    <w:p w14:paraId="2589E26A" w14:textId="77777777" w:rsidR="00D53B3E" w:rsidRDefault="00D53B3E"/>
  </w:footnote>
  <w:footnote w:type="continuationSeparator" w:id="0">
    <w:p w14:paraId="19C01AD4" w14:textId="77777777" w:rsidR="00D53B3E" w:rsidRPr="003D1C66" w:rsidRDefault="00D53B3E" w:rsidP="00DF39BB">
      <w:pPr>
        <w:rPr>
          <w:rFonts w:eastAsiaTheme="minorHAnsi"/>
          <w:sz w:val="19"/>
        </w:rPr>
      </w:pPr>
      <w:r>
        <w:continuationSeparator/>
      </w:r>
    </w:p>
    <w:p w14:paraId="79D1F55A" w14:textId="77777777" w:rsidR="00D53B3E" w:rsidRDefault="00D53B3E"/>
  </w:footnote>
  <w:footnote w:type="continuationNotice" w:id="1">
    <w:p w14:paraId="55A8AA06" w14:textId="77777777" w:rsidR="00D53B3E" w:rsidRDefault="00D53B3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Ind w:w="-725" w:type="dxa"/>
      <w:tblLook w:val="04A0" w:firstRow="1" w:lastRow="0" w:firstColumn="1" w:lastColumn="0" w:noHBand="0" w:noVBand="1"/>
    </w:tblPr>
    <w:tblGrid>
      <w:gridCol w:w="4675"/>
      <w:gridCol w:w="6125"/>
    </w:tblGrid>
    <w:tr w:rsidR="00F15A7D" w14:paraId="27F346F6" w14:textId="77777777" w:rsidTr="00F15A7D">
      <w:trPr>
        <w:trHeight w:val="530"/>
      </w:trPr>
      <w:tc>
        <w:tcPr>
          <w:tcW w:w="4675" w:type="dxa"/>
          <w:tcBorders>
            <w:top w:val="nil"/>
            <w:left w:val="nil"/>
            <w:bottom w:val="nil"/>
            <w:right w:val="nil"/>
          </w:tcBorders>
        </w:tcPr>
        <w:p w14:paraId="19316337" w14:textId="3FD04A9C" w:rsidR="00F15A7D" w:rsidRDefault="00F15A7D" w:rsidP="00F15A7D">
          <w:pPr>
            <w:pStyle w:val="Header"/>
            <w:jc w:val="both"/>
          </w:pPr>
          <w:r>
            <w:rPr>
              <w:noProof/>
            </w:rPr>
            <w:drawing>
              <wp:anchor distT="0" distB="0" distL="114300" distR="114300" simplePos="0" relativeHeight="251658240" behindDoc="0" locked="0" layoutInCell="1" allowOverlap="1" wp14:anchorId="7E728E1D" wp14:editId="1DBB974F">
                <wp:simplePos x="0" y="0"/>
                <wp:positionH relativeFrom="column">
                  <wp:posOffset>-65405</wp:posOffset>
                </wp:positionH>
                <wp:positionV relativeFrom="paragraph">
                  <wp:posOffset>76200</wp:posOffset>
                </wp:positionV>
                <wp:extent cx="1230630" cy="416560"/>
                <wp:effectExtent l="0" t="0" r="7620" b="2540"/>
                <wp:wrapTopAndBottom/>
                <wp:docPr id="4" name="Picture 4" descr="http://www.waterboards.ca.gov/drinking_water/images/ch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terboards.ca.gov/drinking_water/images/chhs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063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125" w:type="dxa"/>
          <w:tcBorders>
            <w:top w:val="nil"/>
            <w:left w:val="nil"/>
            <w:bottom w:val="nil"/>
            <w:right w:val="nil"/>
          </w:tcBorders>
        </w:tcPr>
        <w:p w14:paraId="16B7E5B0" w14:textId="7AF5729B" w:rsidR="00F15A7D" w:rsidRDefault="00F15A7D" w:rsidP="00F15A7D">
          <w:pPr>
            <w:pStyle w:val="Header"/>
          </w:pPr>
          <w:r>
            <w:rPr>
              <w:noProof/>
            </w:rPr>
            <w:drawing>
              <wp:anchor distT="0" distB="0" distL="114300" distR="114300" simplePos="0" relativeHeight="251659264" behindDoc="0" locked="0" layoutInCell="1" allowOverlap="1" wp14:anchorId="2EE6D145" wp14:editId="1AD92012">
                <wp:simplePos x="0" y="0"/>
                <wp:positionH relativeFrom="column">
                  <wp:posOffset>2733675</wp:posOffset>
                </wp:positionH>
                <wp:positionV relativeFrom="paragraph">
                  <wp:posOffset>0</wp:posOffset>
                </wp:positionV>
                <wp:extent cx="1078230" cy="448310"/>
                <wp:effectExtent l="0" t="0" r="7620" b="8890"/>
                <wp:wrapTopAndBottom/>
                <wp:docPr id="5" name="Picture 5" descr="http://jobs.spb.ca.gov/ceabulletins/seals/OI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bs.spb.ca.gov/ceabulletins/seals/OI00.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8230" cy="4483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73DA80A" w14:textId="152682D6" w:rsidR="00ED78DB" w:rsidRDefault="00ED78DB" w:rsidP="00ED78DB">
    <w:pPr>
      <w:pStyle w:val="Header"/>
      <w:tabs>
        <w:tab w:val="clear" w:pos="4680"/>
        <w:tab w:val="clear" w:pos="9360"/>
        <w:tab w:val="left" w:pos="164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5E34"/>
    <w:multiLevelType w:val="hybridMultilevel"/>
    <w:tmpl w:val="55C4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16FF7"/>
    <w:multiLevelType w:val="hybridMultilevel"/>
    <w:tmpl w:val="58705DA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15:restartNumberingAfterBreak="0">
    <w:nsid w:val="049904C4"/>
    <w:multiLevelType w:val="hybridMultilevel"/>
    <w:tmpl w:val="242404B8"/>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D6670"/>
    <w:multiLevelType w:val="hybridMultilevel"/>
    <w:tmpl w:val="56F21C96"/>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B1303"/>
    <w:multiLevelType w:val="hybridMultilevel"/>
    <w:tmpl w:val="8A96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1D1512"/>
    <w:multiLevelType w:val="hybridMultilevel"/>
    <w:tmpl w:val="253E010A"/>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43FBD"/>
    <w:multiLevelType w:val="hybridMultilevel"/>
    <w:tmpl w:val="CE9A75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123104D6"/>
    <w:multiLevelType w:val="hybridMultilevel"/>
    <w:tmpl w:val="489A90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0660E"/>
    <w:multiLevelType w:val="hybridMultilevel"/>
    <w:tmpl w:val="F53EFC2C"/>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94CFA"/>
    <w:multiLevelType w:val="hybridMultilevel"/>
    <w:tmpl w:val="B1A6A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11" w15:restartNumberingAfterBreak="0">
    <w:nsid w:val="1EEB5CB0"/>
    <w:multiLevelType w:val="hybridMultilevel"/>
    <w:tmpl w:val="7616A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61C14"/>
    <w:multiLevelType w:val="hybridMultilevel"/>
    <w:tmpl w:val="C4CA2918"/>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830B3"/>
    <w:multiLevelType w:val="hybridMultilevel"/>
    <w:tmpl w:val="F7E4759A"/>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15" w15:restartNumberingAfterBreak="0">
    <w:nsid w:val="23576674"/>
    <w:multiLevelType w:val="hybridMultilevel"/>
    <w:tmpl w:val="C9A450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17" w15:restartNumberingAfterBreak="0">
    <w:nsid w:val="39885BEB"/>
    <w:multiLevelType w:val="hybridMultilevel"/>
    <w:tmpl w:val="19DC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4227D2"/>
    <w:multiLevelType w:val="hybridMultilevel"/>
    <w:tmpl w:val="D82A44B0"/>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0B1577E"/>
    <w:multiLevelType w:val="hybridMultilevel"/>
    <w:tmpl w:val="A81842FE"/>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A848DE"/>
    <w:multiLevelType w:val="hybridMultilevel"/>
    <w:tmpl w:val="145C92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222197"/>
    <w:multiLevelType w:val="hybridMultilevel"/>
    <w:tmpl w:val="C55E32A0"/>
    <w:lvl w:ilvl="0" w:tplc="E7ECFEC4">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822A79"/>
    <w:multiLevelType w:val="hybridMultilevel"/>
    <w:tmpl w:val="5612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7149C"/>
    <w:multiLevelType w:val="hybridMultilevel"/>
    <w:tmpl w:val="AA52AE5E"/>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575F5E"/>
    <w:multiLevelType w:val="hybridMultilevel"/>
    <w:tmpl w:val="A538F38C"/>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60DBD"/>
    <w:multiLevelType w:val="hybridMultilevel"/>
    <w:tmpl w:val="5ED2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9" w15:restartNumberingAfterBreak="0">
    <w:nsid w:val="61E43B03"/>
    <w:multiLevelType w:val="hybridMultilevel"/>
    <w:tmpl w:val="2B62B13C"/>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B6102E"/>
    <w:multiLevelType w:val="hybridMultilevel"/>
    <w:tmpl w:val="986CD4F6"/>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A85EDC"/>
    <w:multiLevelType w:val="hybridMultilevel"/>
    <w:tmpl w:val="BED0C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2C31AC"/>
    <w:multiLevelType w:val="hybridMultilevel"/>
    <w:tmpl w:val="8098EB5E"/>
    <w:lvl w:ilvl="0" w:tplc="E7ECFEC4">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FB36BCA"/>
    <w:multiLevelType w:val="hybridMultilevel"/>
    <w:tmpl w:val="24EE0D54"/>
    <w:lvl w:ilvl="0" w:tplc="6B889900">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6" w15:restartNumberingAfterBreak="0">
    <w:nsid w:val="70A955D4"/>
    <w:multiLevelType w:val="hybridMultilevel"/>
    <w:tmpl w:val="F850AE5A"/>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D30661"/>
    <w:multiLevelType w:val="hybridMultilevel"/>
    <w:tmpl w:val="16ECB40A"/>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823A6E"/>
    <w:multiLevelType w:val="hybridMultilevel"/>
    <w:tmpl w:val="A6C42D84"/>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87F6B"/>
    <w:multiLevelType w:val="hybridMultilevel"/>
    <w:tmpl w:val="E636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30"/>
  </w:num>
  <w:num w:numId="4">
    <w:abstractNumId w:val="34"/>
  </w:num>
  <w:num w:numId="5">
    <w:abstractNumId w:val="20"/>
  </w:num>
  <w:num w:numId="6">
    <w:abstractNumId w:val="10"/>
  </w:num>
  <w:num w:numId="7">
    <w:abstractNumId w:val="38"/>
  </w:num>
  <w:num w:numId="8">
    <w:abstractNumId w:val="14"/>
  </w:num>
  <w:num w:numId="9">
    <w:abstractNumId w:val="11"/>
  </w:num>
  <w:num w:numId="10">
    <w:abstractNumId w:val="19"/>
  </w:num>
  <w:num w:numId="11">
    <w:abstractNumId w:val="9"/>
  </w:num>
  <w:num w:numId="12">
    <w:abstractNumId w:val="6"/>
  </w:num>
  <w:num w:numId="13">
    <w:abstractNumId w:val="35"/>
  </w:num>
  <w:num w:numId="14">
    <w:abstractNumId w:val="17"/>
  </w:num>
  <w:num w:numId="15">
    <w:abstractNumId w:val="4"/>
  </w:num>
  <w:num w:numId="16">
    <w:abstractNumId w:val="29"/>
  </w:num>
  <w:num w:numId="17">
    <w:abstractNumId w:val="32"/>
  </w:num>
  <w:num w:numId="18">
    <w:abstractNumId w:val="7"/>
  </w:num>
  <w:num w:numId="19">
    <w:abstractNumId w:val="1"/>
  </w:num>
  <w:num w:numId="20">
    <w:abstractNumId w:val="27"/>
  </w:num>
  <w:num w:numId="21">
    <w:abstractNumId w:val="0"/>
  </w:num>
  <w:num w:numId="22">
    <w:abstractNumId w:val="15"/>
  </w:num>
  <w:num w:numId="23">
    <w:abstractNumId w:val="20"/>
    <w:lvlOverride w:ilvl="0">
      <w:startOverride w:val="2"/>
    </w:lvlOverride>
    <w:lvlOverride w:ilvl="1">
      <w:startOverride w:val="2"/>
    </w:lvlOverride>
  </w:num>
  <w:num w:numId="24">
    <w:abstractNumId w:val="20"/>
    <w:lvlOverride w:ilvl="0">
      <w:startOverride w:val="2"/>
    </w:lvlOverride>
    <w:lvlOverride w:ilvl="1">
      <w:startOverride w:val="5"/>
    </w:lvlOverride>
    <w:lvlOverride w:ilvl="2">
      <w:startOverride w:val="4"/>
    </w:lvlOverride>
  </w:num>
  <w:num w:numId="25">
    <w:abstractNumId w:val="13"/>
  </w:num>
  <w:num w:numId="26">
    <w:abstractNumId w:val="31"/>
  </w:num>
  <w:num w:numId="27">
    <w:abstractNumId w:val="33"/>
  </w:num>
  <w:num w:numId="28">
    <w:abstractNumId w:val="12"/>
  </w:num>
  <w:num w:numId="29">
    <w:abstractNumId w:val="21"/>
  </w:num>
  <w:num w:numId="30">
    <w:abstractNumId w:val="2"/>
  </w:num>
  <w:num w:numId="31">
    <w:abstractNumId w:val="3"/>
  </w:num>
  <w:num w:numId="32">
    <w:abstractNumId w:val="25"/>
  </w:num>
  <w:num w:numId="33">
    <w:abstractNumId w:val="39"/>
  </w:num>
  <w:num w:numId="34">
    <w:abstractNumId w:val="5"/>
  </w:num>
  <w:num w:numId="35">
    <w:abstractNumId w:val="26"/>
  </w:num>
  <w:num w:numId="36">
    <w:abstractNumId w:val="36"/>
  </w:num>
  <w:num w:numId="37">
    <w:abstractNumId w:val="23"/>
  </w:num>
  <w:num w:numId="38">
    <w:abstractNumId w:val="37"/>
  </w:num>
  <w:num w:numId="39">
    <w:abstractNumId w:val="18"/>
  </w:num>
  <w:num w:numId="40">
    <w:abstractNumId w:val="8"/>
  </w:num>
  <w:num w:numId="41">
    <w:abstractNumId w:val="24"/>
  </w:num>
  <w:num w:numId="42">
    <w:abstractNumId w:val="22"/>
  </w:num>
  <w:num w:numId="43">
    <w:abstractNumId w:val="4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0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2BB"/>
    <w:rsid w:val="00000ABE"/>
    <w:rsid w:val="0000150E"/>
    <w:rsid w:val="00003FF3"/>
    <w:rsid w:val="00005238"/>
    <w:rsid w:val="00005635"/>
    <w:rsid w:val="0000590E"/>
    <w:rsid w:val="00005B31"/>
    <w:rsid w:val="00007551"/>
    <w:rsid w:val="000077E9"/>
    <w:rsid w:val="00007FC0"/>
    <w:rsid w:val="0001050B"/>
    <w:rsid w:val="00010EED"/>
    <w:rsid w:val="00012F92"/>
    <w:rsid w:val="00013034"/>
    <w:rsid w:val="00013BC0"/>
    <w:rsid w:val="0001435E"/>
    <w:rsid w:val="00014D4A"/>
    <w:rsid w:val="00020C35"/>
    <w:rsid w:val="000210EA"/>
    <w:rsid w:val="00021BCD"/>
    <w:rsid w:val="000241EA"/>
    <w:rsid w:val="00024C99"/>
    <w:rsid w:val="00025851"/>
    <w:rsid w:val="00026994"/>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41E7"/>
    <w:rsid w:val="00054448"/>
    <w:rsid w:val="000550AC"/>
    <w:rsid w:val="0005640D"/>
    <w:rsid w:val="00060730"/>
    <w:rsid w:val="0006446C"/>
    <w:rsid w:val="00067FDA"/>
    <w:rsid w:val="0007026A"/>
    <w:rsid w:val="00071CCC"/>
    <w:rsid w:val="00072424"/>
    <w:rsid w:val="0007306F"/>
    <w:rsid w:val="00073F83"/>
    <w:rsid w:val="0007621A"/>
    <w:rsid w:val="00076810"/>
    <w:rsid w:val="000768DC"/>
    <w:rsid w:val="00077DEC"/>
    <w:rsid w:val="000802B1"/>
    <w:rsid w:val="00083D03"/>
    <w:rsid w:val="0008682C"/>
    <w:rsid w:val="000869FA"/>
    <w:rsid w:val="000873E8"/>
    <w:rsid w:val="00091ECE"/>
    <w:rsid w:val="0009381D"/>
    <w:rsid w:val="000939EA"/>
    <w:rsid w:val="00093EF9"/>
    <w:rsid w:val="0009543C"/>
    <w:rsid w:val="000975F7"/>
    <w:rsid w:val="000A0C95"/>
    <w:rsid w:val="000A0D51"/>
    <w:rsid w:val="000A1696"/>
    <w:rsid w:val="000A1E80"/>
    <w:rsid w:val="000A2294"/>
    <w:rsid w:val="000A2594"/>
    <w:rsid w:val="000A34DB"/>
    <w:rsid w:val="000A4024"/>
    <w:rsid w:val="000A4217"/>
    <w:rsid w:val="000A43AE"/>
    <w:rsid w:val="000A627B"/>
    <w:rsid w:val="000A6986"/>
    <w:rsid w:val="000A7D27"/>
    <w:rsid w:val="000B01D1"/>
    <w:rsid w:val="000B0DF6"/>
    <w:rsid w:val="000B1DC1"/>
    <w:rsid w:val="000B28AE"/>
    <w:rsid w:val="000B32DB"/>
    <w:rsid w:val="000B435B"/>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741D"/>
    <w:rsid w:val="000E3237"/>
    <w:rsid w:val="000E6088"/>
    <w:rsid w:val="000E6BF3"/>
    <w:rsid w:val="000E6C71"/>
    <w:rsid w:val="000F22A4"/>
    <w:rsid w:val="000F26D9"/>
    <w:rsid w:val="000F4D6B"/>
    <w:rsid w:val="000F6FBF"/>
    <w:rsid w:val="001025DC"/>
    <w:rsid w:val="001045C0"/>
    <w:rsid w:val="00104EEF"/>
    <w:rsid w:val="001059D9"/>
    <w:rsid w:val="001106F4"/>
    <w:rsid w:val="001131E8"/>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510C4"/>
    <w:rsid w:val="00151378"/>
    <w:rsid w:val="001527C9"/>
    <w:rsid w:val="00154A98"/>
    <w:rsid w:val="001568EF"/>
    <w:rsid w:val="00156A71"/>
    <w:rsid w:val="001578DC"/>
    <w:rsid w:val="00163203"/>
    <w:rsid w:val="00164FBF"/>
    <w:rsid w:val="001652D6"/>
    <w:rsid w:val="001661B0"/>
    <w:rsid w:val="00166BF7"/>
    <w:rsid w:val="00166F5D"/>
    <w:rsid w:val="001702CE"/>
    <w:rsid w:val="001706DD"/>
    <w:rsid w:val="00170DE2"/>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5A73"/>
    <w:rsid w:val="001A5BDC"/>
    <w:rsid w:val="001A6438"/>
    <w:rsid w:val="001A6672"/>
    <w:rsid w:val="001A7ABE"/>
    <w:rsid w:val="001B0B4F"/>
    <w:rsid w:val="001B11F4"/>
    <w:rsid w:val="001B3D40"/>
    <w:rsid w:val="001B4182"/>
    <w:rsid w:val="001B4264"/>
    <w:rsid w:val="001B50B3"/>
    <w:rsid w:val="001B6039"/>
    <w:rsid w:val="001B7B2F"/>
    <w:rsid w:val="001B7B60"/>
    <w:rsid w:val="001C0110"/>
    <w:rsid w:val="001C01D1"/>
    <w:rsid w:val="001C0877"/>
    <w:rsid w:val="001C2F6D"/>
    <w:rsid w:val="001C64ED"/>
    <w:rsid w:val="001C7943"/>
    <w:rsid w:val="001C7EA5"/>
    <w:rsid w:val="001D0DCE"/>
    <w:rsid w:val="001D3CB5"/>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200C63"/>
    <w:rsid w:val="002011E5"/>
    <w:rsid w:val="00201B10"/>
    <w:rsid w:val="00205098"/>
    <w:rsid w:val="002063C6"/>
    <w:rsid w:val="00206A96"/>
    <w:rsid w:val="002112AB"/>
    <w:rsid w:val="002119CC"/>
    <w:rsid w:val="00211A3F"/>
    <w:rsid w:val="002125F0"/>
    <w:rsid w:val="00213B80"/>
    <w:rsid w:val="002141E8"/>
    <w:rsid w:val="00214945"/>
    <w:rsid w:val="00215E11"/>
    <w:rsid w:val="00222EB9"/>
    <w:rsid w:val="00223CCD"/>
    <w:rsid w:val="00224719"/>
    <w:rsid w:val="00224D58"/>
    <w:rsid w:val="00224E41"/>
    <w:rsid w:val="0022556D"/>
    <w:rsid w:val="00226E89"/>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8D6"/>
    <w:rsid w:val="00252C12"/>
    <w:rsid w:val="002536E1"/>
    <w:rsid w:val="002549D4"/>
    <w:rsid w:val="002554ED"/>
    <w:rsid w:val="00255618"/>
    <w:rsid w:val="00255753"/>
    <w:rsid w:val="00260422"/>
    <w:rsid w:val="0026158D"/>
    <w:rsid w:val="00262B2C"/>
    <w:rsid w:val="00263811"/>
    <w:rsid w:val="00264460"/>
    <w:rsid w:val="00267361"/>
    <w:rsid w:val="002714DD"/>
    <w:rsid w:val="00271B11"/>
    <w:rsid w:val="00272239"/>
    <w:rsid w:val="002734D9"/>
    <w:rsid w:val="00274439"/>
    <w:rsid w:val="00274D52"/>
    <w:rsid w:val="00277FB0"/>
    <w:rsid w:val="00281C83"/>
    <w:rsid w:val="00282017"/>
    <w:rsid w:val="00284C11"/>
    <w:rsid w:val="00284DC5"/>
    <w:rsid w:val="00286B9A"/>
    <w:rsid w:val="00287CA0"/>
    <w:rsid w:val="00293105"/>
    <w:rsid w:val="002933D0"/>
    <w:rsid w:val="002954D0"/>
    <w:rsid w:val="00295AD6"/>
    <w:rsid w:val="00295F91"/>
    <w:rsid w:val="00296267"/>
    <w:rsid w:val="002969EF"/>
    <w:rsid w:val="002978A0"/>
    <w:rsid w:val="002A0C2A"/>
    <w:rsid w:val="002A14A6"/>
    <w:rsid w:val="002A35DF"/>
    <w:rsid w:val="002A39A6"/>
    <w:rsid w:val="002A3A7D"/>
    <w:rsid w:val="002A45A0"/>
    <w:rsid w:val="002A50F6"/>
    <w:rsid w:val="002B1BB0"/>
    <w:rsid w:val="002B333A"/>
    <w:rsid w:val="002B36C8"/>
    <w:rsid w:val="002B5A29"/>
    <w:rsid w:val="002B632D"/>
    <w:rsid w:val="002B6D78"/>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1008"/>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89"/>
    <w:rsid w:val="00326098"/>
    <w:rsid w:val="00326EA1"/>
    <w:rsid w:val="00327A64"/>
    <w:rsid w:val="003300A0"/>
    <w:rsid w:val="0033293B"/>
    <w:rsid w:val="003345AC"/>
    <w:rsid w:val="00334B06"/>
    <w:rsid w:val="00336E41"/>
    <w:rsid w:val="003410DD"/>
    <w:rsid w:val="00341B89"/>
    <w:rsid w:val="00342BC2"/>
    <w:rsid w:val="00342E8F"/>
    <w:rsid w:val="00344BE6"/>
    <w:rsid w:val="00351E02"/>
    <w:rsid w:val="00352726"/>
    <w:rsid w:val="00353F4B"/>
    <w:rsid w:val="003546DE"/>
    <w:rsid w:val="00354771"/>
    <w:rsid w:val="00354FE8"/>
    <w:rsid w:val="00355ADA"/>
    <w:rsid w:val="00357EE8"/>
    <w:rsid w:val="00360502"/>
    <w:rsid w:val="00361A7A"/>
    <w:rsid w:val="00362B99"/>
    <w:rsid w:val="00362F16"/>
    <w:rsid w:val="003658E2"/>
    <w:rsid w:val="00365C91"/>
    <w:rsid w:val="00370637"/>
    <w:rsid w:val="00370F9B"/>
    <w:rsid w:val="0037158E"/>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7881"/>
    <w:rsid w:val="00387BC7"/>
    <w:rsid w:val="00390A79"/>
    <w:rsid w:val="00390D3D"/>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6F13"/>
    <w:rsid w:val="003C757E"/>
    <w:rsid w:val="003D347F"/>
    <w:rsid w:val="003D3E80"/>
    <w:rsid w:val="003D49F7"/>
    <w:rsid w:val="003D6C04"/>
    <w:rsid w:val="003D7384"/>
    <w:rsid w:val="003D7AD9"/>
    <w:rsid w:val="003E0769"/>
    <w:rsid w:val="003E1402"/>
    <w:rsid w:val="003E1719"/>
    <w:rsid w:val="003E211A"/>
    <w:rsid w:val="003E2DDF"/>
    <w:rsid w:val="003E3B3F"/>
    <w:rsid w:val="003E3C55"/>
    <w:rsid w:val="003E4132"/>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5258"/>
    <w:rsid w:val="00405703"/>
    <w:rsid w:val="00405C42"/>
    <w:rsid w:val="00407644"/>
    <w:rsid w:val="004104C7"/>
    <w:rsid w:val="00410A62"/>
    <w:rsid w:val="00410F62"/>
    <w:rsid w:val="0041226A"/>
    <w:rsid w:val="00412446"/>
    <w:rsid w:val="00413F43"/>
    <w:rsid w:val="0041412F"/>
    <w:rsid w:val="00415A72"/>
    <w:rsid w:val="00415A8D"/>
    <w:rsid w:val="0042173B"/>
    <w:rsid w:val="00421D76"/>
    <w:rsid w:val="004221FF"/>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CC9"/>
    <w:rsid w:val="004414CB"/>
    <w:rsid w:val="00442323"/>
    <w:rsid w:val="00442883"/>
    <w:rsid w:val="00442E78"/>
    <w:rsid w:val="00443D59"/>
    <w:rsid w:val="00445A19"/>
    <w:rsid w:val="00451E2B"/>
    <w:rsid w:val="00452120"/>
    <w:rsid w:val="00452149"/>
    <w:rsid w:val="004523E9"/>
    <w:rsid w:val="00454B05"/>
    <w:rsid w:val="00456AA1"/>
    <w:rsid w:val="00456FA0"/>
    <w:rsid w:val="00457524"/>
    <w:rsid w:val="00460F08"/>
    <w:rsid w:val="00461242"/>
    <w:rsid w:val="004620AA"/>
    <w:rsid w:val="00462AF5"/>
    <w:rsid w:val="004638C5"/>
    <w:rsid w:val="004641F0"/>
    <w:rsid w:val="004646EB"/>
    <w:rsid w:val="00464AA3"/>
    <w:rsid w:val="00467422"/>
    <w:rsid w:val="00467829"/>
    <w:rsid w:val="00470E30"/>
    <w:rsid w:val="0047476D"/>
    <w:rsid w:val="00476655"/>
    <w:rsid w:val="004770C5"/>
    <w:rsid w:val="00477B5C"/>
    <w:rsid w:val="0048111B"/>
    <w:rsid w:val="004818C9"/>
    <w:rsid w:val="00481A5D"/>
    <w:rsid w:val="00481F21"/>
    <w:rsid w:val="004826F4"/>
    <w:rsid w:val="00484B45"/>
    <w:rsid w:val="00484B50"/>
    <w:rsid w:val="00485DD5"/>
    <w:rsid w:val="00486731"/>
    <w:rsid w:val="00492A48"/>
    <w:rsid w:val="00494D00"/>
    <w:rsid w:val="004950C9"/>
    <w:rsid w:val="0049547A"/>
    <w:rsid w:val="004A01E9"/>
    <w:rsid w:val="004A07BD"/>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E06"/>
    <w:rsid w:val="004C4172"/>
    <w:rsid w:val="004C71EE"/>
    <w:rsid w:val="004D0040"/>
    <w:rsid w:val="004D2796"/>
    <w:rsid w:val="004D45AE"/>
    <w:rsid w:val="004D45F3"/>
    <w:rsid w:val="004D46DC"/>
    <w:rsid w:val="004D4BAE"/>
    <w:rsid w:val="004D608B"/>
    <w:rsid w:val="004D6BC0"/>
    <w:rsid w:val="004E048F"/>
    <w:rsid w:val="004E3FC3"/>
    <w:rsid w:val="004E530B"/>
    <w:rsid w:val="004E5D73"/>
    <w:rsid w:val="004E6D0D"/>
    <w:rsid w:val="004E7FD2"/>
    <w:rsid w:val="004F215E"/>
    <w:rsid w:val="004F235B"/>
    <w:rsid w:val="004F3A6D"/>
    <w:rsid w:val="004F3B69"/>
    <w:rsid w:val="004F5E18"/>
    <w:rsid w:val="004F7DFC"/>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70FE"/>
    <w:rsid w:val="00521AA7"/>
    <w:rsid w:val="00522198"/>
    <w:rsid w:val="00522883"/>
    <w:rsid w:val="00522E84"/>
    <w:rsid w:val="00523384"/>
    <w:rsid w:val="0052346C"/>
    <w:rsid w:val="00524B22"/>
    <w:rsid w:val="00525264"/>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7F64"/>
    <w:rsid w:val="00560F1F"/>
    <w:rsid w:val="00562F79"/>
    <w:rsid w:val="005637FE"/>
    <w:rsid w:val="00563981"/>
    <w:rsid w:val="00565DE7"/>
    <w:rsid w:val="005670A4"/>
    <w:rsid w:val="00570386"/>
    <w:rsid w:val="00572658"/>
    <w:rsid w:val="00572E01"/>
    <w:rsid w:val="005764E1"/>
    <w:rsid w:val="00577782"/>
    <w:rsid w:val="005816D0"/>
    <w:rsid w:val="005839C5"/>
    <w:rsid w:val="00584EE2"/>
    <w:rsid w:val="00585003"/>
    <w:rsid w:val="00585986"/>
    <w:rsid w:val="00585C36"/>
    <w:rsid w:val="005860F8"/>
    <w:rsid w:val="00586375"/>
    <w:rsid w:val="005864A3"/>
    <w:rsid w:val="00587BB5"/>
    <w:rsid w:val="00590993"/>
    <w:rsid w:val="00591649"/>
    <w:rsid w:val="00592E43"/>
    <w:rsid w:val="00593C8E"/>
    <w:rsid w:val="00593E34"/>
    <w:rsid w:val="00597309"/>
    <w:rsid w:val="005A1DC0"/>
    <w:rsid w:val="005A1EBE"/>
    <w:rsid w:val="005A3131"/>
    <w:rsid w:val="005A3530"/>
    <w:rsid w:val="005A4E6E"/>
    <w:rsid w:val="005A611F"/>
    <w:rsid w:val="005A7A69"/>
    <w:rsid w:val="005B2E34"/>
    <w:rsid w:val="005B317A"/>
    <w:rsid w:val="005B3384"/>
    <w:rsid w:val="005B34E8"/>
    <w:rsid w:val="005B365F"/>
    <w:rsid w:val="005B46A8"/>
    <w:rsid w:val="005B560B"/>
    <w:rsid w:val="005B5749"/>
    <w:rsid w:val="005B6F18"/>
    <w:rsid w:val="005C6483"/>
    <w:rsid w:val="005C6FC1"/>
    <w:rsid w:val="005D1A42"/>
    <w:rsid w:val="005D27BA"/>
    <w:rsid w:val="005D2E0A"/>
    <w:rsid w:val="005D400B"/>
    <w:rsid w:val="005D6050"/>
    <w:rsid w:val="005D60DD"/>
    <w:rsid w:val="005D777C"/>
    <w:rsid w:val="005E1851"/>
    <w:rsid w:val="005E40AD"/>
    <w:rsid w:val="005E4534"/>
    <w:rsid w:val="005E5E9A"/>
    <w:rsid w:val="005E67CD"/>
    <w:rsid w:val="005E7904"/>
    <w:rsid w:val="005F1A45"/>
    <w:rsid w:val="005F1FE0"/>
    <w:rsid w:val="005F44EB"/>
    <w:rsid w:val="005F7DDF"/>
    <w:rsid w:val="00600381"/>
    <w:rsid w:val="0060046F"/>
    <w:rsid w:val="00601C2B"/>
    <w:rsid w:val="006023B1"/>
    <w:rsid w:val="00603CB2"/>
    <w:rsid w:val="00604C03"/>
    <w:rsid w:val="00605A58"/>
    <w:rsid w:val="0060748E"/>
    <w:rsid w:val="00611F11"/>
    <w:rsid w:val="006137B4"/>
    <w:rsid w:val="00614B83"/>
    <w:rsid w:val="006179BF"/>
    <w:rsid w:val="006179F3"/>
    <w:rsid w:val="00617C25"/>
    <w:rsid w:val="00617F86"/>
    <w:rsid w:val="006203AD"/>
    <w:rsid w:val="006207CF"/>
    <w:rsid w:val="00620F5B"/>
    <w:rsid w:val="00622C02"/>
    <w:rsid w:val="006239A0"/>
    <w:rsid w:val="0062492C"/>
    <w:rsid w:val="00625150"/>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46CF"/>
    <w:rsid w:val="00644762"/>
    <w:rsid w:val="0064542F"/>
    <w:rsid w:val="0065043D"/>
    <w:rsid w:val="00652FFD"/>
    <w:rsid w:val="006531A6"/>
    <w:rsid w:val="00653D48"/>
    <w:rsid w:val="0065459D"/>
    <w:rsid w:val="00654A60"/>
    <w:rsid w:val="006619AA"/>
    <w:rsid w:val="00663627"/>
    <w:rsid w:val="0066384D"/>
    <w:rsid w:val="00663A82"/>
    <w:rsid w:val="00664139"/>
    <w:rsid w:val="006649AD"/>
    <w:rsid w:val="00665D1D"/>
    <w:rsid w:val="00666B74"/>
    <w:rsid w:val="0066717C"/>
    <w:rsid w:val="006720E1"/>
    <w:rsid w:val="006721D8"/>
    <w:rsid w:val="00673969"/>
    <w:rsid w:val="00675F33"/>
    <w:rsid w:val="006763EF"/>
    <w:rsid w:val="006765C2"/>
    <w:rsid w:val="0068044B"/>
    <w:rsid w:val="006804F4"/>
    <w:rsid w:val="00683146"/>
    <w:rsid w:val="00684489"/>
    <w:rsid w:val="00684D95"/>
    <w:rsid w:val="00685AC3"/>
    <w:rsid w:val="00685F47"/>
    <w:rsid w:val="00686755"/>
    <w:rsid w:val="00691985"/>
    <w:rsid w:val="00691B46"/>
    <w:rsid w:val="006921A8"/>
    <w:rsid w:val="00692EE5"/>
    <w:rsid w:val="00694969"/>
    <w:rsid w:val="006950A0"/>
    <w:rsid w:val="0069595C"/>
    <w:rsid w:val="00695C0A"/>
    <w:rsid w:val="00697164"/>
    <w:rsid w:val="006A01CA"/>
    <w:rsid w:val="006A18A3"/>
    <w:rsid w:val="006A1B41"/>
    <w:rsid w:val="006A28C9"/>
    <w:rsid w:val="006A2F95"/>
    <w:rsid w:val="006A382D"/>
    <w:rsid w:val="006A524A"/>
    <w:rsid w:val="006A6566"/>
    <w:rsid w:val="006A6EFB"/>
    <w:rsid w:val="006A77F9"/>
    <w:rsid w:val="006B001D"/>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E28F4"/>
    <w:rsid w:val="006E29F1"/>
    <w:rsid w:val="006E360E"/>
    <w:rsid w:val="006E37C9"/>
    <w:rsid w:val="006E50BE"/>
    <w:rsid w:val="006F169C"/>
    <w:rsid w:val="006F2A04"/>
    <w:rsid w:val="006F37AA"/>
    <w:rsid w:val="006F42D3"/>
    <w:rsid w:val="006F57BB"/>
    <w:rsid w:val="006F6522"/>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65B6"/>
    <w:rsid w:val="007865C3"/>
    <w:rsid w:val="00790636"/>
    <w:rsid w:val="00795CF8"/>
    <w:rsid w:val="00795F0E"/>
    <w:rsid w:val="00797B1C"/>
    <w:rsid w:val="007A65AB"/>
    <w:rsid w:val="007A69D9"/>
    <w:rsid w:val="007A6B79"/>
    <w:rsid w:val="007A7AAE"/>
    <w:rsid w:val="007B044B"/>
    <w:rsid w:val="007B1D52"/>
    <w:rsid w:val="007B2D1C"/>
    <w:rsid w:val="007B2E63"/>
    <w:rsid w:val="007B664E"/>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E0085"/>
    <w:rsid w:val="007E2E2D"/>
    <w:rsid w:val="007E5950"/>
    <w:rsid w:val="007E5C47"/>
    <w:rsid w:val="007E6151"/>
    <w:rsid w:val="007F001D"/>
    <w:rsid w:val="007F1E67"/>
    <w:rsid w:val="007F2484"/>
    <w:rsid w:val="007F304E"/>
    <w:rsid w:val="007F4AD7"/>
    <w:rsid w:val="007F5BC0"/>
    <w:rsid w:val="0080004E"/>
    <w:rsid w:val="00800C18"/>
    <w:rsid w:val="008026D0"/>
    <w:rsid w:val="00805D90"/>
    <w:rsid w:val="008113F5"/>
    <w:rsid w:val="00811F0C"/>
    <w:rsid w:val="00813107"/>
    <w:rsid w:val="008142E8"/>
    <w:rsid w:val="0081467C"/>
    <w:rsid w:val="0081555D"/>
    <w:rsid w:val="00816036"/>
    <w:rsid w:val="00816826"/>
    <w:rsid w:val="0081735E"/>
    <w:rsid w:val="00822512"/>
    <w:rsid w:val="00822837"/>
    <w:rsid w:val="00824A1A"/>
    <w:rsid w:val="00824D7F"/>
    <w:rsid w:val="0082660F"/>
    <w:rsid w:val="0083072B"/>
    <w:rsid w:val="0083100E"/>
    <w:rsid w:val="00832DC8"/>
    <w:rsid w:val="0083363F"/>
    <w:rsid w:val="00834A16"/>
    <w:rsid w:val="00835D86"/>
    <w:rsid w:val="008362A6"/>
    <w:rsid w:val="008367DD"/>
    <w:rsid w:val="008435A8"/>
    <w:rsid w:val="00844155"/>
    <w:rsid w:val="00844BF2"/>
    <w:rsid w:val="00847635"/>
    <w:rsid w:val="00847D02"/>
    <w:rsid w:val="00847FBA"/>
    <w:rsid w:val="008502EC"/>
    <w:rsid w:val="008506CA"/>
    <w:rsid w:val="00850764"/>
    <w:rsid w:val="00854BB3"/>
    <w:rsid w:val="00855C48"/>
    <w:rsid w:val="00855E75"/>
    <w:rsid w:val="00856890"/>
    <w:rsid w:val="0085701E"/>
    <w:rsid w:val="00860F3A"/>
    <w:rsid w:val="00861EA4"/>
    <w:rsid w:val="008668CB"/>
    <w:rsid w:val="008676B0"/>
    <w:rsid w:val="0087079C"/>
    <w:rsid w:val="00870F6B"/>
    <w:rsid w:val="008736EE"/>
    <w:rsid w:val="00874392"/>
    <w:rsid w:val="00874879"/>
    <w:rsid w:val="00875C88"/>
    <w:rsid w:val="00875E16"/>
    <w:rsid w:val="008803E4"/>
    <w:rsid w:val="00880D03"/>
    <w:rsid w:val="00880E3F"/>
    <w:rsid w:val="00882630"/>
    <w:rsid w:val="00882819"/>
    <w:rsid w:val="00882CB3"/>
    <w:rsid w:val="0088356E"/>
    <w:rsid w:val="00884A3D"/>
    <w:rsid w:val="00887499"/>
    <w:rsid w:val="00891090"/>
    <w:rsid w:val="00892ACC"/>
    <w:rsid w:val="00893A19"/>
    <w:rsid w:val="008942DD"/>
    <w:rsid w:val="008945E1"/>
    <w:rsid w:val="0089461F"/>
    <w:rsid w:val="00897202"/>
    <w:rsid w:val="00897D40"/>
    <w:rsid w:val="00897F70"/>
    <w:rsid w:val="008A2316"/>
    <w:rsid w:val="008A2ADA"/>
    <w:rsid w:val="008A471E"/>
    <w:rsid w:val="008A4994"/>
    <w:rsid w:val="008A4A14"/>
    <w:rsid w:val="008A6B4A"/>
    <w:rsid w:val="008B0F26"/>
    <w:rsid w:val="008B1D15"/>
    <w:rsid w:val="008B21B2"/>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68BF"/>
    <w:rsid w:val="008D75F3"/>
    <w:rsid w:val="008D769E"/>
    <w:rsid w:val="008E1DA2"/>
    <w:rsid w:val="008E42AD"/>
    <w:rsid w:val="008E4C97"/>
    <w:rsid w:val="008E6089"/>
    <w:rsid w:val="008E6B7A"/>
    <w:rsid w:val="008E7AF8"/>
    <w:rsid w:val="008E7B8B"/>
    <w:rsid w:val="008E7F63"/>
    <w:rsid w:val="008F0ABF"/>
    <w:rsid w:val="008F2089"/>
    <w:rsid w:val="008F41D6"/>
    <w:rsid w:val="008F5AD7"/>
    <w:rsid w:val="008F5D82"/>
    <w:rsid w:val="008F67D6"/>
    <w:rsid w:val="008F7FA1"/>
    <w:rsid w:val="009007D3"/>
    <w:rsid w:val="00901644"/>
    <w:rsid w:val="009024A1"/>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307A4"/>
    <w:rsid w:val="00930D7C"/>
    <w:rsid w:val="00932E6D"/>
    <w:rsid w:val="009334DF"/>
    <w:rsid w:val="00933DD1"/>
    <w:rsid w:val="0093454F"/>
    <w:rsid w:val="009402BA"/>
    <w:rsid w:val="009411B6"/>
    <w:rsid w:val="00941627"/>
    <w:rsid w:val="00942358"/>
    <w:rsid w:val="00942A4A"/>
    <w:rsid w:val="00943FEA"/>
    <w:rsid w:val="00944900"/>
    <w:rsid w:val="009449E8"/>
    <w:rsid w:val="009456DD"/>
    <w:rsid w:val="00946945"/>
    <w:rsid w:val="00946C31"/>
    <w:rsid w:val="00950716"/>
    <w:rsid w:val="0095187B"/>
    <w:rsid w:val="009528FF"/>
    <w:rsid w:val="00954C3B"/>
    <w:rsid w:val="00955ED5"/>
    <w:rsid w:val="00956775"/>
    <w:rsid w:val="00956D1D"/>
    <w:rsid w:val="00960E12"/>
    <w:rsid w:val="00962671"/>
    <w:rsid w:val="009661E3"/>
    <w:rsid w:val="00966BFA"/>
    <w:rsid w:val="00971B31"/>
    <w:rsid w:val="00971F3D"/>
    <w:rsid w:val="009724AB"/>
    <w:rsid w:val="009736B9"/>
    <w:rsid w:val="009739DF"/>
    <w:rsid w:val="009749CD"/>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5EF0"/>
    <w:rsid w:val="009A6639"/>
    <w:rsid w:val="009B14CA"/>
    <w:rsid w:val="009B1FE0"/>
    <w:rsid w:val="009B1FEE"/>
    <w:rsid w:val="009B33FF"/>
    <w:rsid w:val="009B3554"/>
    <w:rsid w:val="009B4F5B"/>
    <w:rsid w:val="009B5402"/>
    <w:rsid w:val="009B64A4"/>
    <w:rsid w:val="009B7EAE"/>
    <w:rsid w:val="009C07D4"/>
    <w:rsid w:val="009C0D48"/>
    <w:rsid w:val="009C274C"/>
    <w:rsid w:val="009C2807"/>
    <w:rsid w:val="009C316E"/>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6DE1"/>
    <w:rsid w:val="009F7EDE"/>
    <w:rsid w:val="00A005E2"/>
    <w:rsid w:val="00A02C30"/>
    <w:rsid w:val="00A03ABC"/>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6AFC"/>
    <w:rsid w:val="00A270E9"/>
    <w:rsid w:val="00A3069F"/>
    <w:rsid w:val="00A321CC"/>
    <w:rsid w:val="00A33800"/>
    <w:rsid w:val="00A350B5"/>
    <w:rsid w:val="00A35BDF"/>
    <w:rsid w:val="00A368A8"/>
    <w:rsid w:val="00A36F38"/>
    <w:rsid w:val="00A37875"/>
    <w:rsid w:val="00A37A72"/>
    <w:rsid w:val="00A40142"/>
    <w:rsid w:val="00A40C63"/>
    <w:rsid w:val="00A41D88"/>
    <w:rsid w:val="00A42C41"/>
    <w:rsid w:val="00A43555"/>
    <w:rsid w:val="00A47406"/>
    <w:rsid w:val="00A52D3A"/>
    <w:rsid w:val="00A554F3"/>
    <w:rsid w:val="00A55F95"/>
    <w:rsid w:val="00A6087F"/>
    <w:rsid w:val="00A627FA"/>
    <w:rsid w:val="00A65E6C"/>
    <w:rsid w:val="00A65F17"/>
    <w:rsid w:val="00A65F5B"/>
    <w:rsid w:val="00A66290"/>
    <w:rsid w:val="00A665B7"/>
    <w:rsid w:val="00A7122A"/>
    <w:rsid w:val="00A71AA1"/>
    <w:rsid w:val="00A71E8A"/>
    <w:rsid w:val="00A728AB"/>
    <w:rsid w:val="00A75524"/>
    <w:rsid w:val="00A8228C"/>
    <w:rsid w:val="00A83D0B"/>
    <w:rsid w:val="00A85079"/>
    <w:rsid w:val="00A85EEA"/>
    <w:rsid w:val="00A86F85"/>
    <w:rsid w:val="00A8756E"/>
    <w:rsid w:val="00A901BC"/>
    <w:rsid w:val="00A948A2"/>
    <w:rsid w:val="00A96169"/>
    <w:rsid w:val="00A9729A"/>
    <w:rsid w:val="00AA1C43"/>
    <w:rsid w:val="00AA21FA"/>
    <w:rsid w:val="00AA2B1D"/>
    <w:rsid w:val="00AA3ACA"/>
    <w:rsid w:val="00AA42C5"/>
    <w:rsid w:val="00AA4552"/>
    <w:rsid w:val="00AB05C9"/>
    <w:rsid w:val="00AB3861"/>
    <w:rsid w:val="00AB405A"/>
    <w:rsid w:val="00AB4A4B"/>
    <w:rsid w:val="00AB5753"/>
    <w:rsid w:val="00AB6BD5"/>
    <w:rsid w:val="00AB6D2E"/>
    <w:rsid w:val="00AC1EE8"/>
    <w:rsid w:val="00AC2677"/>
    <w:rsid w:val="00AC2E3D"/>
    <w:rsid w:val="00AC348B"/>
    <w:rsid w:val="00AC3F24"/>
    <w:rsid w:val="00AC421D"/>
    <w:rsid w:val="00AC7624"/>
    <w:rsid w:val="00AC7810"/>
    <w:rsid w:val="00AC7D3E"/>
    <w:rsid w:val="00AD075D"/>
    <w:rsid w:val="00AD45F8"/>
    <w:rsid w:val="00AD5577"/>
    <w:rsid w:val="00AD5ECB"/>
    <w:rsid w:val="00AD5F7D"/>
    <w:rsid w:val="00AD69A0"/>
    <w:rsid w:val="00AD7281"/>
    <w:rsid w:val="00AE10D3"/>
    <w:rsid w:val="00AE1E68"/>
    <w:rsid w:val="00AE241A"/>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7153"/>
    <w:rsid w:val="00B07D69"/>
    <w:rsid w:val="00B07DD8"/>
    <w:rsid w:val="00B1100B"/>
    <w:rsid w:val="00B13110"/>
    <w:rsid w:val="00B155F2"/>
    <w:rsid w:val="00B15B8A"/>
    <w:rsid w:val="00B15DC2"/>
    <w:rsid w:val="00B160F3"/>
    <w:rsid w:val="00B2076F"/>
    <w:rsid w:val="00B21BE2"/>
    <w:rsid w:val="00B228F3"/>
    <w:rsid w:val="00B22B50"/>
    <w:rsid w:val="00B31B6E"/>
    <w:rsid w:val="00B33492"/>
    <w:rsid w:val="00B33CC7"/>
    <w:rsid w:val="00B3446F"/>
    <w:rsid w:val="00B34C2E"/>
    <w:rsid w:val="00B36C66"/>
    <w:rsid w:val="00B36F39"/>
    <w:rsid w:val="00B37253"/>
    <w:rsid w:val="00B377C3"/>
    <w:rsid w:val="00B43A54"/>
    <w:rsid w:val="00B448A3"/>
    <w:rsid w:val="00B50B10"/>
    <w:rsid w:val="00B51638"/>
    <w:rsid w:val="00B52A33"/>
    <w:rsid w:val="00B531E0"/>
    <w:rsid w:val="00B56F67"/>
    <w:rsid w:val="00B57688"/>
    <w:rsid w:val="00B6292C"/>
    <w:rsid w:val="00B63216"/>
    <w:rsid w:val="00B647E5"/>
    <w:rsid w:val="00B67FA7"/>
    <w:rsid w:val="00B70EB9"/>
    <w:rsid w:val="00B7330E"/>
    <w:rsid w:val="00B7337D"/>
    <w:rsid w:val="00B73712"/>
    <w:rsid w:val="00B73744"/>
    <w:rsid w:val="00B73890"/>
    <w:rsid w:val="00B73A15"/>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7BEE"/>
    <w:rsid w:val="00BA137D"/>
    <w:rsid w:val="00BA28CD"/>
    <w:rsid w:val="00BA6B13"/>
    <w:rsid w:val="00BA6FC7"/>
    <w:rsid w:val="00BB10A9"/>
    <w:rsid w:val="00BB3035"/>
    <w:rsid w:val="00BB3215"/>
    <w:rsid w:val="00BB4362"/>
    <w:rsid w:val="00BB5AB5"/>
    <w:rsid w:val="00BB6088"/>
    <w:rsid w:val="00BC07A5"/>
    <w:rsid w:val="00BC0C89"/>
    <w:rsid w:val="00BC2C7F"/>
    <w:rsid w:val="00BC31A2"/>
    <w:rsid w:val="00BC398B"/>
    <w:rsid w:val="00BC4A8E"/>
    <w:rsid w:val="00BC5261"/>
    <w:rsid w:val="00BC5C9D"/>
    <w:rsid w:val="00BC5D7F"/>
    <w:rsid w:val="00BC7810"/>
    <w:rsid w:val="00BC7C6C"/>
    <w:rsid w:val="00BD00D3"/>
    <w:rsid w:val="00BD449C"/>
    <w:rsid w:val="00BD5F13"/>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804"/>
    <w:rsid w:val="00BF7637"/>
    <w:rsid w:val="00C00380"/>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21A82"/>
    <w:rsid w:val="00C221FF"/>
    <w:rsid w:val="00C24731"/>
    <w:rsid w:val="00C25055"/>
    <w:rsid w:val="00C27946"/>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5083"/>
    <w:rsid w:val="00C55965"/>
    <w:rsid w:val="00C57D2D"/>
    <w:rsid w:val="00C60B4A"/>
    <w:rsid w:val="00C620F4"/>
    <w:rsid w:val="00C62C6E"/>
    <w:rsid w:val="00C631F5"/>
    <w:rsid w:val="00C653E4"/>
    <w:rsid w:val="00C65406"/>
    <w:rsid w:val="00C65DAB"/>
    <w:rsid w:val="00C66CC6"/>
    <w:rsid w:val="00C74D1E"/>
    <w:rsid w:val="00C74F87"/>
    <w:rsid w:val="00C76240"/>
    <w:rsid w:val="00C766ED"/>
    <w:rsid w:val="00C76FCC"/>
    <w:rsid w:val="00C77C3B"/>
    <w:rsid w:val="00C8296C"/>
    <w:rsid w:val="00C85351"/>
    <w:rsid w:val="00C8750A"/>
    <w:rsid w:val="00C876A9"/>
    <w:rsid w:val="00C877A9"/>
    <w:rsid w:val="00C93080"/>
    <w:rsid w:val="00C9333F"/>
    <w:rsid w:val="00C94514"/>
    <w:rsid w:val="00C97FCE"/>
    <w:rsid w:val="00CA4173"/>
    <w:rsid w:val="00CA5C45"/>
    <w:rsid w:val="00CA6D04"/>
    <w:rsid w:val="00CA7DB7"/>
    <w:rsid w:val="00CB1B68"/>
    <w:rsid w:val="00CB1BFE"/>
    <w:rsid w:val="00CB20E5"/>
    <w:rsid w:val="00CB3180"/>
    <w:rsid w:val="00CB39CF"/>
    <w:rsid w:val="00CB46CD"/>
    <w:rsid w:val="00CB7871"/>
    <w:rsid w:val="00CB7C7B"/>
    <w:rsid w:val="00CC0265"/>
    <w:rsid w:val="00CC1413"/>
    <w:rsid w:val="00CC1D57"/>
    <w:rsid w:val="00CC4E64"/>
    <w:rsid w:val="00CD0089"/>
    <w:rsid w:val="00CD08C1"/>
    <w:rsid w:val="00CD0B54"/>
    <w:rsid w:val="00CD11D5"/>
    <w:rsid w:val="00CD1934"/>
    <w:rsid w:val="00CD217E"/>
    <w:rsid w:val="00CD2634"/>
    <w:rsid w:val="00CD2A35"/>
    <w:rsid w:val="00CD35F1"/>
    <w:rsid w:val="00CD6460"/>
    <w:rsid w:val="00CE0362"/>
    <w:rsid w:val="00CE095A"/>
    <w:rsid w:val="00CE190F"/>
    <w:rsid w:val="00CE1B18"/>
    <w:rsid w:val="00CE2743"/>
    <w:rsid w:val="00CE3545"/>
    <w:rsid w:val="00CE36F4"/>
    <w:rsid w:val="00CE43FD"/>
    <w:rsid w:val="00CF0D64"/>
    <w:rsid w:val="00CF13C4"/>
    <w:rsid w:val="00CF2025"/>
    <w:rsid w:val="00CF39B4"/>
    <w:rsid w:val="00CF46BD"/>
    <w:rsid w:val="00CF58D7"/>
    <w:rsid w:val="00D01018"/>
    <w:rsid w:val="00D03650"/>
    <w:rsid w:val="00D03EF8"/>
    <w:rsid w:val="00D0525E"/>
    <w:rsid w:val="00D0546E"/>
    <w:rsid w:val="00D05F67"/>
    <w:rsid w:val="00D07AF4"/>
    <w:rsid w:val="00D119FA"/>
    <w:rsid w:val="00D134A9"/>
    <w:rsid w:val="00D20A9F"/>
    <w:rsid w:val="00D251DA"/>
    <w:rsid w:val="00D259BF"/>
    <w:rsid w:val="00D26493"/>
    <w:rsid w:val="00D273C3"/>
    <w:rsid w:val="00D278E7"/>
    <w:rsid w:val="00D30176"/>
    <w:rsid w:val="00D30B70"/>
    <w:rsid w:val="00D32F32"/>
    <w:rsid w:val="00D3403F"/>
    <w:rsid w:val="00D345EA"/>
    <w:rsid w:val="00D35109"/>
    <w:rsid w:val="00D3515E"/>
    <w:rsid w:val="00D4094C"/>
    <w:rsid w:val="00D409BA"/>
    <w:rsid w:val="00D40DCF"/>
    <w:rsid w:val="00D43AA7"/>
    <w:rsid w:val="00D44ABF"/>
    <w:rsid w:val="00D469D2"/>
    <w:rsid w:val="00D46D70"/>
    <w:rsid w:val="00D46EFC"/>
    <w:rsid w:val="00D51ADE"/>
    <w:rsid w:val="00D51C68"/>
    <w:rsid w:val="00D5335E"/>
    <w:rsid w:val="00D53B3E"/>
    <w:rsid w:val="00D54019"/>
    <w:rsid w:val="00D54995"/>
    <w:rsid w:val="00D55274"/>
    <w:rsid w:val="00D55831"/>
    <w:rsid w:val="00D57AF7"/>
    <w:rsid w:val="00D62227"/>
    <w:rsid w:val="00D63A78"/>
    <w:rsid w:val="00D63E85"/>
    <w:rsid w:val="00D6504A"/>
    <w:rsid w:val="00D66D7D"/>
    <w:rsid w:val="00D66E75"/>
    <w:rsid w:val="00D6728D"/>
    <w:rsid w:val="00D6741D"/>
    <w:rsid w:val="00D67A10"/>
    <w:rsid w:val="00D7190C"/>
    <w:rsid w:val="00D7255C"/>
    <w:rsid w:val="00D76193"/>
    <w:rsid w:val="00D76367"/>
    <w:rsid w:val="00D76B13"/>
    <w:rsid w:val="00D81C88"/>
    <w:rsid w:val="00D823D1"/>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106"/>
    <w:rsid w:val="00DC155F"/>
    <w:rsid w:val="00DC19FC"/>
    <w:rsid w:val="00DC3C82"/>
    <w:rsid w:val="00DC4D4D"/>
    <w:rsid w:val="00DC4DE2"/>
    <w:rsid w:val="00DC5FCF"/>
    <w:rsid w:val="00DC604A"/>
    <w:rsid w:val="00DC751A"/>
    <w:rsid w:val="00DD0B0E"/>
    <w:rsid w:val="00DD1538"/>
    <w:rsid w:val="00DD7BE9"/>
    <w:rsid w:val="00DE0D48"/>
    <w:rsid w:val="00DE2083"/>
    <w:rsid w:val="00DE2D67"/>
    <w:rsid w:val="00DE50FF"/>
    <w:rsid w:val="00DE58F8"/>
    <w:rsid w:val="00DE590C"/>
    <w:rsid w:val="00DE7F8C"/>
    <w:rsid w:val="00DF020A"/>
    <w:rsid w:val="00DF0CDF"/>
    <w:rsid w:val="00DF1B5C"/>
    <w:rsid w:val="00DF2980"/>
    <w:rsid w:val="00DF311E"/>
    <w:rsid w:val="00DF39BB"/>
    <w:rsid w:val="00DF3B98"/>
    <w:rsid w:val="00DF5694"/>
    <w:rsid w:val="00DF5C3E"/>
    <w:rsid w:val="00DF5FD4"/>
    <w:rsid w:val="00DF7558"/>
    <w:rsid w:val="00E010C6"/>
    <w:rsid w:val="00E01703"/>
    <w:rsid w:val="00E02752"/>
    <w:rsid w:val="00E02CD7"/>
    <w:rsid w:val="00E040B3"/>
    <w:rsid w:val="00E05194"/>
    <w:rsid w:val="00E06A26"/>
    <w:rsid w:val="00E107E1"/>
    <w:rsid w:val="00E10A46"/>
    <w:rsid w:val="00E11186"/>
    <w:rsid w:val="00E11808"/>
    <w:rsid w:val="00E11D91"/>
    <w:rsid w:val="00E12250"/>
    <w:rsid w:val="00E13D85"/>
    <w:rsid w:val="00E15F11"/>
    <w:rsid w:val="00E165A9"/>
    <w:rsid w:val="00E169BF"/>
    <w:rsid w:val="00E22A52"/>
    <w:rsid w:val="00E22C02"/>
    <w:rsid w:val="00E2411C"/>
    <w:rsid w:val="00E24E6A"/>
    <w:rsid w:val="00E24E6C"/>
    <w:rsid w:val="00E25A68"/>
    <w:rsid w:val="00E25CB3"/>
    <w:rsid w:val="00E2715B"/>
    <w:rsid w:val="00E3268B"/>
    <w:rsid w:val="00E3270D"/>
    <w:rsid w:val="00E333C6"/>
    <w:rsid w:val="00E4044D"/>
    <w:rsid w:val="00E40608"/>
    <w:rsid w:val="00E40E7E"/>
    <w:rsid w:val="00E41431"/>
    <w:rsid w:val="00E421FC"/>
    <w:rsid w:val="00E43213"/>
    <w:rsid w:val="00E43C3C"/>
    <w:rsid w:val="00E440F6"/>
    <w:rsid w:val="00E44E7A"/>
    <w:rsid w:val="00E45AB1"/>
    <w:rsid w:val="00E46026"/>
    <w:rsid w:val="00E4707E"/>
    <w:rsid w:val="00E472C5"/>
    <w:rsid w:val="00E50178"/>
    <w:rsid w:val="00E504B7"/>
    <w:rsid w:val="00E50B17"/>
    <w:rsid w:val="00E52528"/>
    <w:rsid w:val="00E52D90"/>
    <w:rsid w:val="00E53CF0"/>
    <w:rsid w:val="00E55057"/>
    <w:rsid w:val="00E55A94"/>
    <w:rsid w:val="00E56AD1"/>
    <w:rsid w:val="00E611A2"/>
    <w:rsid w:val="00E63079"/>
    <w:rsid w:val="00E6473A"/>
    <w:rsid w:val="00E653E7"/>
    <w:rsid w:val="00E6583D"/>
    <w:rsid w:val="00E66CB0"/>
    <w:rsid w:val="00E70773"/>
    <w:rsid w:val="00E73530"/>
    <w:rsid w:val="00E73625"/>
    <w:rsid w:val="00E74DB0"/>
    <w:rsid w:val="00E75513"/>
    <w:rsid w:val="00E75AE1"/>
    <w:rsid w:val="00E76F9F"/>
    <w:rsid w:val="00E777A8"/>
    <w:rsid w:val="00E80711"/>
    <w:rsid w:val="00E80A54"/>
    <w:rsid w:val="00E81A6E"/>
    <w:rsid w:val="00E81F8A"/>
    <w:rsid w:val="00E829C5"/>
    <w:rsid w:val="00E83349"/>
    <w:rsid w:val="00E84381"/>
    <w:rsid w:val="00E85838"/>
    <w:rsid w:val="00E91292"/>
    <w:rsid w:val="00E91AC5"/>
    <w:rsid w:val="00E92E86"/>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B0568"/>
    <w:rsid w:val="00EB1DA8"/>
    <w:rsid w:val="00EB60C2"/>
    <w:rsid w:val="00EB7B0C"/>
    <w:rsid w:val="00EB7F34"/>
    <w:rsid w:val="00EC06FE"/>
    <w:rsid w:val="00EC0A36"/>
    <w:rsid w:val="00EC2F42"/>
    <w:rsid w:val="00EC31A5"/>
    <w:rsid w:val="00EC6FE3"/>
    <w:rsid w:val="00ED084B"/>
    <w:rsid w:val="00ED1207"/>
    <w:rsid w:val="00ED1EA5"/>
    <w:rsid w:val="00ED3CEB"/>
    <w:rsid w:val="00ED43A1"/>
    <w:rsid w:val="00ED78DB"/>
    <w:rsid w:val="00EE10D8"/>
    <w:rsid w:val="00EE156F"/>
    <w:rsid w:val="00EE1910"/>
    <w:rsid w:val="00EE1BF1"/>
    <w:rsid w:val="00EE3849"/>
    <w:rsid w:val="00EE3AEA"/>
    <w:rsid w:val="00EF1129"/>
    <w:rsid w:val="00EF15E7"/>
    <w:rsid w:val="00EF1F64"/>
    <w:rsid w:val="00EF2DB0"/>
    <w:rsid w:val="00EF46C2"/>
    <w:rsid w:val="00EF4CA7"/>
    <w:rsid w:val="00EF52DC"/>
    <w:rsid w:val="00EF5726"/>
    <w:rsid w:val="00EF5C2E"/>
    <w:rsid w:val="00EF60C0"/>
    <w:rsid w:val="00EF6E30"/>
    <w:rsid w:val="00EF7290"/>
    <w:rsid w:val="00EF744F"/>
    <w:rsid w:val="00F03AD8"/>
    <w:rsid w:val="00F04D8A"/>
    <w:rsid w:val="00F05A7B"/>
    <w:rsid w:val="00F06101"/>
    <w:rsid w:val="00F13B49"/>
    <w:rsid w:val="00F146EB"/>
    <w:rsid w:val="00F1554B"/>
    <w:rsid w:val="00F15A7D"/>
    <w:rsid w:val="00F15ADD"/>
    <w:rsid w:val="00F174EF"/>
    <w:rsid w:val="00F175AB"/>
    <w:rsid w:val="00F17ACA"/>
    <w:rsid w:val="00F235B7"/>
    <w:rsid w:val="00F23BAE"/>
    <w:rsid w:val="00F25EA1"/>
    <w:rsid w:val="00F2660E"/>
    <w:rsid w:val="00F26A36"/>
    <w:rsid w:val="00F27FF5"/>
    <w:rsid w:val="00F3237A"/>
    <w:rsid w:val="00F33E82"/>
    <w:rsid w:val="00F34EE3"/>
    <w:rsid w:val="00F34FCB"/>
    <w:rsid w:val="00F358A2"/>
    <w:rsid w:val="00F36BF8"/>
    <w:rsid w:val="00F371CF"/>
    <w:rsid w:val="00F37434"/>
    <w:rsid w:val="00F37C94"/>
    <w:rsid w:val="00F37DDA"/>
    <w:rsid w:val="00F37F82"/>
    <w:rsid w:val="00F403B8"/>
    <w:rsid w:val="00F41393"/>
    <w:rsid w:val="00F4154C"/>
    <w:rsid w:val="00F41C05"/>
    <w:rsid w:val="00F43723"/>
    <w:rsid w:val="00F43C12"/>
    <w:rsid w:val="00F452A3"/>
    <w:rsid w:val="00F46334"/>
    <w:rsid w:val="00F47857"/>
    <w:rsid w:val="00F5102F"/>
    <w:rsid w:val="00F52AC9"/>
    <w:rsid w:val="00F52E96"/>
    <w:rsid w:val="00F54652"/>
    <w:rsid w:val="00F54881"/>
    <w:rsid w:val="00F5501E"/>
    <w:rsid w:val="00F55179"/>
    <w:rsid w:val="00F55331"/>
    <w:rsid w:val="00F553F3"/>
    <w:rsid w:val="00F556A4"/>
    <w:rsid w:val="00F55F5C"/>
    <w:rsid w:val="00F569DC"/>
    <w:rsid w:val="00F569E1"/>
    <w:rsid w:val="00F57578"/>
    <w:rsid w:val="00F5789B"/>
    <w:rsid w:val="00F6124E"/>
    <w:rsid w:val="00F62A0C"/>
    <w:rsid w:val="00F6333C"/>
    <w:rsid w:val="00F641B1"/>
    <w:rsid w:val="00F64233"/>
    <w:rsid w:val="00F7162F"/>
    <w:rsid w:val="00F71AE7"/>
    <w:rsid w:val="00F71DC4"/>
    <w:rsid w:val="00F72AD4"/>
    <w:rsid w:val="00F771DB"/>
    <w:rsid w:val="00F77214"/>
    <w:rsid w:val="00F8098C"/>
    <w:rsid w:val="00F81491"/>
    <w:rsid w:val="00F82CD5"/>
    <w:rsid w:val="00F838A0"/>
    <w:rsid w:val="00F839E6"/>
    <w:rsid w:val="00F86423"/>
    <w:rsid w:val="00F86B63"/>
    <w:rsid w:val="00F87A1F"/>
    <w:rsid w:val="00F913C0"/>
    <w:rsid w:val="00F91F51"/>
    <w:rsid w:val="00F928B1"/>
    <w:rsid w:val="00F92AC6"/>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C0FBB"/>
    <w:rsid w:val="00FC187B"/>
    <w:rsid w:val="00FC4C32"/>
    <w:rsid w:val="00FC6581"/>
    <w:rsid w:val="00FD08EC"/>
    <w:rsid w:val="00FD0EA9"/>
    <w:rsid w:val="00FD1508"/>
    <w:rsid w:val="00FD3A04"/>
    <w:rsid w:val="00FD41FA"/>
    <w:rsid w:val="00FD4631"/>
    <w:rsid w:val="00FD7744"/>
    <w:rsid w:val="00FD7815"/>
    <w:rsid w:val="00FE1E34"/>
    <w:rsid w:val="00FE1F7A"/>
    <w:rsid w:val="00FE1FFF"/>
    <w:rsid w:val="00FE32E0"/>
    <w:rsid w:val="00FE3A6F"/>
    <w:rsid w:val="00FE490B"/>
    <w:rsid w:val="00FE49C4"/>
    <w:rsid w:val="00FE5643"/>
    <w:rsid w:val="00FE5A13"/>
    <w:rsid w:val="00FE6313"/>
    <w:rsid w:val="00FE7523"/>
    <w:rsid w:val="00FE76BC"/>
    <w:rsid w:val="00FF2998"/>
    <w:rsid w:val="00FF3CCB"/>
    <w:rsid w:val="00FF3F9D"/>
    <w:rsid w:val="00FF6060"/>
    <w:rsid w:val="00FF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E540C83"/>
  <w15:docId w15:val="{C9CEF212-41DB-471B-8FC5-67512187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3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10"/>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 w:type="paragraph" w:customStyle="1" w:styleId="Pa2">
    <w:name w:val="Pa2"/>
    <w:basedOn w:val="Normal"/>
    <w:next w:val="Normal"/>
    <w:uiPriority w:val="99"/>
    <w:rsid w:val="00EB7F34"/>
    <w:pPr>
      <w:autoSpaceDE w:val="0"/>
      <w:autoSpaceDN w:val="0"/>
      <w:adjustRightInd w:val="0"/>
      <w:spacing w:line="221" w:lineRule="atLeast"/>
    </w:pPr>
    <w:rPr>
      <w:rFonts w:ascii="Myriad Pro" w:eastAsiaTheme="minorHAnsi" w:hAnsi="Myriad Pro" w:cstheme="minorBidi"/>
      <w:sz w:val="24"/>
    </w:rPr>
  </w:style>
  <w:style w:type="paragraph" w:styleId="TOCHeading">
    <w:name w:val="TOC Heading"/>
    <w:basedOn w:val="Heading1"/>
    <w:next w:val="Normal"/>
    <w:uiPriority w:val="39"/>
    <w:unhideWhenUsed/>
    <w:qFormat/>
    <w:rsid w:val="00FD41FA"/>
    <w:pPr>
      <w:keepNext/>
      <w:keepLines/>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1167479542">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276986106">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109">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308175223">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1978879817">
          <w:marLeft w:val="274"/>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hyperlink" Target="mailto:sanjib.nayak@xfusiontech.com"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hyperlink" Target="mailto:agarcia@xfusiontech.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E9C6C-102D-42CA-A603-B20C63F806D0}">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85c30c73-9a4e-47be-82d9-84400e6a7134"/>
    <ds:schemaRef ds:uri="http://www.w3.org/XML/1998/namespace"/>
    <ds:schemaRef ds:uri="http://purl.org/dc/terms/"/>
  </ds:schemaRefs>
</ds:datastoreItem>
</file>

<file path=customXml/itemProps2.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4.xml><?xml version="1.0" encoding="utf-8"?>
<ds:datastoreItem xmlns:ds="http://schemas.openxmlformats.org/officeDocument/2006/customXml" ds:itemID="{553E3E17-00B7-4196-8E76-C2AFB6605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creator>Paresh Shah</dc:creator>
  <cp:lastModifiedBy>sanjib nayak</cp:lastModifiedBy>
  <cp:revision>9</cp:revision>
  <cp:lastPrinted>2014-02-05T00:00:00Z</cp:lastPrinted>
  <dcterms:created xsi:type="dcterms:W3CDTF">2016-06-07T22:24:00Z</dcterms:created>
  <dcterms:modified xsi:type="dcterms:W3CDTF">2016-06-08T22:10:00Z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