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256E" w14:textId="004E6014" w:rsidR="00B12287" w:rsidRPr="0086332E" w:rsidRDefault="0062474B">
      <w:pPr>
        <w:rPr>
          <w:b/>
          <w:bCs/>
          <w:sz w:val="28"/>
          <w:szCs w:val="28"/>
          <w:u w:val="single"/>
          <w:lang w:val="de-DE"/>
        </w:rPr>
      </w:pPr>
      <w:r>
        <w:rPr>
          <w:b/>
          <w:bCs/>
          <w:sz w:val="28"/>
          <w:szCs w:val="28"/>
          <w:u w:val="single"/>
          <w:lang w:val="de-DE"/>
        </w:rPr>
        <w:t>Visitor Pattern</w:t>
      </w:r>
      <w:r w:rsidR="00E41404">
        <w:rPr>
          <w:b/>
          <w:bCs/>
          <w:sz w:val="28"/>
          <w:szCs w:val="28"/>
          <w:u w:val="single"/>
          <w:lang w:val="de-DE"/>
        </w:rPr>
        <w:t>, Verhältnis Designpattern</w:t>
      </w:r>
    </w:p>
    <w:p w14:paraId="7484DA26" w14:textId="77777777" w:rsidR="0086332E" w:rsidRDefault="0086332E">
      <w:pPr>
        <w:rPr>
          <w:b/>
          <w:bCs/>
          <w:sz w:val="28"/>
          <w:szCs w:val="28"/>
          <w:lang w:val="de-DE"/>
        </w:rPr>
      </w:pPr>
    </w:p>
    <w:p w14:paraId="12E12A6D" w14:textId="77777777" w:rsidR="0086332E" w:rsidRDefault="0086332E">
      <w:pPr>
        <w:rPr>
          <w:b/>
          <w:bCs/>
          <w:sz w:val="24"/>
          <w:szCs w:val="24"/>
          <w:lang w:val="de-DE"/>
        </w:rPr>
      </w:pPr>
      <w:r w:rsidRPr="000B2332">
        <w:rPr>
          <w:b/>
          <w:bCs/>
          <w:sz w:val="24"/>
          <w:szCs w:val="24"/>
          <w:lang w:val="de-DE"/>
        </w:rPr>
        <w:t>Anwendbarkeit:</w:t>
      </w:r>
    </w:p>
    <w:p w14:paraId="29C65DAE" w14:textId="3953B4D5" w:rsidR="0086332E" w:rsidRPr="00D80485" w:rsidRDefault="00285B62">
      <w:pPr>
        <w:rPr>
          <w:sz w:val="24"/>
          <w:szCs w:val="24"/>
          <w:lang w:val="de-DE"/>
        </w:rPr>
      </w:pPr>
      <w:r w:rsidRPr="00285B62">
        <w:rPr>
          <w:sz w:val="24"/>
          <w:szCs w:val="24"/>
          <w:lang w:val="de-DE"/>
        </w:rPr>
        <w:t>wird verwendet, wenn Sie eine Aktion für alle Elemente einer komplexen Datenstruktur durchführen möchten</w:t>
      </w:r>
      <w:r w:rsidR="00E77531">
        <w:rPr>
          <w:sz w:val="24"/>
          <w:szCs w:val="24"/>
          <w:lang w:val="de-DE"/>
        </w:rPr>
        <w:t xml:space="preserve">. </w:t>
      </w:r>
      <w:r w:rsidR="00E77531" w:rsidRPr="00E77531">
        <w:rPr>
          <w:sz w:val="24"/>
          <w:szCs w:val="24"/>
          <w:lang w:val="de-DE"/>
        </w:rPr>
        <w:t>auch, wenn die zu ergreifende Maßnahme nur für einige Klassen in der Hierarchie sinnvoll ist und für andere nicht.</w:t>
      </w:r>
    </w:p>
    <w:p w14:paraId="623B105B" w14:textId="77777777" w:rsidR="0086332E" w:rsidRDefault="0086332E">
      <w:pPr>
        <w:rPr>
          <w:b/>
          <w:bCs/>
          <w:sz w:val="24"/>
          <w:szCs w:val="24"/>
          <w:lang w:val="de-DE"/>
        </w:rPr>
      </w:pPr>
      <w:r w:rsidRPr="000B2332">
        <w:rPr>
          <w:b/>
          <w:bCs/>
          <w:sz w:val="24"/>
          <w:szCs w:val="24"/>
          <w:lang w:val="de-DE"/>
        </w:rPr>
        <w:t>Struktur:</w:t>
      </w:r>
    </w:p>
    <w:p w14:paraId="3D04A79C" w14:textId="7DA0A64D" w:rsidR="00CD4788" w:rsidRDefault="00D80485">
      <w:pPr>
        <w:rPr>
          <w:b/>
          <w:bCs/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7879514A" wp14:editId="70977642">
            <wp:extent cx="4951730" cy="5141595"/>
            <wp:effectExtent l="0" t="0" r="0" b="0"/>
            <wp:docPr id="1" name="Picture 1" descr="Estructura del patrón de diseño Vis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del patrón de diseño Visi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DCB94" w14:textId="77777777" w:rsidR="00CD4788" w:rsidRPr="000B2332" w:rsidRDefault="00CD4788">
      <w:pPr>
        <w:rPr>
          <w:b/>
          <w:bCs/>
          <w:sz w:val="24"/>
          <w:szCs w:val="24"/>
          <w:lang w:val="de-DE"/>
        </w:rPr>
      </w:pPr>
    </w:p>
    <w:p w14:paraId="0DB381BD" w14:textId="77777777" w:rsidR="0086332E" w:rsidRPr="000B2332" w:rsidRDefault="0086332E">
      <w:pPr>
        <w:rPr>
          <w:b/>
          <w:bCs/>
          <w:sz w:val="24"/>
          <w:szCs w:val="24"/>
          <w:lang w:val="de-DE"/>
        </w:rPr>
      </w:pPr>
    </w:p>
    <w:p w14:paraId="38616FF8" w14:textId="2DEC5943" w:rsidR="00D80485" w:rsidRPr="00C0335B" w:rsidRDefault="00583A7B">
      <w:pPr>
        <w:rPr>
          <w:b/>
          <w:bCs/>
          <w:sz w:val="24"/>
          <w:szCs w:val="24"/>
          <w:lang w:val="de-DE"/>
        </w:rPr>
      </w:pPr>
      <w:r w:rsidRPr="000B2332">
        <w:rPr>
          <w:b/>
          <w:bCs/>
          <w:sz w:val="24"/>
          <w:szCs w:val="24"/>
          <w:lang w:val="de-DE"/>
        </w:rPr>
        <w:t>Konsequenzen:</w:t>
      </w:r>
    </w:p>
    <w:p w14:paraId="69C008D8" w14:textId="2DA25018" w:rsidR="00D80485" w:rsidRPr="000A77DD" w:rsidRDefault="000A77DD">
      <w:pPr>
        <w:rPr>
          <w:sz w:val="24"/>
          <w:szCs w:val="24"/>
          <w:lang w:val="de-DE"/>
        </w:rPr>
      </w:pPr>
      <w:r w:rsidRPr="000A77DD">
        <w:rPr>
          <w:sz w:val="24"/>
          <w:szCs w:val="24"/>
          <w:lang w:val="de-DE"/>
        </w:rPr>
        <w:t>Minimale Änderungen am Code ermöglichen es uns, Aktionen auszuführen, ohne ihn zu beschädigen.</w:t>
      </w:r>
    </w:p>
    <w:p w14:paraId="7969E700" w14:textId="77777777" w:rsidR="00D80485" w:rsidRPr="000B2332" w:rsidRDefault="00D80485">
      <w:pPr>
        <w:rPr>
          <w:b/>
          <w:bCs/>
          <w:sz w:val="24"/>
          <w:szCs w:val="24"/>
          <w:lang w:val="de-DE"/>
        </w:rPr>
      </w:pPr>
    </w:p>
    <w:p w14:paraId="598E6638" w14:textId="77777777" w:rsidR="00583A7B" w:rsidRPr="000B2332" w:rsidRDefault="00583A7B">
      <w:pPr>
        <w:rPr>
          <w:b/>
          <w:bCs/>
          <w:sz w:val="24"/>
          <w:szCs w:val="24"/>
          <w:lang w:val="de-DE"/>
        </w:rPr>
      </w:pPr>
    </w:p>
    <w:p w14:paraId="2585D3F7" w14:textId="2E99E6C3" w:rsidR="00583A7B" w:rsidRPr="000B2332" w:rsidRDefault="000B2332">
      <w:pPr>
        <w:rPr>
          <w:b/>
          <w:bCs/>
          <w:sz w:val="24"/>
          <w:szCs w:val="24"/>
          <w:lang w:val="de-DE"/>
        </w:rPr>
      </w:pPr>
      <w:r w:rsidRPr="000B2332">
        <w:rPr>
          <w:b/>
          <w:bCs/>
          <w:sz w:val="24"/>
          <w:szCs w:val="24"/>
          <w:lang w:val="de-DE"/>
        </w:rPr>
        <w:t>Beispiele:</w:t>
      </w:r>
    </w:p>
    <w:p w14:paraId="5AFB0478" w14:textId="1DFACBA5" w:rsidR="00564A29" w:rsidRPr="00C0335B" w:rsidRDefault="00C0335B">
      <w:pPr>
        <w:rPr>
          <w:sz w:val="24"/>
          <w:szCs w:val="24"/>
          <w:lang w:val="de-DE"/>
        </w:rPr>
      </w:pPr>
      <w:r w:rsidRPr="00C0335B">
        <w:rPr>
          <w:sz w:val="24"/>
          <w:szCs w:val="24"/>
          <w:lang w:val="de-DE"/>
        </w:rPr>
        <w:t>könnte bei der Implementierung eines Einkaufswagens oder eines Programms mit mehreren Objekttypen in einer Hierarchie verwendet werden.</w:t>
      </w:r>
    </w:p>
    <w:p w14:paraId="1691115C" w14:textId="2C7DFEDB" w:rsidR="000B2332" w:rsidRPr="000B2332" w:rsidRDefault="000B2332">
      <w:pPr>
        <w:rPr>
          <w:b/>
          <w:bCs/>
          <w:sz w:val="24"/>
          <w:szCs w:val="24"/>
          <w:lang w:val="de-DE"/>
        </w:rPr>
      </w:pPr>
      <w:r w:rsidRPr="000B2332">
        <w:rPr>
          <w:b/>
          <w:bCs/>
          <w:sz w:val="24"/>
          <w:szCs w:val="24"/>
          <w:lang w:val="de-DE"/>
        </w:rPr>
        <w:t>Verwandte Patterns</w:t>
      </w:r>
    </w:p>
    <w:p w14:paraId="216B9389" w14:textId="0C0059B4" w:rsidR="00583A7B" w:rsidRPr="00564A29" w:rsidRDefault="00564A29">
      <w:pPr>
        <w:rPr>
          <w:sz w:val="24"/>
          <w:szCs w:val="24"/>
          <w:lang w:val="de-DE"/>
        </w:rPr>
      </w:pPr>
      <w:r w:rsidRPr="00564A29">
        <w:rPr>
          <w:sz w:val="24"/>
          <w:szCs w:val="24"/>
          <w:lang w:val="de-DE"/>
        </w:rPr>
        <w:t>das Visitor-Muster kann in einem gesamten Composite verwendet werden.</w:t>
      </w:r>
    </w:p>
    <w:p w14:paraId="72B12202" w14:textId="545A25DE" w:rsidR="00B4267B" w:rsidRPr="00B4267B" w:rsidRDefault="0086332E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br/>
      </w:r>
    </w:p>
    <w:sectPr w:rsidR="00B4267B" w:rsidRPr="00B426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93"/>
    <w:rsid w:val="000A77DD"/>
    <w:rsid w:val="000B2332"/>
    <w:rsid w:val="00285B62"/>
    <w:rsid w:val="00564A29"/>
    <w:rsid w:val="00583A7B"/>
    <w:rsid w:val="0062474B"/>
    <w:rsid w:val="0086332E"/>
    <w:rsid w:val="00B12287"/>
    <w:rsid w:val="00B4267B"/>
    <w:rsid w:val="00B8002D"/>
    <w:rsid w:val="00C0335B"/>
    <w:rsid w:val="00C10E79"/>
    <w:rsid w:val="00CC7593"/>
    <w:rsid w:val="00CD4788"/>
    <w:rsid w:val="00D22E35"/>
    <w:rsid w:val="00D80485"/>
    <w:rsid w:val="00E41404"/>
    <w:rsid w:val="00E7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439B"/>
  <w15:chartTrackingRefBased/>
  <w15:docId w15:val="{66908A6C-6429-404E-BC6F-72EA3716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Vásquez</dc:creator>
  <cp:keywords/>
  <dc:description/>
  <cp:lastModifiedBy>Gerardo Vásquez</cp:lastModifiedBy>
  <cp:revision>15</cp:revision>
  <dcterms:created xsi:type="dcterms:W3CDTF">2022-05-03T14:34:00Z</dcterms:created>
  <dcterms:modified xsi:type="dcterms:W3CDTF">2022-05-23T17:33:00Z</dcterms:modified>
</cp:coreProperties>
</file>