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FDD3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Міністерство освіти та науки України</w:t>
      </w:r>
    </w:p>
    <w:p w14:paraId="48E05DBF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627936E9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Національний технічний університет України</w:t>
      </w:r>
    </w:p>
    <w:p w14:paraId="5F3C704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«Київський політехнічний інститут імені Ігоря Сікорського»</w:t>
      </w:r>
    </w:p>
    <w:p w14:paraId="2CABE8ED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Факультет інформатики та обчислювальної техніки</w:t>
      </w:r>
    </w:p>
    <w:p w14:paraId="5A13881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3A59AD5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Кафедра інформатики та програмної інженерії</w:t>
      </w:r>
    </w:p>
    <w:p w14:paraId="1D5B65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65E489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7A1382C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98CCF6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9FE7F3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36302B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86B5C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19D4F5A7" w14:textId="77777777" w:rsidR="000465F9" w:rsidRPr="00072420" w:rsidRDefault="000465F9" w:rsidP="000465F9">
      <w:pPr>
        <w:jc w:val="center"/>
        <w:rPr>
          <w:b/>
          <w:sz w:val="32"/>
          <w:szCs w:val="32"/>
        </w:rPr>
      </w:pPr>
      <w:r w:rsidRPr="00072420">
        <w:rPr>
          <w:b/>
          <w:sz w:val="32"/>
          <w:szCs w:val="32"/>
        </w:rPr>
        <w:t>ЗВІТ</w:t>
      </w:r>
    </w:p>
    <w:p w14:paraId="19E0C9D5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з дисципліни: «Програмування веб-застосувань»</w:t>
      </w:r>
    </w:p>
    <w:p w14:paraId="5FABB2C4" w14:textId="7A34B556" w:rsidR="000465F9" w:rsidRPr="00072420" w:rsidRDefault="000465F9" w:rsidP="000465F9">
      <w:pPr>
        <w:pStyle w:val="ae"/>
        <w:spacing w:before="140" w:beforeAutospacing="0" w:afterAutospacing="0" w:line="12" w:lineRule="atLeast"/>
        <w:jc w:val="center"/>
        <w:rPr>
          <w:sz w:val="32"/>
          <w:szCs w:val="32"/>
          <w:lang w:val="ru-RU"/>
        </w:rPr>
      </w:pPr>
      <w:r w:rsidRPr="00072420">
        <w:rPr>
          <w:sz w:val="32"/>
          <w:szCs w:val="32"/>
          <w:lang w:val="ru-RU"/>
        </w:rPr>
        <w:t>Практична робота №</w:t>
      </w:r>
      <w:r>
        <w:rPr>
          <w:sz w:val="32"/>
          <w:szCs w:val="32"/>
          <w:lang w:val="ru-RU"/>
        </w:rPr>
        <w:t>2</w:t>
      </w:r>
      <w:r w:rsidRPr="00072420">
        <w:rPr>
          <w:b/>
          <w:bCs/>
          <w:sz w:val="32"/>
          <w:szCs w:val="32"/>
        </w:rPr>
        <w:t> </w:t>
      </w:r>
    </w:p>
    <w:p w14:paraId="58F5E07E" w14:textId="3152F3EB" w:rsidR="000465F9" w:rsidRPr="000465F9" w:rsidRDefault="000465F9" w:rsidP="000465F9">
      <w:pPr>
        <w:pStyle w:val="ae"/>
        <w:spacing w:before="60" w:beforeAutospacing="0" w:afterAutospacing="0" w:line="12" w:lineRule="atLeast"/>
        <w:ind w:left="660" w:right="600"/>
        <w:jc w:val="center"/>
        <w:rPr>
          <w:b/>
          <w:bCs/>
          <w:sz w:val="32"/>
          <w:szCs w:val="32"/>
          <w:lang w:val="ru-RU"/>
        </w:rPr>
      </w:pPr>
      <w:proofErr w:type="spellStart"/>
      <w:r w:rsidRPr="000465F9">
        <w:rPr>
          <w:b/>
          <w:bCs/>
          <w:sz w:val="32"/>
          <w:szCs w:val="32"/>
          <w:lang w:val="ru-RU"/>
        </w:rPr>
        <w:t>Семантична</w:t>
      </w:r>
      <w:proofErr w:type="spellEnd"/>
      <w:r w:rsidRPr="000465F9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0465F9">
        <w:rPr>
          <w:b/>
          <w:bCs/>
          <w:sz w:val="32"/>
          <w:szCs w:val="32"/>
          <w:lang w:val="ru-RU"/>
        </w:rPr>
        <w:t>розмітка</w:t>
      </w:r>
      <w:proofErr w:type="spellEnd"/>
      <w:r w:rsidRPr="000465F9">
        <w:rPr>
          <w:b/>
          <w:bCs/>
          <w:sz w:val="32"/>
          <w:szCs w:val="32"/>
          <w:lang w:val="ru-RU"/>
        </w:rPr>
        <w:t xml:space="preserve"> HTML5</w:t>
      </w:r>
    </w:p>
    <w:p w14:paraId="6BB23310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2E5DDF3B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2499BF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CF25D01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8E6C143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0790EF46" w14:textId="77777777" w:rsidR="000465F9" w:rsidRDefault="000465F9" w:rsidP="000465F9">
      <w:pPr>
        <w:jc w:val="center"/>
        <w:rPr>
          <w:rFonts w:eastAsia="SimSun"/>
          <w:sz w:val="32"/>
          <w:szCs w:val="32"/>
        </w:rPr>
      </w:pPr>
    </w:p>
    <w:p w14:paraId="6117B29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E38124A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b/>
          <w:sz w:val="32"/>
          <w:szCs w:val="32"/>
          <w:u w:val="single"/>
        </w:rPr>
        <w:t>Виконав:</w:t>
      </w:r>
    </w:p>
    <w:p w14:paraId="28229420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i/>
          <w:sz w:val="32"/>
          <w:szCs w:val="32"/>
        </w:rPr>
        <w:t>Студент ІI курсу</w:t>
      </w:r>
    </w:p>
    <w:p w14:paraId="51995109" w14:textId="77777777" w:rsidR="000465F9" w:rsidRPr="00072420" w:rsidRDefault="000465F9" w:rsidP="000465F9">
      <w:pPr>
        <w:ind w:left="5812"/>
        <w:rPr>
          <w:i/>
          <w:sz w:val="32"/>
          <w:szCs w:val="32"/>
          <w:lang w:val="ru-RU"/>
        </w:rPr>
      </w:pPr>
      <w:r w:rsidRPr="00072420">
        <w:rPr>
          <w:i/>
          <w:sz w:val="32"/>
          <w:szCs w:val="32"/>
        </w:rPr>
        <w:t>групи  ІП-5</w:t>
      </w:r>
      <w:r w:rsidRPr="00072420">
        <w:rPr>
          <w:i/>
          <w:sz w:val="32"/>
          <w:szCs w:val="32"/>
          <w:lang w:val="ru-RU"/>
        </w:rPr>
        <w:t>6</w:t>
      </w:r>
    </w:p>
    <w:p w14:paraId="01C6B611" w14:textId="77777777" w:rsidR="000465F9" w:rsidRPr="00072420" w:rsidRDefault="000465F9" w:rsidP="000465F9">
      <w:pPr>
        <w:ind w:left="5812"/>
        <w:rPr>
          <w:sz w:val="32"/>
          <w:szCs w:val="32"/>
        </w:rPr>
      </w:pPr>
      <w:r>
        <w:rPr>
          <w:sz w:val="32"/>
          <w:szCs w:val="32"/>
        </w:rPr>
        <w:t>Майстренко</w:t>
      </w:r>
      <w:r w:rsidRPr="00072420">
        <w:rPr>
          <w:sz w:val="32"/>
          <w:szCs w:val="32"/>
        </w:rPr>
        <w:t xml:space="preserve"> </w:t>
      </w:r>
      <w:r>
        <w:rPr>
          <w:sz w:val="32"/>
          <w:szCs w:val="32"/>
        </w:rPr>
        <w:t>З</w:t>
      </w:r>
      <w:r w:rsidRPr="00072420">
        <w:rPr>
          <w:sz w:val="32"/>
          <w:szCs w:val="32"/>
        </w:rPr>
        <w:t>.</w:t>
      </w:r>
      <w:r>
        <w:rPr>
          <w:sz w:val="32"/>
          <w:szCs w:val="32"/>
        </w:rPr>
        <w:t>Л</w:t>
      </w:r>
      <w:r w:rsidRPr="00072420">
        <w:rPr>
          <w:sz w:val="32"/>
          <w:szCs w:val="32"/>
        </w:rPr>
        <w:t>.</w:t>
      </w:r>
    </w:p>
    <w:p w14:paraId="3F435DF4" w14:textId="77777777" w:rsidR="000465F9" w:rsidRPr="00072420" w:rsidRDefault="000465F9" w:rsidP="000465F9">
      <w:pPr>
        <w:ind w:left="5812"/>
        <w:rPr>
          <w:sz w:val="32"/>
          <w:szCs w:val="32"/>
        </w:rPr>
      </w:pPr>
    </w:p>
    <w:p w14:paraId="167820D4" w14:textId="77777777" w:rsidR="000465F9" w:rsidRPr="00072420" w:rsidRDefault="000465F9" w:rsidP="000465F9">
      <w:pPr>
        <w:ind w:left="5812"/>
        <w:rPr>
          <w:b/>
          <w:sz w:val="32"/>
          <w:szCs w:val="32"/>
          <w:u w:val="single"/>
        </w:rPr>
      </w:pPr>
      <w:r w:rsidRPr="00072420">
        <w:rPr>
          <w:b/>
          <w:sz w:val="32"/>
          <w:szCs w:val="32"/>
          <w:u w:val="single"/>
        </w:rPr>
        <w:t>Перевірив:</w:t>
      </w:r>
    </w:p>
    <w:p w14:paraId="19901E90" w14:textId="77777777" w:rsidR="000465F9" w:rsidRPr="00072420" w:rsidRDefault="000465F9" w:rsidP="000465F9">
      <w:pPr>
        <w:ind w:left="5812"/>
        <w:rPr>
          <w:sz w:val="32"/>
          <w:szCs w:val="32"/>
        </w:rPr>
      </w:pPr>
      <w:proofErr w:type="spellStart"/>
      <w:r w:rsidRPr="00072420">
        <w:rPr>
          <w:sz w:val="32"/>
          <w:szCs w:val="32"/>
        </w:rPr>
        <w:t>Ковтунець</w:t>
      </w:r>
      <w:proofErr w:type="spellEnd"/>
      <w:r w:rsidRPr="00072420">
        <w:rPr>
          <w:sz w:val="32"/>
          <w:szCs w:val="32"/>
        </w:rPr>
        <w:t xml:space="preserve"> О.В.</w:t>
      </w:r>
    </w:p>
    <w:p w14:paraId="48F140F8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A564EF2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0C1F867D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0772474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5BE5513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1D2990F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1746C884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1187314B" w14:textId="77777777" w:rsidR="000465F9" w:rsidRPr="001204C6" w:rsidRDefault="000465F9" w:rsidP="000465F9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2026</w:t>
      </w:r>
    </w:p>
    <w:p w14:paraId="3BF24DAB" w14:textId="15143C9A" w:rsidR="000957CD" w:rsidRDefault="000957CD" w:rsidP="000957CD">
      <w:pPr>
        <w:jc w:val="both"/>
        <w:rPr>
          <w:b/>
          <w:bCs/>
          <w:sz w:val="28"/>
          <w:szCs w:val="28"/>
        </w:rPr>
      </w:pPr>
      <w:hyperlink r:id="rId4" w:history="1">
        <w:r w:rsidRPr="00842082">
          <w:rPr>
            <w:rStyle w:val="af"/>
            <w:b/>
            <w:bCs/>
            <w:sz w:val="28"/>
            <w:szCs w:val="28"/>
          </w:rPr>
          <w:t>https://github.com/xHarz2/Bulleti</w:t>
        </w:r>
        <w:r w:rsidRPr="00842082">
          <w:rPr>
            <w:rStyle w:val="af"/>
            <w:b/>
            <w:bCs/>
            <w:sz w:val="28"/>
            <w:szCs w:val="28"/>
          </w:rPr>
          <w:t>n</w:t>
        </w:r>
        <w:r w:rsidRPr="00842082">
          <w:rPr>
            <w:rStyle w:val="af"/>
            <w:b/>
            <w:bCs/>
            <w:sz w:val="28"/>
            <w:szCs w:val="28"/>
          </w:rPr>
          <w:t>-board-2</w:t>
        </w:r>
      </w:hyperlink>
    </w:p>
    <w:p w14:paraId="712BFAA8" w14:textId="77777777" w:rsidR="000957CD" w:rsidRDefault="000957CD" w:rsidP="000957CD">
      <w:pPr>
        <w:jc w:val="both"/>
        <w:rPr>
          <w:b/>
          <w:bCs/>
          <w:sz w:val="28"/>
          <w:szCs w:val="28"/>
        </w:rPr>
      </w:pPr>
    </w:p>
    <w:p w14:paraId="25E4798A" w14:textId="1026CF7B" w:rsidR="000465F9" w:rsidRPr="000465F9" w:rsidRDefault="000465F9" w:rsidP="000465F9">
      <w:pPr>
        <w:ind w:firstLine="708"/>
        <w:jc w:val="both"/>
        <w:rPr>
          <w:sz w:val="28"/>
          <w:szCs w:val="28"/>
        </w:rPr>
      </w:pPr>
      <w:r w:rsidRPr="000465F9">
        <w:rPr>
          <w:b/>
          <w:bCs/>
          <w:sz w:val="28"/>
          <w:szCs w:val="28"/>
        </w:rPr>
        <w:t>Мета роботи:</w:t>
      </w:r>
      <w:r w:rsidRPr="000465F9">
        <w:rPr>
          <w:sz w:val="28"/>
          <w:szCs w:val="28"/>
        </w:rPr>
        <w:t xml:space="preserve"> Розмітити структуру сторінки, створеної в практикумі 1, семантичними тегами HTML5 (</w:t>
      </w:r>
      <w:proofErr w:type="spellStart"/>
      <w:r w:rsidRPr="000465F9">
        <w:rPr>
          <w:sz w:val="28"/>
          <w:szCs w:val="28"/>
        </w:rPr>
        <w:t>header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nav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main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section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article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aside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footer</w:t>
      </w:r>
      <w:proofErr w:type="spellEnd"/>
      <w:r w:rsidRPr="000465F9">
        <w:rPr>
          <w:sz w:val="28"/>
          <w:szCs w:val="28"/>
        </w:rPr>
        <w:t xml:space="preserve">) замість універсальних div і коментарів-заглушок; забезпечити правильну вкладеність елементів і базову доступність розмітки (атрибут </w:t>
      </w:r>
      <w:proofErr w:type="spellStart"/>
      <w:r w:rsidRPr="000465F9">
        <w:rPr>
          <w:sz w:val="28"/>
          <w:szCs w:val="28"/>
        </w:rPr>
        <w:t>alt</w:t>
      </w:r>
      <w:proofErr w:type="spellEnd"/>
      <w:r w:rsidRPr="000465F9">
        <w:rPr>
          <w:sz w:val="28"/>
          <w:szCs w:val="28"/>
        </w:rPr>
        <w:t xml:space="preserve"> для зображень, зв'язок </w:t>
      </w:r>
      <w:proofErr w:type="spellStart"/>
      <w:r w:rsidRPr="000465F9">
        <w:rPr>
          <w:sz w:val="28"/>
          <w:szCs w:val="28"/>
        </w:rPr>
        <w:t>label</w:t>
      </w:r>
      <w:proofErr w:type="spellEnd"/>
      <w:r w:rsidRPr="000465F9">
        <w:rPr>
          <w:sz w:val="28"/>
          <w:szCs w:val="28"/>
        </w:rPr>
        <w:t xml:space="preserve"> з полями форми, послідовна ієрархія заголовків без пропуску рівнів).</w:t>
      </w:r>
    </w:p>
    <w:p w14:paraId="114CBE70" w14:textId="77777777" w:rsidR="000465F9" w:rsidRDefault="000465F9" w:rsidP="000465F9">
      <w:pPr>
        <w:jc w:val="both"/>
        <w:rPr>
          <w:b/>
          <w:bCs/>
          <w:sz w:val="28"/>
          <w:szCs w:val="28"/>
        </w:rPr>
      </w:pPr>
    </w:p>
    <w:p w14:paraId="49176C7D" w14:textId="3E926580" w:rsidR="000465F9" w:rsidRDefault="000465F9" w:rsidP="000465F9">
      <w:pPr>
        <w:jc w:val="center"/>
        <w:rPr>
          <w:b/>
          <w:bCs/>
          <w:sz w:val="28"/>
          <w:szCs w:val="28"/>
        </w:rPr>
      </w:pPr>
      <w:r w:rsidRPr="000465F9">
        <w:rPr>
          <w:b/>
          <w:bCs/>
          <w:sz w:val="28"/>
          <w:szCs w:val="28"/>
        </w:rPr>
        <w:t>Хід виконання роботи</w:t>
      </w:r>
    </w:p>
    <w:p w14:paraId="55846DBF" w14:textId="77777777" w:rsidR="000465F9" w:rsidRPr="000465F9" w:rsidRDefault="000465F9" w:rsidP="000465F9">
      <w:pPr>
        <w:jc w:val="both"/>
        <w:rPr>
          <w:sz w:val="28"/>
          <w:szCs w:val="28"/>
        </w:rPr>
      </w:pPr>
    </w:p>
    <w:p w14:paraId="22A9CA95" w14:textId="77777777" w:rsidR="000465F9" w:rsidRPr="000465F9" w:rsidRDefault="000465F9" w:rsidP="000465F9">
      <w:pPr>
        <w:ind w:firstLine="708"/>
        <w:jc w:val="both"/>
        <w:rPr>
          <w:sz w:val="28"/>
          <w:szCs w:val="28"/>
        </w:rPr>
      </w:pPr>
      <w:r w:rsidRPr="000465F9">
        <w:rPr>
          <w:b/>
          <w:bCs/>
          <w:sz w:val="28"/>
          <w:szCs w:val="28"/>
        </w:rPr>
        <w:t>Кроки 1-8. Створення семантичної розмітки та налаштування доступності</w:t>
      </w:r>
      <w:r w:rsidRPr="000465F9">
        <w:rPr>
          <w:sz w:val="28"/>
          <w:szCs w:val="28"/>
        </w:rPr>
        <w:t xml:space="preserve"> Для виконання роботи було відкрито проєкт попереднього практикуму. У файлі index.html коментарі-заглушки було замінено на відповідні семантичні теги HTML5. Згідно із завданням 18 варіанту, було створено блок </w:t>
      </w:r>
      <w:proofErr w:type="spellStart"/>
      <w:r w:rsidRPr="000465F9">
        <w:rPr>
          <w:sz w:val="28"/>
          <w:szCs w:val="28"/>
        </w:rPr>
        <w:t>header</w:t>
      </w:r>
      <w:proofErr w:type="spellEnd"/>
      <w:r w:rsidRPr="000465F9">
        <w:rPr>
          <w:sz w:val="28"/>
          <w:szCs w:val="28"/>
        </w:rPr>
        <w:t xml:space="preserve"> із головним заголовком сторінки (h1) та блоком навігації </w:t>
      </w:r>
      <w:proofErr w:type="spellStart"/>
      <w:r w:rsidRPr="000465F9">
        <w:rPr>
          <w:sz w:val="28"/>
          <w:szCs w:val="28"/>
        </w:rPr>
        <w:t>nav</w:t>
      </w:r>
      <w:proofErr w:type="spellEnd"/>
      <w:r w:rsidRPr="000465F9">
        <w:rPr>
          <w:sz w:val="28"/>
          <w:szCs w:val="28"/>
        </w:rPr>
        <w:t xml:space="preserve">. Основний унікальний вміст розміщено у контейнері </w:t>
      </w:r>
      <w:proofErr w:type="spellStart"/>
      <w:r w:rsidRPr="000465F9">
        <w:rPr>
          <w:sz w:val="28"/>
          <w:szCs w:val="28"/>
        </w:rPr>
        <w:t>main</w:t>
      </w:r>
      <w:proofErr w:type="spellEnd"/>
      <w:r w:rsidRPr="000465F9">
        <w:rPr>
          <w:sz w:val="28"/>
          <w:szCs w:val="28"/>
        </w:rPr>
        <w:t>, який поділено на секції (</w:t>
      </w:r>
      <w:proofErr w:type="spellStart"/>
      <w:r w:rsidRPr="000465F9">
        <w:rPr>
          <w:sz w:val="28"/>
          <w:szCs w:val="28"/>
        </w:rPr>
        <w:t>section</w:t>
      </w:r>
      <w:proofErr w:type="spellEnd"/>
      <w:r w:rsidRPr="000465F9">
        <w:rPr>
          <w:sz w:val="28"/>
          <w:szCs w:val="28"/>
        </w:rPr>
        <w:t xml:space="preserve">), а для кожного окремого оголошення в списку використано незалежний тег </w:t>
      </w:r>
      <w:proofErr w:type="spellStart"/>
      <w:r w:rsidRPr="000465F9">
        <w:rPr>
          <w:sz w:val="28"/>
          <w:szCs w:val="28"/>
        </w:rPr>
        <w:t>article</w:t>
      </w:r>
      <w:proofErr w:type="spellEnd"/>
      <w:r w:rsidRPr="000465F9">
        <w:rPr>
          <w:sz w:val="28"/>
          <w:szCs w:val="28"/>
        </w:rPr>
        <w:t xml:space="preserve">. Додаткову інформацію винесено в блок </w:t>
      </w:r>
      <w:proofErr w:type="spellStart"/>
      <w:r w:rsidRPr="000465F9">
        <w:rPr>
          <w:sz w:val="28"/>
          <w:szCs w:val="28"/>
        </w:rPr>
        <w:t>aside</w:t>
      </w:r>
      <w:proofErr w:type="spellEnd"/>
      <w:r w:rsidRPr="000465F9">
        <w:rPr>
          <w:sz w:val="28"/>
          <w:szCs w:val="28"/>
        </w:rPr>
        <w:t xml:space="preserve">, а завершальним елементом став </w:t>
      </w:r>
      <w:proofErr w:type="spellStart"/>
      <w:r w:rsidRPr="000465F9">
        <w:rPr>
          <w:sz w:val="28"/>
          <w:szCs w:val="28"/>
        </w:rPr>
        <w:t>footer</w:t>
      </w:r>
      <w:proofErr w:type="spellEnd"/>
      <w:r w:rsidRPr="000465F9">
        <w:rPr>
          <w:sz w:val="28"/>
          <w:szCs w:val="28"/>
        </w:rPr>
        <w:t>.</w:t>
      </w:r>
    </w:p>
    <w:p w14:paraId="66CD816E" w14:textId="77777777" w:rsidR="000465F9" w:rsidRDefault="000465F9" w:rsidP="000465F9">
      <w:pPr>
        <w:ind w:firstLine="708"/>
        <w:jc w:val="both"/>
        <w:rPr>
          <w:sz w:val="28"/>
          <w:szCs w:val="28"/>
        </w:rPr>
      </w:pPr>
      <w:r w:rsidRPr="000465F9">
        <w:rPr>
          <w:sz w:val="28"/>
          <w:szCs w:val="28"/>
        </w:rPr>
        <w:t xml:space="preserve">У процесі розмітки було забезпечено строгу ієрархію заголовків (h1-h3) без пропуску рівнів. Також налаштовано базову доступність (a11y): тегам </w:t>
      </w:r>
      <w:proofErr w:type="spellStart"/>
      <w:r w:rsidRPr="000465F9">
        <w:rPr>
          <w:sz w:val="28"/>
          <w:szCs w:val="28"/>
        </w:rPr>
        <w:t>img</w:t>
      </w:r>
      <w:proofErr w:type="spellEnd"/>
      <w:r w:rsidRPr="000465F9">
        <w:rPr>
          <w:sz w:val="28"/>
          <w:szCs w:val="28"/>
        </w:rPr>
        <w:t xml:space="preserve"> додано атрибут </w:t>
      </w:r>
      <w:proofErr w:type="spellStart"/>
      <w:r w:rsidRPr="000465F9">
        <w:rPr>
          <w:sz w:val="28"/>
          <w:szCs w:val="28"/>
        </w:rPr>
        <w:t>alt</w:t>
      </w:r>
      <w:proofErr w:type="spellEnd"/>
      <w:r w:rsidRPr="000465F9">
        <w:rPr>
          <w:sz w:val="28"/>
          <w:szCs w:val="28"/>
        </w:rPr>
        <w:t xml:space="preserve"> із текстовим описом, а елемент вибору </w:t>
      </w:r>
      <w:proofErr w:type="spellStart"/>
      <w:r w:rsidRPr="000465F9">
        <w:rPr>
          <w:sz w:val="28"/>
          <w:szCs w:val="28"/>
        </w:rPr>
        <w:t>select</w:t>
      </w:r>
      <w:proofErr w:type="spellEnd"/>
      <w:r w:rsidRPr="000465F9">
        <w:rPr>
          <w:sz w:val="28"/>
          <w:szCs w:val="28"/>
        </w:rPr>
        <w:t xml:space="preserve"> у формі правильно пов'язано з підписом </w:t>
      </w:r>
      <w:proofErr w:type="spellStart"/>
      <w:r w:rsidRPr="000465F9">
        <w:rPr>
          <w:sz w:val="28"/>
          <w:szCs w:val="28"/>
        </w:rPr>
        <w:t>label</w:t>
      </w:r>
      <w:proofErr w:type="spellEnd"/>
      <w:r w:rsidRPr="000465F9">
        <w:rPr>
          <w:sz w:val="28"/>
          <w:szCs w:val="28"/>
        </w:rPr>
        <w:t xml:space="preserve"> за допомогою ідентичних значень в атрибутах </w:t>
      </w:r>
      <w:proofErr w:type="spellStart"/>
      <w:r w:rsidRPr="000465F9">
        <w:rPr>
          <w:sz w:val="28"/>
          <w:szCs w:val="28"/>
        </w:rPr>
        <w:t>for</w:t>
      </w:r>
      <w:proofErr w:type="spellEnd"/>
      <w:r w:rsidRPr="000465F9">
        <w:rPr>
          <w:sz w:val="28"/>
          <w:szCs w:val="28"/>
        </w:rPr>
        <w:t xml:space="preserve"> та </w:t>
      </w:r>
      <w:proofErr w:type="spellStart"/>
      <w:r w:rsidRPr="000465F9">
        <w:rPr>
          <w:sz w:val="28"/>
          <w:szCs w:val="28"/>
        </w:rPr>
        <w:t>id</w:t>
      </w:r>
      <w:proofErr w:type="spellEnd"/>
      <w:r w:rsidRPr="000465F9">
        <w:rPr>
          <w:sz w:val="28"/>
          <w:szCs w:val="28"/>
        </w:rPr>
        <w:t>. Результат написання семантичного коду в редакторі наведено на рисунку 1.</w:t>
      </w:r>
    </w:p>
    <w:p w14:paraId="790B08AC" w14:textId="77777777" w:rsidR="000465F9" w:rsidRPr="000465F9" w:rsidRDefault="000465F9" w:rsidP="000465F9">
      <w:pPr>
        <w:ind w:firstLine="708"/>
        <w:jc w:val="both"/>
        <w:rPr>
          <w:sz w:val="28"/>
          <w:szCs w:val="28"/>
        </w:rPr>
      </w:pPr>
    </w:p>
    <w:p w14:paraId="0B9F4E32" w14:textId="4933F65C" w:rsidR="000465F9" w:rsidRDefault="000465F9" w:rsidP="00255B15">
      <w:pPr>
        <w:jc w:val="center"/>
        <w:rPr>
          <w:sz w:val="28"/>
          <w:szCs w:val="28"/>
        </w:rPr>
      </w:pPr>
      <w:r w:rsidRPr="000465F9">
        <w:rPr>
          <w:noProof/>
          <w:sz w:val="28"/>
          <w:szCs w:val="28"/>
        </w:rPr>
        <w:drawing>
          <wp:inline distT="0" distB="0" distL="0" distR="0" wp14:anchorId="697F0D3F" wp14:editId="6B51250F">
            <wp:extent cx="6120765" cy="3895090"/>
            <wp:effectExtent l="0" t="0" r="0" b="0"/>
            <wp:docPr id="60923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34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47DA" w14:textId="54732016" w:rsidR="000465F9" w:rsidRDefault="000465F9" w:rsidP="00255B15">
      <w:pPr>
        <w:jc w:val="center"/>
        <w:rPr>
          <w:b/>
          <w:bCs/>
          <w:sz w:val="28"/>
          <w:szCs w:val="28"/>
        </w:rPr>
      </w:pPr>
      <w:r w:rsidRPr="000465F9">
        <w:rPr>
          <w:b/>
          <w:bCs/>
          <w:sz w:val="28"/>
          <w:szCs w:val="28"/>
        </w:rPr>
        <w:t xml:space="preserve">Рисунок 1 – Код сторінки із семантичною розміткою HTML5 у VS </w:t>
      </w:r>
      <w:proofErr w:type="spellStart"/>
      <w:r w:rsidRPr="000465F9">
        <w:rPr>
          <w:b/>
          <w:bCs/>
          <w:sz w:val="28"/>
          <w:szCs w:val="28"/>
        </w:rPr>
        <w:t>Code</w:t>
      </w:r>
      <w:proofErr w:type="spellEnd"/>
    </w:p>
    <w:p w14:paraId="029DDC40" w14:textId="77777777" w:rsidR="000465F9" w:rsidRPr="000465F9" w:rsidRDefault="000465F9" w:rsidP="000465F9">
      <w:pPr>
        <w:jc w:val="both"/>
        <w:rPr>
          <w:sz w:val="28"/>
          <w:szCs w:val="28"/>
        </w:rPr>
      </w:pPr>
    </w:p>
    <w:p w14:paraId="01306FCF" w14:textId="77777777" w:rsidR="000465F9" w:rsidRDefault="000465F9" w:rsidP="000465F9">
      <w:pPr>
        <w:ind w:firstLine="708"/>
        <w:jc w:val="both"/>
        <w:rPr>
          <w:sz w:val="28"/>
          <w:szCs w:val="28"/>
        </w:rPr>
      </w:pPr>
      <w:r w:rsidRPr="000465F9">
        <w:rPr>
          <w:sz w:val="28"/>
          <w:szCs w:val="28"/>
        </w:rPr>
        <w:t>Відображення сторінки та коректність побудови DOM-дерева було перевірено за допомогою інструментів розробника (</w:t>
      </w:r>
      <w:proofErr w:type="spellStart"/>
      <w:r w:rsidRPr="000465F9">
        <w:rPr>
          <w:sz w:val="28"/>
          <w:szCs w:val="28"/>
        </w:rPr>
        <w:t>DevTools</w:t>
      </w:r>
      <w:proofErr w:type="spellEnd"/>
      <w:r w:rsidRPr="000465F9">
        <w:rPr>
          <w:sz w:val="28"/>
          <w:szCs w:val="28"/>
        </w:rPr>
        <w:t xml:space="preserve">) у браузерах </w:t>
      </w:r>
      <w:proofErr w:type="spellStart"/>
      <w:r w:rsidRPr="000465F9">
        <w:rPr>
          <w:sz w:val="28"/>
          <w:szCs w:val="28"/>
        </w:rPr>
        <w:t>Chrome</w:t>
      </w:r>
      <w:proofErr w:type="spellEnd"/>
      <w:r w:rsidRPr="000465F9">
        <w:rPr>
          <w:sz w:val="28"/>
          <w:szCs w:val="28"/>
        </w:rPr>
        <w:t xml:space="preserve"> та </w:t>
      </w:r>
      <w:proofErr w:type="spellStart"/>
      <w:r w:rsidRPr="000465F9">
        <w:rPr>
          <w:sz w:val="28"/>
          <w:szCs w:val="28"/>
        </w:rPr>
        <w:t>Opera</w:t>
      </w:r>
      <w:proofErr w:type="spellEnd"/>
      <w:r w:rsidRPr="000465F9">
        <w:rPr>
          <w:sz w:val="28"/>
          <w:szCs w:val="28"/>
        </w:rPr>
        <w:t>.</w:t>
      </w:r>
    </w:p>
    <w:p w14:paraId="7C98C664" w14:textId="77777777" w:rsidR="000465F9" w:rsidRPr="000465F9" w:rsidRDefault="000465F9" w:rsidP="000465F9">
      <w:pPr>
        <w:ind w:firstLine="708"/>
        <w:jc w:val="both"/>
        <w:rPr>
          <w:sz w:val="28"/>
          <w:szCs w:val="28"/>
        </w:rPr>
      </w:pPr>
    </w:p>
    <w:p w14:paraId="7C046F61" w14:textId="77777777" w:rsidR="00255B15" w:rsidRDefault="00255B15" w:rsidP="000465F9">
      <w:pPr>
        <w:jc w:val="both"/>
        <w:rPr>
          <w:sz w:val="28"/>
          <w:szCs w:val="28"/>
        </w:rPr>
      </w:pPr>
      <w:r w:rsidRPr="00255B15">
        <w:rPr>
          <w:noProof/>
          <w:sz w:val="28"/>
          <w:szCs w:val="28"/>
        </w:rPr>
        <w:drawing>
          <wp:inline distT="0" distB="0" distL="0" distR="0" wp14:anchorId="0FE163A2" wp14:editId="2E5096AD">
            <wp:extent cx="6120765" cy="3215640"/>
            <wp:effectExtent l="0" t="0" r="0" b="3810"/>
            <wp:docPr id="181201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17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014F" w14:textId="6A3CFB37" w:rsidR="000465F9" w:rsidRDefault="00255B15" w:rsidP="00255B15">
      <w:pPr>
        <w:jc w:val="center"/>
        <w:rPr>
          <w:sz w:val="28"/>
          <w:szCs w:val="28"/>
        </w:rPr>
      </w:pPr>
      <w:r w:rsidRPr="00255B15">
        <w:rPr>
          <w:noProof/>
          <w:sz w:val="28"/>
          <w:szCs w:val="28"/>
        </w:rPr>
        <w:lastRenderedPageBreak/>
        <w:drawing>
          <wp:inline distT="0" distB="0" distL="0" distR="0" wp14:anchorId="7E9CC336" wp14:editId="6CEF2BD7">
            <wp:extent cx="6120765" cy="6092190"/>
            <wp:effectExtent l="0" t="0" r="0" b="3810"/>
            <wp:docPr id="99988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86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042F" w14:textId="29C5BF62" w:rsidR="000465F9" w:rsidRPr="00255B15" w:rsidRDefault="000465F9" w:rsidP="00255B15">
      <w:pPr>
        <w:jc w:val="center"/>
        <w:rPr>
          <w:b/>
          <w:bCs/>
          <w:sz w:val="28"/>
          <w:szCs w:val="28"/>
        </w:rPr>
      </w:pPr>
      <w:r w:rsidRPr="000465F9">
        <w:rPr>
          <w:b/>
          <w:bCs/>
          <w:sz w:val="28"/>
          <w:szCs w:val="28"/>
        </w:rPr>
        <w:t>Рисунок 2 – Відображення семантичної сторінки та DOM-дерева у браузерах</w:t>
      </w:r>
      <w:r w:rsidR="00255B15">
        <w:rPr>
          <w:b/>
          <w:bCs/>
          <w:sz w:val="28"/>
          <w:szCs w:val="28"/>
        </w:rPr>
        <w:t xml:space="preserve"> </w:t>
      </w:r>
      <w:r w:rsidR="00255B15" w:rsidRPr="00255B15">
        <w:rPr>
          <w:b/>
          <w:bCs/>
          <w:sz w:val="28"/>
          <w:szCs w:val="28"/>
        </w:rPr>
        <w:t>(</w:t>
      </w:r>
      <w:proofErr w:type="spellStart"/>
      <w:r w:rsidR="00255B15" w:rsidRPr="00255B15">
        <w:rPr>
          <w:b/>
          <w:bCs/>
          <w:sz w:val="28"/>
          <w:szCs w:val="28"/>
        </w:rPr>
        <w:t>Chrome</w:t>
      </w:r>
      <w:proofErr w:type="spellEnd"/>
      <w:r w:rsidR="00255B15" w:rsidRPr="00255B15">
        <w:rPr>
          <w:b/>
          <w:bCs/>
          <w:sz w:val="28"/>
          <w:szCs w:val="28"/>
        </w:rPr>
        <w:t xml:space="preserve"> </w:t>
      </w:r>
      <w:r w:rsidR="00255B15">
        <w:rPr>
          <w:b/>
          <w:bCs/>
          <w:sz w:val="28"/>
          <w:szCs w:val="28"/>
        </w:rPr>
        <w:t>і</w:t>
      </w:r>
      <w:r w:rsidR="00255B15" w:rsidRPr="00255B15">
        <w:rPr>
          <w:b/>
          <w:bCs/>
          <w:sz w:val="28"/>
          <w:szCs w:val="28"/>
        </w:rPr>
        <w:t xml:space="preserve"> </w:t>
      </w:r>
      <w:proofErr w:type="spellStart"/>
      <w:r w:rsidR="00255B15" w:rsidRPr="00255B15">
        <w:rPr>
          <w:b/>
          <w:bCs/>
          <w:sz w:val="28"/>
          <w:szCs w:val="28"/>
        </w:rPr>
        <w:t>Opera</w:t>
      </w:r>
      <w:proofErr w:type="spellEnd"/>
      <w:r w:rsidR="00255B15" w:rsidRPr="00255B15">
        <w:rPr>
          <w:b/>
          <w:bCs/>
          <w:sz w:val="28"/>
          <w:szCs w:val="28"/>
        </w:rPr>
        <w:t>)</w:t>
      </w:r>
    </w:p>
    <w:p w14:paraId="67C00716" w14:textId="77777777" w:rsidR="000465F9" w:rsidRDefault="000465F9" w:rsidP="000465F9">
      <w:pPr>
        <w:ind w:firstLine="708"/>
        <w:jc w:val="both"/>
        <w:rPr>
          <w:b/>
          <w:bCs/>
          <w:sz w:val="28"/>
          <w:szCs w:val="28"/>
        </w:rPr>
      </w:pPr>
    </w:p>
    <w:p w14:paraId="78334A73" w14:textId="578A17CD" w:rsidR="000465F9" w:rsidRDefault="000465F9" w:rsidP="000465F9">
      <w:pPr>
        <w:ind w:firstLine="708"/>
        <w:jc w:val="both"/>
        <w:rPr>
          <w:sz w:val="28"/>
          <w:szCs w:val="28"/>
        </w:rPr>
      </w:pPr>
      <w:r w:rsidRPr="000465F9">
        <w:rPr>
          <w:b/>
          <w:bCs/>
          <w:sz w:val="28"/>
          <w:szCs w:val="28"/>
        </w:rPr>
        <w:t xml:space="preserve">Крок 9. Перевірка розмітки та фіксація змін у </w:t>
      </w:r>
      <w:proofErr w:type="spellStart"/>
      <w:r w:rsidRPr="000465F9">
        <w:rPr>
          <w:b/>
          <w:bCs/>
          <w:sz w:val="28"/>
          <w:szCs w:val="28"/>
        </w:rPr>
        <w:t>Git</w:t>
      </w:r>
      <w:proofErr w:type="spellEnd"/>
      <w:r w:rsidRPr="000465F9">
        <w:rPr>
          <w:sz w:val="28"/>
          <w:szCs w:val="28"/>
        </w:rPr>
        <w:t xml:space="preserve"> Отриманий HTML-код було повністю скопійовано та перевірено за допомогою онлайн-сервісу W3C </w:t>
      </w:r>
      <w:proofErr w:type="spellStart"/>
      <w:r w:rsidRPr="000465F9">
        <w:rPr>
          <w:sz w:val="28"/>
          <w:szCs w:val="28"/>
        </w:rPr>
        <w:t>Markup</w:t>
      </w:r>
      <w:proofErr w:type="spellEnd"/>
      <w:r w:rsidRPr="000465F9">
        <w:rPr>
          <w:sz w:val="28"/>
          <w:szCs w:val="28"/>
        </w:rPr>
        <w:t xml:space="preserve"> </w:t>
      </w:r>
      <w:proofErr w:type="spellStart"/>
      <w:r w:rsidRPr="000465F9">
        <w:rPr>
          <w:sz w:val="28"/>
          <w:szCs w:val="28"/>
        </w:rPr>
        <w:t>Validator</w:t>
      </w:r>
      <w:proofErr w:type="spellEnd"/>
      <w:r w:rsidRPr="000465F9">
        <w:rPr>
          <w:sz w:val="28"/>
          <w:szCs w:val="28"/>
        </w:rPr>
        <w:t>. Інструмент не виявив помилок вкладеності чи синтаксису (отримано повідомлення "</w:t>
      </w:r>
      <w:proofErr w:type="spellStart"/>
      <w:r w:rsidRPr="000465F9">
        <w:rPr>
          <w:sz w:val="28"/>
          <w:szCs w:val="28"/>
        </w:rPr>
        <w:t>No</w:t>
      </w:r>
      <w:proofErr w:type="spellEnd"/>
      <w:r w:rsidRPr="000465F9">
        <w:rPr>
          <w:sz w:val="28"/>
          <w:szCs w:val="28"/>
        </w:rPr>
        <w:t xml:space="preserve"> </w:t>
      </w:r>
      <w:proofErr w:type="spellStart"/>
      <w:r w:rsidRPr="000465F9">
        <w:rPr>
          <w:sz w:val="28"/>
          <w:szCs w:val="28"/>
        </w:rPr>
        <w:t>errors</w:t>
      </w:r>
      <w:proofErr w:type="spellEnd"/>
      <w:r w:rsidRPr="000465F9">
        <w:rPr>
          <w:sz w:val="28"/>
          <w:szCs w:val="28"/>
        </w:rPr>
        <w:t xml:space="preserve"> </w:t>
      </w:r>
      <w:proofErr w:type="spellStart"/>
      <w:r w:rsidRPr="000465F9">
        <w:rPr>
          <w:sz w:val="28"/>
          <w:szCs w:val="28"/>
        </w:rPr>
        <w:t>or</w:t>
      </w:r>
      <w:proofErr w:type="spellEnd"/>
      <w:r w:rsidRPr="000465F9">
        <w:rPr>
          <w:sz w:val="28"/>
          <w:szCs w:val="28"/>
        </w:rPr>
        <w:t xml:space="preserve"> </w:t>
      </w:r>
      <w:proofErr w:type="spellStart"/>
      <w:r w:rsidRPr="000465F9">
        <w:rPr>
          <w:sz w:val="28"/>
          <w:szCs w:val="28"/>
        </w:rPr>
        <w:t>warnings</w:t>
      </w:r>
      <w:proofErr w:type="spellEnd"/>
      <w:r w:rsidRPr="000465F9">
        <w:rPr>
          <w:sz w:val="28"/>
          <w:szCs w:val="28"/>
        </w:rPr>
        <w:t xml:space="preserve"> </w:t>
      </w:r>
      <w:proofErr w:type="spellStart"/>
      <w:r w:rsidRPr="000465F9">
        <w:rPr>
          <w:sz w:val="28"/>
          <w:szCs w:val="28"/>
        </w:rPr>
        <w:t>to</w:t>
      </w:r>
      <w:proofErr w:type="spellEnd"/>
      <w:r w:rsidRPr="000465F9">
        <w:rPr>
          <w:sz w:val="28"/>
          <w:szCs w:val="28"/>
        </w:rPr>
        <w:t xml:space="preserve"> </w:t>
      </w:r>
      <w:proofErr w:type="spellStart"/>
      <w:r w:rsidRPr="000465F9">
        <w:rPr>
          <w:sz w:val="28"/>
          <w:szCs w:val="28"/>
        </w:rPr>
        <w:t>show</w:t>
      </w:r>
      <w:proofErr w:type="spellEnd"/>
      <w:r w:rsidRPr="000465F9">
        <w:rPr>
          <w:sz w:val="28"/>
          <w:szCs w:val="28"/>
        </w:rPr>
        <w:t>", що свідчить про повну відповідність стандартам).</w:t>
      </w:r>
    </w:p>
    <w:p w14:paraId="60B9D63C" w14:textId="77777777" w:rsidR="00255B15" w:rsidRDefault="00255B15" w:rsidP="00255B15">
      <w:pPr>
        <w:jc w:val="both"/>
        <w:rPr>
          <w:sz w:val="28"/>
          <w:szCs w:val="28"/>
        </w:rPr>
      </w:pPr>
    </w:p>
    <w:p w14:paraId="00B42B12" w14:textId="067A53D0" w:rsidR="00255B15" w:rsidRPr="000465F9" w:rsidRDefault="00255B15" w:rsidP="00255B15">
      <w:pPr>
        <w:jc w:val="center"/>
        <w:rPr>
          <w:sz w:val="28"/>
          <w:szCs w:val="28"/>
        </w:rPr>
      </w:pPr>
      <w:r w:rsidRPr="00255B15">
        <w:rPr>
          <w:noProof/>
          <w:sz w:val="28"/>
          <w:szCs w:val="28"/>
        </w:rPr>
        <w:lastRenderedPageBreak/>
        <w:drawing>
          <wp:inline distT="0" distB="0" distL="0" distR="0" wp14:anchorId="1DEDFA80" wp14:editId="76746469">
            <wp:extent cx="6120765" cy="4279265"/>
            <wp:effectExtent l="0" t="0" r="0" b="6985"/>
            <wp:docPr id="97155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59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1F1A" w14:textId="4CDCBB3F" w:rsidR="000465F9" w:rsidRPr="000465F9" w:rsidRDefault="000465F9" w:rsidP="00255B15">
      <w:pPr>
        <w:jc w:val="center"/>
        <w:rPr>
          <w:sz w:val="28"/>
          <w:szCs w:val="28"/>
        </w:rPr>
      </w:pPr>
      <w:r w:rsidRPr="000465F9">
        <w:rPr>
          <w:b/>
          <w:bCs/>
          <w:sz w:val="28"/>
          <w:szCs w:val="28"/>
        </w:rPr>
        <w:t xml:space="preserve">Рисунок 3 – Результат перевірки коду у W3C </w:t>
      </w:r>
      <w:proofErr w:type="spellStart"/>
      <w:r w:rsidRPr="000465F9">
        <w:rPr>
          <w:b/>
          <w:bCs/>
          <w:sz w:val="28"/>
          <w:szCs w:val="28"/>
        </w:rPr>
        <w:t>Markup</w:t>
      </w:r>
      <w:proofErr w:type="spellEnd"/>
      <w:r w:rsidRPr="000465F9">
        <w:rPr>
          <w:b/>
          <w:bCs/>
          <w:sz w:val="28"/>
          <w:szCs w:val="28"/>
        </w:rPr>
        <w:t xml:space="preserve"> </w:t>
      </w:r>
      <w:proofErr w:type="spellStart"/>
      <w:r w:rsidRPr="000465F9">
        <w:rPr>
          <w:b/>
          <w:bCs/>
          <w:sz w:val="28"/>
          <w:szCs w:val="28"/>
        </w:rPr>
        <w:t>Validator</w:t>
      </w:r>
      <w:proofErr w:type="spellEnd"/>
    </w:p>
    <w:p w14:paraId="46A1A3F2" w14:textId="77777777" w:rsidR="000465F9" w:rsidRDefault="000465F9" w:rsidP="000465F9">
      <w:pPr>
        <w:jc w:val="both"/>
        <w:rPr>
          <w:sz w:val="28"/>
          <w:szCs w:val="28"/>
        </w:rPr>
      </w:pPr>
    </w:p>
    <w:p w14:paraId="2CD46A31" w14:textId="214CA8A2" w:rsidR="000465F9" w:rsidRDefault="00F7223B" w:rsidP="00F7223B">
      <w:pPr>
        <w:ind w:firstLine="708"/>
        <w:jc w:val="both"/>
        <w:rPr>
          <w:sz w:val="28"/>
          <w:szCs w:val="28"/>
        </w:rPr>
      </w:pPr>
      <w:r w:rsidRPr="00F7223B">
        <w:rPr>
          <w:sz w:val="28"/>
          <w:szCs w:val="28"/>
        </w:rPr>
        <w:t>Для збереження результатів виконання другої практичної роботи було створено новий репозиторій</w:t>
      </w:r>
      <w:r>
        <w:rPr>
          <w:sz w:val="28"/>
          <w:szCs w:val="28"/>
        </w:rPr>
        <w:t>(див. рис. 4)</w:t>
      </w:r>
      <w:r w:rsidRPr="00F7223B">
        <w:rPr>
          <w:sz w:val="28"/>
          <w:szCs w:val="28"/>
        </w:rPr>
        <w:t>.</w:t>
      </w:r>
    </w:p>
    <w:p w14:paraId="0007AFAA" w14:textId="77777777" w:rsidR="00A239D0" w:rsidRDefault="00A239D0" w:rsidP="00A239D0">
      <w:pPr>
        <w:jc w:val="both"/>
        <w:rPr>
          <w:sz w:val="28"/>
          <w:szCs w:val="28"/>
        </w:rPr>
      </w:pPr>
    </w:p>
    <w:p w14:paraId="5DCA1250" w14:textId="3E1ABA6D" w:rsidR="00F7223B" w:rsidRDefault="00A239D0" w:rsidP="00F7223B">
      <w:pPr>
        <w:jc w:val="both"/>
        <w:rPr>
          <w:sz w:val="28"/>
          <w:szCs w:val="28"/>
        </w:rPr>
      </w:pPr>
      <w:r w:rsidRPr="00A239D0">
        <w:rPr>
          <w:sz w:val="28"/>
          <w:szCs w:val="28"/>
        </w:rPr>
        <w:drawing>
          <wp:inline distT="0" distB="0" distL="0" distR="0" wp14:anchorId="563ABCA3" wp14:editId="520FAADD">
            <wp:extent cx="6120765" cy="2573020"/>
            <wp:effectExtent l="0" t="0" r="0" b="0"/>
            <wp:docPr id="149591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1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5A0C" w14:textId="5C5F8BEC" w:rsidR="000465F9" w:rsidRDefault="00F7223B" w:rsidP="000465F9">
      <w:pPr>
        <w:jc w:val="both"/>
        <w:rPr>
          <w:b/>
          <w:bCs/>
          <w:sz w:val="28"/>
          <w:szCs w:val="28"/>
        </w:rPr>
      </w:pPr>
      <w:r w:rsidRPr="00F7223B">
        <w:rPr>
          <w:b/>
          <w:bCs/>
          <w:sz w:val="28"/>
          <w:szCs w:val="28"/>
        </w:rPr>
        <w:t xml:space="preserve">Рисунок 4 – Ініціалізація нового репозиторію та відправка коду на </w:t>
      </w:r>
      <w:proofErr w:type="spellStart"/>
      <w:r w:rsidRPr="00F7223B">
        <w:rPr>
          <w:b/>
          <w:bCs/>
          <w:sz w:val="28"/>
          <w:szCs w:val="28"/>
        </w:rPr>
        <w:t>GitHub</w:t>
      </w:r>
      <w:proofErr w:type="spellEnd"/>
    </w:p>
    <w:p w14:paraId="68F8D564" w14:textId="77777777" w:rsidR="00F7223B" w:rsidRPr="00F7223B" w:rsidRDefault="00F7223B" w:rsidP="000465F9">
      <w:pPr>
        <w:jc w:val="both"/>
        <w:rPr>
          <w:b/>
          <w:bCs/>
          <w:sz w:val="28"/>
          <w:szCs w:val="28"/>
        </w:rPr>
      </w:pPr>
    </w:p>
    <w:p w14:paraId="432C7053" w14:textId="22E822F9" w:rsidR="000465F9" w:rsidRPr="000465F9" w:rsidRDefault="000465F9" w:rsidP="000465F9">
      <w:pPr>
        <w:ind w:firstLine="708"/>
        <w:jc w:val="both"/>
        <w:rPr>
          <w:sz w:val="28"/>
          <w:szCs w:val="28"/>
        </w:rPr>
      </w:pPr>
      <w:r w:rsidRPr="000465F9">
        <w:rPr>
          <w:b/>
          <w:bCs/>
          <w:sz w:val="28"/>
          <w:szCs w:val="28"/>
        </w:rPr>
        <w:t>Висновок</w:t>
      </w:r>
      <w:r>
        <w:rPr>
          <w:b/>
          <w:bCs/>
          <w:sz w:val="28"/>
          <w:szCs w:val="28"/>
        </w:rPr>
        <w:t>:</w:t>
      </w:r>
      <w:r w:rsidRPr="000465F9">
        <w:rPr>
          <w:sz w:val="28"/>
          <w:szCs w:val="28"/>
        </w:rPr>
        <w:t xml:space="preserve"> Під час виконання другого комп'ютерного практикуму було успішно застосовано на практиці принципи використання семантичних тегів HTML5. Згідно з вимогами предметної області (варіант 18 — «Дошка сусідських оголошень») </w:t>
      </w:r>
      <w:proofErr w:type="spellStart"/>
      <w:r w:rsidRPr="000465F9">
        <w:rPr>
          <w:sz w:val="28"/>
          <w:szCs w:val="28"/>
        </w:rPr>
        <w:t>розмічено</w:t>
      </w:r>
      <w:proofErr w:type="spellEnd"/>
      <w:r w:rsidRPr="000465F9">
        <w:rPr>
          <w:sz w:val="28"/>
          <w:szCs w:val="28"/>
        </w:rPr>
        <w:t xml:space="preserve"> </w:t>
      </w:r>
      <w:proofErr w:type="spellStart"/>
      <w:r w:rsidRPr="000465F9">
        <w:rPr>
          <w:sz w:val="28"/>
          <w:szCs w:val="28"/>
        </w:rPr>
        <w:t>вебсторінку</w:t>
      </w:r>
      <w:proofErr w:type="spellEnd"/>
      <w:r w:rsidRPr="000465F9">
        <w:rPr>
          <w:sz w:val="28"/>
          <w:szCs w:val="28"/>
        </w:rPr>
        <w:t xml:space="preserve"> із застосуванням тегів </w:t>
      </w:r>
      <w:proofErr w:type="spellStart"/>
      <w:r w:rsidRPr="000465F9">
        <w:rPr>
          <w:sz w:val="28"/>
          <w:szCs w:val="28"/>
        </w:rPr>
        <w:t>header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nav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main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section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article</w:t>
      </w:r>
      <w:proofErr w:type="spellEnd"/>
      <w:r w:rsidRPr="000465F9">
        <w:rPr>
          <w:sz w:val="28"/>
          <w:szCs w:val="28"/>
        </w:rPr>
        <w:t xml:space="preserve">, </w:t>
      </w:r>
      <w:proofErr w:type="spellStart"/>
      <w:r w:rsidRPr="000465F9">
        <w:rPr>
          <w:sz w:val="28"/>
          <w:szCs w:val="28"/>
        </w:rPr>
        <w:t>aside</w:t>
      </w:r>
      <w:proofErr w:type="spellEnd"/>
      <w:r w:rsidRPr="000465F9">
        <w:rPr>
          <w:sz w:val="28"/>
          <w:szCs w:val="28"/>
        </w:rPr>
        <w:t xml:space="preserve"> та </w:t>
      </w:r>
      <w:proofErr w:type="spellStart"/>
      <w:r w:rsidRPr="000465F9">
        <w:rPr>
          <w:sz w:val="28"/>
          <w:szCs w:val="28"/>
        </w:rPr>
        <w:t>footer</w:t>
      </w:r>
      <w:proofErr w:type="spellEnd"/>
      <w:r w:rsidRPr="000465F9">
        <w:rPr>
          <w:sz w:val="28"/>
          <w:szCs w:val="28"/>
        </w:rPr>
        <w:t xml:space="preserve">. Було забезпечено базову доступність розмітки шляхом дотримання правильної ієрархії заголовків (h1-h3), використання </w:t>
      </w:r>
      <w:r w:rsidRPr="000465F9">
        <w:rPr>
          <w:sz w:val="28"/>
          <w:szCs w:val="28"/>
        </w:rPr>
        <w:lastRenderedPageBreak/>
        <w:t xml:space="preserve">атрибутів </w:t>
      </w:r>
      <w:proofErr w:type="spellStart"/>
      <w:r w:rsidRPr="000465F9">
        <w:rPr>
          <w:sz w:val="28"/>
          <w:szCs w:val="28"/>
        </w:rPr>
        <w:t>alt</w:t>
      </w:r>
      <w:proofErr w:type="spellEnd"/>
      <w:r w:rsidRPr="000465F9">
        <w:rPr>
          <w:sz w:val="28"/>
          <w:szCs w:val="28"/>
        </w:rPr>
        <w:t xml:space="preserve"> для зображень та правильного зв'язування полів форми. Відсутність синтаксичних помилок і правильну вкладеність підтверджено </w:t>
      </w:r>
      <w:proofErr w:type="spellStart"/>
      <w:r w:rsidRPr="000465F9">
        <w:rPr>
          <w:sz w:val="28"/>
          <w:szCs w:val="28"/>
        </w:rPr>
        <w:t>валідатором</w:t>
      </w:r>
      <w:proofErr w:type="spellEnd"/>
      <w:r w:rsidRPr="000465F9">
        <w:rPr>
          <w:sz w:val="28"/>
          <w:szCs w:val="28"/>
        </w:rPr>
        <w:t xml:space="preserve"> W3C, а оновлену версію проєкту успішно збережено у системі контролю версій </w:t>
      </w:r>
      <w:proofErr w:type="spellStart"/>
      <w:r w:rsidRPr="000465F9">
        <w:rPr>
          <w:sz w:val="28"/>
          <w:szCs w:val="28"/>
        </w:rPr>
        <w:t>Git</w:t>
      </w:r>
      <w:proofErr w:type="spellEnd"/>
      <w:r w:rsidRPr="000465F9">
        <w:rPr>
          <w:sz w:val="28"/>
          <w:szCs w:val="28"/>
        </w:rPr>
        <w:t>.</w:t>
      </w:r>
    </w:p>
    <w:p w14:paraId="63D7F167" w14:textId="77777777" w:rsidR="003430E8" w:rsidRDefault="003430E8"/>
    <w:sectPr w:rsidR="003430E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E8"/>
    <w:rsid w:val="000465F9"/>
    <w:rsid w:val="000957CD"/>
    <w:rsid w:val="00255B15"/>
    <w:rsid w:val="002A74B1"/>
    <w:rsid w:val="003430E8"/>
    <w:rsid w:val="004734A5"/>
    <w:rsid w:val="00A239D0"/>
    <w:rsid w:val="00F7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FE35"/>
  <w15:chartTrackingRefBased/>
  <w15:docId w15:val="{A67F1871-1B39-490A-B7A4-452D96BD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5F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0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0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0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0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0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0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30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0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30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0E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rsid w:val="000465F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af">
    <w:name w:val="Hyperlink"/>
    <w:basedOn w:val="a0"/>
    <w:uiPriority w:val="99"/>
    <w:unhideWhenUsed/>
    <w:rsid w:val="000957C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957C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957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xHarz2/Bulletin-board-2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2217</Words>
  <Characters>1265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Майстренко</dc:creator>
  <cp:keywords/>
  <dc:description/>
  <cp:lastModifiedBy>Захар Майстренко</cp:lastModifiedBy>
  <cp:revision>3</cp:revision>
  <dcterms:created xsi:type="dcterms:W3CDTF">2026-09-12T15:15:00Z</dcterms:created>
  <dcterms:modified xsi:type="dcterms:W3CDTF">2026-09-15T17:28:00Z</dcterms:modified>
</cp:coreProperties>
</file>