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9F06B" w14:textId="77777777" w:rsidR="007D4D68" w:rsidRPr="00D42BF4" w:rsidRDefault="00F57714" w:rsidP="004C2A38">
      <w:pPr>
        <w:pStyle w:val="Chapter"/>
      </w:pPr>
      <w:r w:rsidRPr="00D42BF4">
        <w:t>Name of Use Case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7273"/>
      </w:tblGrid>
      <w:tr w:rsidR="00DD56FA" w:rsidRPr="00D42BF4" w14:paraId="0C2686EB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7E98F7E2" w14:textId="77777777" w:rsidR="00DD56FA" w:rsidRPr="00D42BF4" w:rsidRDefault="00DD56FA" w:rsidP="00BE57D6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DD56FA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Name of the Use Case</w:t>
            </w:r>
          </w:p>
        </w:tc>
        <w:tc>
          <w:tcPr>
            <w:tcW w:w="7444" w:type="dxa"/>
            <w:vAlign w:val="center"/>
          </w:tcPr>
          <w:p w14:paraId="4D6A9016" w14:textId="21161DDD" w:rsidR="00DD56FA" w:rsidRPr="00DD56FA" w:rsidRDefault="008A3B96" w:rsidP="00DD56FA">
            <w:pPr>
              <w:spacing w:after="0" w:line="240" w:lineRule="auto"/>
              <w:rPr>
                <w:rFonts w:eastAsia="MS Mincho"/>
                <w:b/>
                <w:szCs w:val="20"/>
                <w:lang w:val="en-GB" w:eastAsia="fr-FR"/>
              </w:rPr>
            </w:pPr>
            <w:r>
              <w:rPr>
                <w:rFonts w:eastAsia="MS Mincho"/>
                <w:b/>
                <w:szCs w:val="20"/>
                <w:lang w:val="en-GB" w:eastAsia="fr-FR"/>
              </w:rPr>
              <w:t xml:space="preserve">IoT Platform for a Smart </w:t>
            </w:r>
            <w:r w:rsidR="006F2531">
              <w:rPr>
                <w:rFonts w:eastAsia="MS Mincho"/>
                <w:b/>
                <w:szCs w:val="20"/>
                <w:lang w:val="en-GB" w:eastAsia="fr-FR"/>
              </w:rPr>
              <w:t>Recovery House</w:t>
            </w:r>
          </w:p>
        </w:tc>
      </w:tr>
      <w:tr w:rsidR="00DD56FA" w:rsidRPr="00D42BF4" w14:paraId="29825EFE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3D12A091" w14:textId="77777777" w:rsidR="00DD56FA" w:rsidRPr="00DD56FA" w:rsidRDefault="00DD56FA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Version No.</w:t>
            </w:r>
          </w:p>
        </w:tc>
        <w:tc>
          <w:tcPr>
            <w:tcW w:w="7444" w:type="dxa"/>
            <w:vAlign w:val="center"/>
          </w:tcPr>
          <w:p w14:paraId="0EA6A130" w14:textId="0B11991D" w:rsidR="00DD56FA" w:rsidRPr="00D42BF4" w:rsidRDefault="008A3B96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v0.1</w:t>
            </w:r>
          </w:p>
        </w:tc>
      </w:tr>
      <w:tr w:rsidR="00DD56FA" w:rsidRPr="00D42BF4" w14:paraId="2D75BD44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098304BA" w14:textId="77777777" w:rsidR="00DD56FA" w:rsidRPr="00D42BF4" w:rsidRDefault="00EC7FC2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Submission D</w:t>
            </w:r>
            <w:r w:rsidR="00DD56FA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ate</w:t>
            </w:r>
          </w:p>
        </w:tc>
        <w:tc>
          <w:tcPr>
            <w:tcW w:w="7444" w:type="dxa"/>
            <w:vAlign w:val="center"/>
          </w:tcPr>
          <w:p w14:paraId="02590DDE" w14:textId="5917E790" w:rsidR="00DD56FA" w:rsidRPr="00D42BF4" w:rsidRDefault="006F2531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09</w:t>
            </w:r>
            <w:r w:rsidR="008A3B96">
              <w:rPr>
                <w:rFonts w:eastAsia="MS Mincho"/>
                <w:szCs w:val="20"/>
                <w:lang w:val="en-GB" w:eastAsia="fr-FR"/>
              </w:rPr>
              <w:t>/12/20</w:t>
            </w:r>
            <w:r>
              <w:rPr>
                <w:rFonts w:eastAsia="MS Mincho"/>
                <w:szCs w:val="20"/>
                <w:lang w:val="en-GB" w:eastAsia="fr-FR"/>
              </w:rPr>
              <w:t>20</w:t>
            </w:r>
          </w:p>
        </w:tc>
      </w:tr>
      <w:tr w:rsidR="00DD56FA" w:rsidRPr="00D42BF4" w14:paraId="42F7EA5F" w14:textId="77777777" w:rsidTr="00AC3F97">
        <w:trPr>
          <w:trHeight w:val="444"/>
        </w:trPr>
        <w:tc>
          <w:tcPr>
            <w:tcW w:w="2273" w:type="dxa"/>
            <w:shd w:val="clear" w:color="auto" w:fill="D0CECE"/>
            <w:vAlign w:val="center"/>
          </w:tcPr>
          <w:p w14:paraId="18EA955A" w14:textId="77777777" w:rsidR="00DD56FA" w:rsidRDefault="00DD56FA" w:rsidP="00BE57D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Team Members (with student ids)</w:t>
            </w:r>
          </w:p>
        </w:tc>
        <w:tc>
          <w:tcPr>
            <w:tcW w:w="7444" w:type="dxa"/>
            <w:vAlign w:val="center"/>
          </w:tcPr>
          <w:p w14:paraId="475D02E8" w14:textId="40B8EC05" w:rsidR="008A3B96" w:rsidRDefault="00921FBD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921FBD">
              <w:rPr>
                <w:rFonts w:eastAsia="MS Mincho"/>
                <w:szCs w:val="20"/>
                <w:lang w:val="en-GB" w:eastAsia="fr-FR"/>
              </w:rPr>
              <w:t>JARAMILLO</w:t>
            </w:r>
            <w:r>
              <w:rPr>
                <w:rFonts w:eastAsia="MS Mincho"/>
                <w:szCs w:val="20"/>
                <w:lang w:val="en-GB" w:eastAsia="fr-FR"/>
              </w:rPr>
              <w:t xml:space="preserve"> GARCIA Alexander s227353</w:t>
            </w:r>
          </w:p>
          <w:p w14:paraId="114364DE" w14:textId="5103A445" w:rsidR="007658EA" w:rsidRDefault="007658EA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FARAMINI Elahe s289579</w:t>
            </w:r>
          </w:p>
          <w:p w14:paraId="13C1DDA3" w14:textId="23395AAF" w:rsidR="007658EA" w:rsidRDefault="007658EA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BALAN Rares Alexandru s290175</w:t>
            </w:r>
          </w:p>
          <w:p w14:paraId="6A589E39" w14:textId="49BBA600" w:rsidR="007658EA" w:rsidRDefault="007658EA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MANHAEVE Alexander s287432</w:t>
            </w:r>
          </w:p>
          <w:p w14:paraId="7A705849" w14:textId="4A7360FF" w:rsidR="00921FBD" w:rsidRDefault="00921FBD" w:rsidP="00DD56F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</w:tbl>
    <w:p w14:paraId="3BE7101C" w14:textId="77777777" w:rsidR="007D4D68" w:rsidRPr="00D42BF4" w:rsidRDefault="0084551F" w:rsidP="004C2A38">
      <w:pPr>
        <w:pStyle w:val="Chapter"/>
      </w:pPr>
      <w:r w:rsidRPr="00D42BF4">
        <w:t xml:space="preserve">Scope and Objectives </w:t>
      </w:r>
      <w:r w:rsidR="00F57714" w:rsidRPr="00D42BF4">
        <w:t>of Function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0"/>
        <w:gridCol w:w="7240"/>
      </w:tblGrid>
      <w:tr w:rsidR="00F57714" w:rsidRPr="00D42BF4" w14:paraId="06259D92" w14:textId="77777777" w:rsidTr="00F57714">
        <w:trPr>
          <w:trHeight w:val="227"/>
        </w:trPr>
        <w:tc>
          <w:tcPr>
            <w:tcW w:w="9746" w:type="dxa"/>
            <w:gridSpan w:val="2"/>
            <w:shd w:val="clear" w:color="auto" w:fill="CCCCCC"/>
            <w:vAlign w:val="center"/>
          </w:tcPr>
          <w:p w14:paraId="2A61D498" w14:textId="77777777" w:rsidR="00F57714" w:rsidRPr="00D42BF4" w:rsidRDefault="00F57714" w:rsidP="00F57714">
            <w:pPr>
              <w:spacing w:after="0" w:line="240" w:lineRule="auto"/>
              <w:jc w:val="center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Scope and Objectives of Use Case</w:t>
            </w:r>
          </w:p>
        </w:tc>
      </w:tr>
      <w:tr w:rsidR="003F57EB" w:rsidRPr="00D42BF4" w14:paraId="536AD8B1" w14:textId="77777777" w:rsidTr="007902E3">
        <w:trPr>
          <w:trHeight w:val="291"/>
        </w:trPr>
        <w:tc>
          <w:tcPr>
            <w:tcW w:w="2305" w:type="dxa"/>
            <w:shd w:val="clear" w:color="auto" w:fill="CFCFCF"/>
            <w:vAlign w:val="center"/>
          </w:tcPr>
          <w:p w14:paraId="6C1A8F0D" w14:textId="77777777" w:rsidR="003F57EB" w:rsidRPr="00D42BF4" w:rsidRDefault="003F57EB" w:rsidP="00500D26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Scope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51EEDB96" w14:textId="4BED28C4" w:rsidR="003F57EB" w:rsidRPr="008A3B96" w:rsidRDefault="008A3B96" w:rsidP="008A3B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Cs w:val="20"/>
                <w:lang w:val="en-US" w:eastAsia="es-ES"/>
              </w:rPr>
            </w:pPr>
            <w:r w:rsidRPr="008A3B96">
              <w:rPr>
                <w:rFonts w:ascii="ArialMT" w:hAnsi="ArialMT" w:cs="ArialMT"/>
                <w:szCs w:val="20"/>
                <w:lang w:val="en-US" w:eastAsia="es-ES"/>
              </w:rPr>
              <w:t xml:space="preserve">The proposed IoT platform aims at providing services for a smart </w:t>
            </w:r>
            <w:r w:rsidR="006F2531">
              <w:rPr>
                <w:rFonts w:ascii="ArialMT" w:hAnsi="ArialMT" w:cs="ArialMT"/>
                <w:szCs w:val="20"/>
                <w:lang w:val="en-US" w:eastAsia="es-ES"/>
              </w:rPr>
              <w:t xml:space="preserve">recovery (for patients with no hospitalization needed) </w:t>
            </w:r>
            <w:r w:rsidRPr="008A3B96">
              <w:rPr>
                <w:rFonts w:ascii="ArialMT" w:hAnsi="ArialMT" w:cs="ArialMT"/>
                <w:szCs w:val="20"/>
                <w:lang w:val="en-US" w:eastAsia="es-ES"/>
              </w:rPr>
              <w:t>ho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>use m</w:t>
            </w:r>
            <w:r w:rsidRPr="008A3B96">
              <w:rPr>
                <w:rFonts w:ascii="ArialMT" w:hAnsi="ArialMT" w:cs="ArialMT"/>
                <w:szCs w:val="20"/>
                <w:lang w:val="en-US" w:eastAsia="es-ES"/>
              </w:rPr>
              <w:t>anagement</w:t>
            </w:r>
          </w:p>
        </w:tc>
      </w:tr>
      <w:tr w:rsidR="003F57EB" w:rsidRPr="00D42BF4" w14:paraId="7F989777" w14:textId="77777777" w:rsidTr="007902E3">
        <w:trPr>
          <w:trHeight w:val="305"/>
        </w:trPr>
        <w:tc>
          <w:tcPr>
            <w:tcW w:w="2305" w:type="dxa"/>
            <w:shd w:val="clear" w:color="auto" w:fill="CFCFCF"/>
            <w:vAlign w:val="center"/>
          </w:tcPr>
          <w:p w14:paraId="4507D7EA" w14:textId="77777777" w:rsidR="003F57EB" w:rsidRPr="00D42BF4" w:rsidRDefault="003F57EB" w:rsidP="00500D26">
            <w:pPr>
              <w:spacing w:after="0" w:line="240" w:lineRule="auto"/>
              <w:rPr>
                <w:rFonts w:eastAsia="MS Mincho"/>
                <w:b/>
                <w:szCs w:val="20"/>
                <w:lang w:val="en-GB" w:eastAsia="fr-FR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Objective(s)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58F30F23" w14:textId="4896D557" w:rsidR="003F57EB" w:rsidRPr="006F2531" w:rsidRDefault="008A3B96" w:rsidP="006F2531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 w:rsidRPr="006F2531">
              <w:rPr>
                <w:rFonts w:eastAsia="MS Mincho"/>
                <w:szCs w:val="20"/>
                <w:lang w:val="en-GB" w:eastAsia="fr-FR"/>
              </w:rPr>
              <w:t>The expected results consist on providing a smart control of appliances to</w:t>
            </w:r>
            <w:r w:rsidR="0008478D" w:rsidRPr="006F2531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="006F2531" w:rsidRPr="006F2531">
              <w:rPr>
                <w:rFonts w:eastAsia="MS Mincho"/>
                <w:szCs w:val="20"/>
                <w:lang w:val="en-GB" w:eastAsia="fr-FR"/>
              </w:rPr>
              <w:t>set</w:t>
            </w:r>
            <w:r w:rsidR="006F2531">
              <w:rPr>
                <w:rFonts w:eastAsia="MS Mincho"/>
                <w:szCs w:val="20"/>
                <w:lang w:val="en-GB" w:eastAsia="fr-FR"/>
              </w:rPr>
              <w:t xml:space="preserve"> a</w:t>
            </w:r>
            <w:r w:rsidR="006F2531" w:rsidRPr="006F2531">
              <w:rPr>
                <w:rFonts w:eastAsia="MS Mincho"/>
                <w:szCs w:val="20"/>
                <w:lang w:val="en-GB" w:eastAsia="fr-FR"/>
              </w:rPr>
              <w:t xml:space="preserve"> suitable and friendly environment</w:t>
            </w:r>
            <w:r w:rsidR="006F2531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="005D5C00">
              <w:rPr>
                <w:rFonts w:eastAsia="MS Mincho"/>
                <w:szCs w:val="20"/>
                <w:lang w:val="en-GB" w:eastAsia="fr-FR"/>
              </w:rPr>
              <w:t>for a patient in state of recovery</w:t>
            </w:r>
          </w:p>
        </w:tc>
      </w:tr>
      <w:tr w:rsidR="003F57EB" w:rsidRPr="00D42BF4" w14:paraId="3BA1957C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1BF7A3B3" w14:textId="77777777" w:rsidR="003F57EB" w:rsidRPr="00D42BF4" w:rsidRDefault="00BB28E6" w:rsidP="00B4175B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BB28E6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Domain(s)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064FBA0F" w14:textId="75297027" w:rsidR="00222FF3" w:rsidRPr="007C76F7" w:rsidRDefault="000F03A6" w:rsidP="00BB28E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S</w:t>
            </w:r>
            <w:r w:rsidR="00E43665">
              <w:rPr>
                <w:rFonts w:eastAsia="MS Mincho"/>
                <w:szCs w:val="20"/>
                <w:lang w:val="en-GB" w:eastAsia="fr-FR"/>
              </w:rPr>
              <w:t xml:space="preserve">mart </w:t>
            </w:r>
            <w:r w:rsidR="005D5C00">
              <w:rPr>
                <w:rFonts w:eastAsia="MS Mincho"/>
                <w:szCs w:val="20"/>
                <w:lang w:val="en-GB" w:eastAsia="fr-FR"/>
              </w:rPr>
              <w:t>House</w:t>
            </w:r>
            <w:r w:rsidR="00E43665">
              <w:rPr>
                <w:rFonts w:eastAsia="MS Mincho"/>
                <w:szCs w:val="20"/>
                <w:lang w:val="en-GB" w:eastAsia="fr-FR"/>
              </w:rPr>
              <w:t>,</w:t>
            </w:r>
            <w:r w:rsidR="005762BF">
              <w:rPr>
                <w:rFonts w:eastAsia="MS Mincho"/>
                <w:szCs w:val="20"/>
                <w:lang w:val="en-GB" w:eastAsia="fr-FR"/>
              </w:rPr>
              <w:t xml:space="preserve"> Smart Environment,</w:t>
            </w:r>
            <w:r w:rsidR="005D5C00">
              <w:rPr>
                <w:rFonts w:eastAsia="MS Mincho"/>
                <w:szCs w:val="20"/>
                <w:lang w:val="en-GB" w:eastAsia="fr-FR"/>
              </w:rPr>
              <w:t xml:space="preserve"> </w:t>
            </w:r>
            <w:r w:rsidR="00D96C25">
              <w:rPr>
                <w:rFonts w:eastAsia="MS Mincho"/>
                <w:szCs w:val="20"/>
                <w:lang w:val="en-GB" w:eastAsia="fr-FR"/>
              </w:rPr>
              <w:t>Smart building</w:t>
            </w:r>
            <w:r w:rsidR="005D5C00">
              <w:rPr>
                <w:rFonts w:eastAsia="MS Mincho"/>
                <w:szCs w:val="20"/>
                <w:lang w:val="en-GB" w:eastAsia="fr-FR"/>
              </w:rPr>
              <w:t>, Smart Health-Care</w:t>
            </w:r>
            <w:r w:rsidR="004174C8">
              <w:rPr>
                <w:rFonts w:eastAsia="MS Mincho"/>
                <w:szCs w:val="20"/>
                <w:lang w:val="en-GB" w:eastAsia="fr-FR"/>
              </w:rPr>
              <w:t>, Smart Medicine</w:t>
            </w:r>
          </w:p>
        </w:tc>
      </w:tr>
      <w:tr w:rsidR="00BB28E6" w:rsidRPr="00D42BF4" w14:paraId="3466390B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40F08D30" w14:textId="77777777" w:rsidR="00BB28E6" w:rsidRPr="00D42BF4" w:rsidRDefault="00BB28E6" w:rsidP="00B4175B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  <w:r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Stakeholder(s)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67654DCA" w14:textId="10C0B1E6" w:rsidR="00BB28E6" w:rsidRPr="007C76F7" w:rsidRDefault="0064152C" w:rsidP="00BB28E6">
            <w:pPr>
              <w:spacing w:after="0" w:line="240" w:lineRule="auto"/>
              <w:jc w:val="both"/>
              <w:rPr>
                <w:rFonts w:eastAsia="MS Mincho"/>
                <w:szCs w:val="20"/>
                <w:lang w:val="en-GB" w:eastAsia="fr-FR"/>
              </w:rPr>
            </w:pPr>
            <w:r>
              <w:rPr>
                <w:rFonts w:eastAsia="MS Mincho"/>
                <w:szCs w:val="20"/>
                <w:lang w:val="en-GB" w:eastAsia="fr-FR"/>
              </w:rPr>
              <w:t>Citizens</w:t>
            </w:r>
            <w:r w:rsidR="005762BF">
              <w:rPr>
                <w:rFonts w:eastAsia="MS Mincho"/>
                <w:szCs w:val="20"/>
                <w:lang w:val="en-GB" w:eastAsia="fr-FR"/>
              </w:rPr>
              <w:t xml:space="preserve">, </w:t>
            </w:r>
            <w:r w:rsidR="005D5C00">
              <w:rPr>
                <w:rFonts w:eastAsia="MS Mincho"/>
                <w:szCs w:val="20"/>
                <w:lang w:val="en-GB" w:eastAsia="fr-FR"/>
              </w:rPr>
              <w:t>Doctors</w:t>
            </w:r>
            <w:r w:rsidR="005762BF">
              <w:rPr>
                <w:rFonts w:eastAsia="MS Mincho"/>
                <w:szCs w:val="20"/>
                <w:lang w:val="en-GB" w:eastAsia="fr-FR"/>
              </w:rPr>
              <w:t xml:space="preserve">, </w:t>
            </w:r>
            <w:r w:rsidR="005D5C00">
              <w:rPr>
                <w:rFonts w:eastAsia="MS Mincho"/>
                <w:szCs w:val="20"/>
                <w:lang w:val="en-GB" w:eastAsia="fr-FR"/>
              </w:rPr>
              <w:t>Medicine</w:t>
            </w:r>
            <w:r w:rsidR="00D82C69">
              <w:rPr>
                <w:rFonts w:eastAsia="MS Mincho"/>
                <w:szCs w:val="20"/>
                <w:lang w:val="en-GB" w:eastAsia="fr-FR"/>
              </w:rPr>
              <w:t xml:space="preserve">, </w:t>
            </w:r>
            <w:r w:rsidR="005D5C00">
              <w:rPr>
                <w:rFonts w:eastAsia="MS Mincho"/>
                <w:szCs w:val="20"/>
                <w:lang w:val="en-GB" w:eastAsia="fr-FR"/>
              </w:rPr>
              <w:t>Nursery</w:t>
            </w:r>
            <w:r>
              <w:rPr>
                <w:rFonts w:eastAsia="MS Mincho"/>
                <w:szCs w:val="20"/>
                <w:lang w:val="en-GB" w:eastAsia="fr-FR"/>
              </w:rPr>
              <w:t xml:space="preserve">, </w:t>
            </w:r>
            <w:r w:rsidR="005D5C00">
              <w:rPr>
                <w:rFonts w:eastAsia="MS Mincho"/>
                <w:szCs w:val="20"/>
                <w:lang w:val="en-GB" w:eastAsia="fr-FR"/>
              </w:rPr>
              <w:t>Medical</w:t>
            </w:r>
            <w:r>
              <w:rPr>
                <w:rFonts w:eastAsia="MS Mincho"/>
                <w:szCs w:val="20"/>
                <w:lang w:val="en-GB" w:eastAsia="fr-FR"/>
              </w:rPr>
              <w:t xml:space="preserve"> research.</w:t>
            </w:r>
          </w:p>
        </w:tc>
      </w:tr>
      <w:tr w:rsidR="00BB28E6" w:rsidRPr="00D42BF4" w14:paraId="66A47586" w14:textId="77777777" w:rsidTr="007902E3">
        <w:trPr>
          <w:trHeight w:val="283"/>
        </w:trPr>
        <w:tc>
          <w:tcPr>
            <w:tcW w:w="2305" w:type="dxa"/>
            <w:shd w:val="clear" w:color="auto" w:fill="CFCFCF"/>
            <w:vAlign w:val="center"/>
          </w:tcPr>
          <w:p w14:paraId="50A71BBC" w14:textId="77777777" w:rsidR="00BB28E6" w:rsidRPr="00D42BF4" w:rsidRDefault="00BB28E6" w:rsidP="009251EE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  <w:r w:rsidRPr="00D42BF4"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  <w:t>Short description</w:t>
            </w:r>
          </w:p>
        </w:tc>
        <w:tc>
          <w:tcPr>
            <w:tcW w:w="7441" w:type="dxa"/>
            <w:shd w:val="clear" w:color="auto" w:fill="auto"/>
            <w:vAlign w:val="center"/>
          </w:tcPr>
          <w:p w14:paraId="498CC0AE" w14:textId="72856785" w:rsidR="00D82C69" w:rsidRDefault="00D82C69" w:rsidP="00D82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Cs w:val="20"/>
                <w:lang w:val="en-US" w:eastAsia="es-ES"/>
              </w:rPr>
            </w:pP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The proposed IoT platform aims at making smart 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 xml:space="preserve">a house </w:t>
            </w:r>
            <w:r w:rsidR="005D5C00">
              <w:rPr>
                <w:rFonts w:ascii="ArialMT" w:hAnsi="ArialMT" w:cs="ArialMT"/>
                <w:szCs w:val="20"/>
                <w:lang w:val="en-US" w:eastAsia="es-ES"/>
              </w:rPr>
              <w:t>to facilitate and improve the recovery phase of a patient with No-High-level illness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. It integrates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different IoT devices for managing appliances in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="005D5C00">
              <w:rPr>
                <w:rFonts w:ascii="ArialMT" w:hAnsi="ArialMT" w:cs="ArialMT"/>
                <w:szCs w:val="20"/>
                <w:lang w:val="en-US" w:eastAsia="es-ES"/>
              </w:rPr>
              <w:t xml:space="preserve">a common 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>house environment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. It provides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control strategies 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 xml:space="preserve">for environment and </w:t>
            </w:r>
            <w:r w:rsidR="005D5C00">
              <w:rPr>
                <w:rFonts w:ascii="ArialMT" w:hAnsi="ArialMT" w:cs="ArialMT"/>
                <w:szCs w:val="20"/>
                <w:lang w:val="en-US" w:eastAsia="es-ES"/>
              </w:rPr>
              <w:t>body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 xml:space="preserve"> conditions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.</w:t>
            </w:r>
          </w:p>
          <w:p w14:paraId="1C1666EC" w14:textId="7658F083" w:rsidR="00D82C69" w:rsidRPr="00D82C69" w:rsidRDefault="00D82C69" w:rsidP="00D82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Cs w:val="20"/>
                <w:lang w:val="en-US" w:eastAsia="es-ES"/>
              </w:rPr>
            </w:pP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The overall platform provides unified interfaces (through both REST and MQTT)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to integrate the </w:t>
            </w:r>
            <w:r>
              <w:rPr>
                <w:rFonts w:ascii="ArialMT" w:hAnsi="ArialMT" w:cs="ArialMT"/>
                <w:szCs w:val="20"/>
                <w:lang w:val="en-US" w:eastAsia="es-ES"/>
              </w:rPr>
              <w:t>house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 into Smart </w:t>
            </w:r>
            <w:r w:rsidR="005D5C00">
              <w:rPr>
                <w:rFonts w:eastAsia="MS Mincho"/>
                <w:szCs w:val="20"/>
                <w:lang w:val="en-GB" w:eastAsia="fr-FR"/>
              </w:rPr>
              <w:t>Building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 and Smart </w:t>
            </w:r>
            <w:r w:rsidR="005D5C00">
              <w:rPr>
                <w:rFonts w:ascii="ArialMT" w:hAnsi="ArialMT" w:cs="ArialMT"/>
                <w:szCs w:val="20"/>
                <w:lang w:val="en-US" w:eastAsia="es-ES"/>
              </w:rPr>
              <w:t>Health-care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 environments. </w:t>
            </w:r>
            <w:r w:rsidRPr="0064152C">
              <w:rPr>
                <w:rFonts w:ascii="ArialMT" w:hAnsi="ArialMT" w:cs="ArialMT"/>
                <w:szCs w:val="20"/>
                <w:lang w:val="en-US" w:eastAsia="es-ES"/>
              </w:rPr>
              <w:t xml:space="preserve">Hence, Demand/Response </w:t>
            </w:r>
            <w:r w:rsidR="005D5C00">
              <w:rPr>
                <w:rFonts w:ascii="ArialMT" w:hAnsi="ArialMT" w:cs="ArialMT"/>
                <w:szCs w:val="20"/>
                <w:lang w:val="en-US" w:eastAsia="es-ES"/>
              </w:rPr>
              <w:t>rules</w:t>
            </w:r>
            <w:r w:rsidRPr="0064152C">
              <w:rPr>
                <w:rFonts w:ascii="ArialMT" w:hAnsi="ArialMT" w:cs="ArialMT"/>
                <w:szCs w:val="20"/>
                <w:lang w:val="en-US" w:eastAsia="es-ES"/>
              </w:rPr>
              <w:t xml:space="preserve"> can be applied.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="005D5C00">
              <w:rPr>
                <w:rFonts w:ascii="ArialMT" w:hAnsi="ArialMT" w:cs="ArialMT"/>
                <w:szCs w:val="20"/>
                <w:lang w:val="en-US" w:eastAsia="es-ES"/>
              </w:rPr>
              <w:t>T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he platform provides end</w:t>
            </w:r>
            <w:r w:rsidR="00D96C25"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users</w:t>
            </w:r>
            <w:r w:rsidR="00D96C25"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with detailed knowledge of the</w:t>
            </w:r>
            <w:r w:rsidR="000C4F93"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="005D5C00">
              <w:rPr>
                <w:rFonts w:ascii="ArialMT" w:hAnsi="ArialMT" w:cs="ArialMT"/>
                <w:szCs w:val="20"/>
                <w:lang w:val="en-US" w:eastAsia="es-ES"/>
              </w:rPr>
              <w:t xml:space="preserve">vital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 xml:space="preserve">measurements and the actual state of all the devices </w:t>
            </w:r>
            <w:r w:rsidR="000C4F93">
              <w:rPr>
                <w:rFonts w:ascii="ArialMT" w:hAnsi="ArialMT" w:cs="ArialMT"/>
                <w:szCs w:val="20"/>
                <w:lang w:val="en-US" w:eastAsia="es-ES"/>
              </w:rPr>
              <w:t xml:space="preserve">trough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>time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.</w:t>
            </w:r>
          </w:p>
          <w:p w14:paraId="2277274E" w14:textId="6096AF65" w:rsidR="00D82C69" w:rsidRPr="00D82C69" w:rsidRDefault="004174C8" w:rsidP="00D82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Cs w:val="20"/>
                <w:lang w:val="en-US" w:eastAsia="es-ES"/>
              </w:rPr>
            </w:pPr>
            <w:r>
              <w:rPr>
                <w:rFonts w:ascii="ArialMT" w:hAnsi="ArialMT" w:cs="ArialMT"/>
                <w:szCs w:val="20"/>
                <w:lang w:val="en-US" w:eastAsia="es-ES"/>
              </w:rPr>
              <w:t>T</w:t>
            </w:r>
            <w:r w:rsidR="00D82C69" w:rsidRPr="00D82C69">
              <w:rPr>
                <w:rFonts w:ascii="ArialMT" w:hAnsi="ArialMT" w:cs="ArialMT"/>
                <w:szCs w:val="20"/>
                <w:lang w:val="en-US" w:eastAsia="es-ES"/>
              </w:rPr>
              <w:t>he main features are:</w:t>
            </w:r>
          </w:p>
          <w:p w14:paraId="502B9E52" w14:textId="341E3192" w:rsidR="00D82C69" w:rsidRPr="00D82C69" w:rsidRDefault="00D82C69" w:rsidP="00D82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Cs w:val="20"/>
                <w:lang w:val="en-US" w:eastAsia="es-ES"/>
              </w:rPr>
            </w:pPr>
            <w:r w:rsidRPr="00D82C69">
              <w:rPr>
                <w:rFonts w:ascii="SymbolMT" w:hAnsi="SymbolMT" w:cs="SymbolMT"/>
                <w:szCs w:val="20"/>
                <w:lang w:val="en-US" w:eastAsia="es-ES"/>
              </w:rPr>
              <w:t xml:space="preserve">•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>R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 xml:space="preserve">emote control of </w:t>
            </w:r>
            <w:r w:rsidR="0010479F">
              <w:rPr>
                <w:rFonts w:ascii="ArialMT" w:hAnsi="ArialMT" w:cs="ArialMT"/>
                <w:szCs w:val="20"/>
                <w:lang w:val="en-US" w:eastAsia="es-ES"/>
              </w:rPr>
              <w:t xml:space="preserve">some 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appliances</w:t>
            </w:r>
          </w:p>
          <w:p w14:paraId="34659877" w14:textId="38912AA8" w:rsidR="00D82C69" w:rsidRPr="00D82C69" w:rsidRDefault="00D82C69" w:rsidP="00D82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Cs w:val="20"/>
                <w:lang w:val="en-US" w:eastAsia="es-ES"/>
              </w:rPr>
            </w:pPr>
            <w:r w:rsidRPr="00D82C69">
              <w:rPr>
                <w:rFonts w:ascii="SymbolMT" w:hAnsi="SymbolMT" w:cs="SymbolMT"/>
                <w:szCs w:val="20"/>
                <w:lang w:val="en-US" w:eastAsia="es-ES"/>
              </w:rPr>
              <w:t xml:space="preserve">•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>C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ontrol strategies for lighting</w:t>
            </w:r>
            <w:r w:rsidR="000C4F93">
              <w:rPr>
                <w:rFonts w:ascii="ArialMT" w:hAnsi="ArialMT" w:cs="ArialMT"/>
                <w:szCs w:val="20"/>
                <w:lang w:val="en-US" w:eastAsia="es-ES"/>
              </w:rPr>
              <w:t xml:space="preserve">, </w:t>
            </w:r>
            <w:r w:rsidRPr="00D82C69">
              <w:rPr>
                <w:rFonts w:ascii="ArialMT" w:hAnsi="ArialMT" w:cs="ArialMT"/>
                <w:szCs w:val="20"/>
                <w:lang w:val="en-US" w:eastAsia="es-ES"/>
              </w:rPr>
              <w:t>heating</w:t>
            </w:r>
            <w:r w:rsidR="000C4F93">
              <w:rPr>
                <w:rFonts w:ascii="ArialMT" w:hAnsi="ArialMT" w:cs="ArialMT"/>
                <w:szCs w:val="20"/>
                <w:lang w:val="en-US" w:eastAsia="es-ES"/>
              </w:rPr>
              <w:t xml:space="preserve">, </w:t>
            </w:r>
            <w:r w:rsidR="0064152C">
              <w:rPr>
                <w:rFonts w:ascii="ArialMT" w:hAnsi="ArialMT" w:cs="ArialMT"/>
                <w:szCs w:val="20"/>
                <w:lang w:val="en-US" w:eastAsia="es-ES"/>
              </w:rPr>
              <w:t xml:space="preserve">aerial </w:t>
            </w:r>
            <w:r w:rsidR="000C4F93">
              <w:rPr>
                <w:rFonts w:ascii="ArialMT" w:hAnsi="ArialMT" w:cs="ArialMT"/>
                <w:szCs w:val="20"/>
                <w:lang w:val="en-US" w:eastAsia="es-ES"/>
              </w:rPr>
              <w:t>humidification</w:t>
            </w:r>
            <w:r w:rsidR="0064152C">
              <w:rPr>
                <w:rFonts w:ascii="ArialMT" w:hAnsi="ArialMT" w:cs="ArialMT"/>
                <w:szCs w:val="20"/>
                <w:lang w:val="en-US" w:eastAsia="es-ES"/>
              </w:rPr>
              <w:t xml:space="preserve"> and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>vital signs as heart rate, oxygen saturation, body temperature, sleep cycle tracking</w:t>
            </w:r>
          </w:p>
          <w:p w14:paraId="0EBE5FA3" w14:textId="4733350A" w:rsidR="00D82C69" w:rsidRPr="0010479F" w:rsidRDefault="00D82C69" w:rsidP="00D82C6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szCs w:val="20"/>
                <w:lang w:val="en-US" w:eastAsia="es-ES"/>
              </w:rPr>
            </w:pPr>
            <w:r w:rsidRPr="00D82C69">
              <w:rPr>
                <w:rFonts w:ascii="SymbolMT" w:hAnsi="SymbolMT" w:cs="SymbolMT"/>
                <w:szCs w:val="20"/>
                <w:lang w:val="en-US" w:eastAsia="es-ES"/>
              </w:rPr>
              <w:t xml:space="preserve">•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>Manage the resources at hand</w:t>
            </w:r>
            <w:r w:rsidR="000C4F93"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Pr="0010479F">
              <w:rPr>
                <w:rFonts w:ascii="ArialMT" w:hAnsi="ArialMT" w:cs="ArialMT"/>
                <w:szCs w:val="20"/>
                <w:lang w:val="en-US" w:eastAsia="es-ES"/>
              </w:rPr>
              <w:t>to enable Demand/Response</w:t>
            </w:r>
          </w:p>
          <w:p w14:paraId="35DFD2BD" w14:textId="04FEA874" w:rsidR="00BB28E6" w:rsidRPr="00D82C69" w:rsidRDefault="00D82C69" w:rsidP="00D82C69">
            <w:pPr>
              <w:spacing w:after="0" w:line="240" w:lineRule="auto"/>
              <w:jc w:val="both"/>
              <w:rPr>
                <w:rFonts w:eastAsia="MS Mincho"/>
                <w:szCs w:val="20"/>
                <w:lang w:val="en-US" w:eastAsia="fr-FR"/>
              </w:rPr>
            </w:pPr>
            <w:r w:rsidRPr="00D82C69">
              <w:rPr>
                <w:rFonts w:ascii="SymbolMT" w:hAnsi="SymbolMT" w:cs="SymbolMT"/>
                <w:szCs w:val="20"/>
                <w:lang w:val="en-US" w:eastAsia="es-ES"/>
              </w:rPr>
              <w:t xml:space="preserve">•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>E</w:t>
            </w:r>
            <w:r w:rsidRPr="0064152C">
              <w:rPr>
                <w:rFonts w:ascii="ArialMT" w:hAnsi="ArialMT" w:cs="ArialMT"/>
                <w:szCs w:val="20"/>
                <w:lang w:val="en-US" w:eastAsia="es-ES"/>
              </w:rPr>
              <w:t>nd-user applications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 xml:space="preserve"> for</w:t>
            </w:r>
            <w:r w:rsidRPr="0064152C">
              <w:rPr>
                <w:rFonts w:ascii="ArialMT" w:hAnsi="ArialMT" w:cs="ArialMT"/>
                <w:szCs w:val="20"/>
                <w:lang w:val="en-US" w:eastAsia="es-ES"/>
              </w:rPr>
              <w:t xml:space="preserve"> </w:t>
            </w:r>
            <w:r w:rsidR="004174C8">
              <w:rPr>
                <w:rFonts w:ascii="ArialMT" w:hAnsi="ArialMT" w:cs="ArialMT"/>
                <w:szCs w:val="20"/>
                <w:lang w:val="en-US" w:eastAsia="es-ES"/>
              </w:rPr>
              <w:t xml:space="preserve">house environment and </w:t>
            </w:r>
            <w:r w:rsidR="001675A1">
              <w:rPr>
                <w:rFonts w:ascii="ArialMT" w:hAnsi="ArialMT" w:cs="ArialMT"/>
                <w:szCs w:val="20"/>
                <w:lang w:val="en-US" w:eastAsia="es-ES"/>
              </w:rPr>
              <w:t xml:space="preserve">patient </w:t>
            </w:r>
            <w:r w:rsidR="001675A1" w:rsidRPr="0064152C">
              <w:rPr>
                <w:rFonts w:ascii="ArialMT" w:hAnsi="ArialMT" w:cs="ArialMT"/>
                <w:szCs w:val="20"/>
                <w:lang w:val="en-US" w:eastAsia="es-ES"/>
              </w:rPr>
              <w:t>contro</w:t>
            </w:r>
            <w:r w:rsidR="001675A1">
              <w:rPr>
                <w:rFonts w:ascii="ArialMT" w:hAnsi="ArialMT" w:cs="ArialMT"/>
                <w:szCs w:val="20"/>
                <w:lang w:val="en-US" w:eastAsia="es-ES"/>
              </w:rPr>
              <w:t>l</w:t>
            </w:r>
          </w:p>
        </w:tc>
      </w:tr>
    </w:tbl>
    <w:p w14:paraId="4E3D7FDA" w14:textId="151BEA70" w:rsidR="004C2A38" w:rsidRDefault="004C2A38" w:rsidP="004C2A38">
      <w:pPr>
        <w:pStyle w:val="Chapter"/>
      </w:pPr>
      <w:r w:rsidRPr="00D42BF4">
        <w:lastRenderedPageBreak/>
        <w:t>Diagram of Use Cas</w:t>
      </w:r>
      <w:r>
        <w:t>e</w:t>
      </w:r>
    </w:p>
    <w:p w14:paraId="0B8F8399" w14:textId="64BC2A7F" w:rsidR="009A381C" w:rsidRDefault="00483045" w:rsidP="00483045">
      <w:pPr>
        <w:pStyle w:val="Chapter"/>
        <w:numPr>
          <w:ilvl w:val="0"/>
          <w:numId w:val="0"/>
        </w:numPr>
        <w:ind w:left="357"/>
        <w:rPr>
          <w:noProof/>
        </w:rPr>
      </w:pPr>
      <w:r>
        <w:rPr>
          <w:noProof/>
        </w:rPr>
        <w:drawing>
          <wp:inline distT="0" distB="0" distL="0" distR="0" wp14:anchorId="3077FD2C" wp14:editId="2D38525B">
            <wp:extent cx="5895975" cy="44100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68" t="24626" r="24829" b="13946"/>
                    <a:stretch/>
                  </pic:blipFill>
                  <pic:spPr bwMode="auto"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EB6CC" w14:textId="02A83F42" w:rsidR="004C2A38" w:rsidRDefault="004C2A38" w:rsidP="004C2A38">
      <w:pPr>
        <w:pStyle w:val="Chapter"/>
      </w:pPr>
      <w:r>
        <w:t>Complete description of the system</w:t>
      </w:r>
    </w:p>
    <w:p w14:paraId="4DD92944" w14:textId="7F14CDD4" w:rsidR="00954686" w:rsidRDefault="00954686" w:rsidP="0095468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US" w:eastAsia="es-ES"/>
        </w:rPr>
      </w:pPr>
      <w:r w:rsidRPr="00954686">
        <w:rPr>
          <w:rFonts w:ascii="ArialMT" w:hAnsi="ArialMT" w:cs="ArialMT"/>
          <w:szCs w:val="20"/>
          <w:lang w:val="en-US" w:eastAsia="es-ES"/>
        </w:rPr>
        <w:t xml:space="preserve">The proposed IoT platform for Smart </w:t>
      </w:r>
      <w:r w:rsidR="001F0226">
        <w:rPr>
          <w:rFonts w:ascii="ArialMT" w:hAnsi="ArialMT" w:cs="ArialMT"/>
          <w:szCs w:val="20"/>
          <w:lang w:val="en-US" w:eastAsia="es-ES"/>
        </w:rPr>
        <w:t>Recovery House</w:t>
      </w:r>
      <w:r w:rsidRPr="00954686">
        <w:rPr>
          <w:rFonts w:ascii="ArialMT" w:hAnsi="ArialMT" w:cs="ArialMT"/>
          <w:szCs w:val="20"/>
          <w:lang w:val="en-US" w:eastAsia="es-ES"/>
        </w:rPr>
        <w:t xml:space="preserve"> follows the mic</w:t>
      </w:r>
      <w:r>
        <w:rPr>
          <w:rFonts w:ascii="ArialMT" w:hAnsi="ArialMT" w:cs="ArialMT"/>
          <w:szCs w:val="20"/>
          <w:lang w:val="en-US" w:eastAsia="es-ES"/>
        </w:rPr>
        <w:t>ro</w:t>
      </w:r>
      <w:r w:rsidRPr="00954686">
        <w:rPr>
          <w:rFonts w:ascii="ArialMT" w:hAnsi="ArialMT" w:cs="ArialMT"/>
          <w:szCs w:val="20"/>
          <w:lang w:val="en-US" w:eastAsia="es-ES"/>
        </w:rPr>
        <w:t>services designing pattern. It also exploits two</w:t>
      </w:r>
      <w:r>
        <w:rPr>
          <w:rFonts w:ascii="ArialMT" w:hAnsi="ArialMT" w:cs="ArialMT"/>
          <w:szCs w:val="20"/>
          <w:lang w:val="en-US" w:eastAsia="es-ES"/>
        </w:rPr>
        <w:t xml:space="preserve"> </w:t>
      </w:r>
      <w:r w:rsidRPr="00954686">
        <w:rPr>
          <w:rFonts w:ascii="ArialMT" w:hAnsi="ArialMT" w:cs="ArialMT"/>
          <w:szCs w:val="20"/>
          <w:lang w:val="en-US" w:eastAsia="es-ES"/>
        </w:rPr>
        <w:t xml:space="preserve">communication paradigms: </w:t>
      </w:r>
    </w:p>
    <w:p w14:paraId="05098F20" w14:textId="5AC4777F" w:rsidR="00954686" w:rsidRPr="00954686" w:rsidRDefault="00954686" w:rsidP="00954686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US" w:eastAsia="es-ES"/>
        </w:rPr>
      </w:pPr>
      <w:r w:rsidRPr="00954686">
        <w:rPr>
          <w:rFonts w:ascii="ArialMT" w:hAnsi="ArialMT" w:cs="ArialMT"/>
          <w:szCs w:val="20"/>
          <w:lang w:val="en-US" w:eastAsia="es-ES"/>
        </w:rPr>
        <w:t>publish/subscribe based on MQTT protocol.</w:t>
      </w:r>
    </w:p>
    <w:p w14:paraId="374C088B" w14:textId="3062D818" w:rsidR="00AD07CB" w:rsidRDefault="00954686" w:rsidP="006C2F4D">
      <w:pPr>
        <w:pStyle w:val="Paragrafoelenco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US" w:eastAsia="es-ES"/>
        </w:rPr>
      </w:pPr>
      <w:r w:rsidRPr="00954686">
        <w:rPr>
          <w:rFonts w:ascii="ArialMT" w:hAnsi="ArialMT" w:cs="ArialMT"/>
          <w:szCs w:val="20"/>
          <w:lang w:val="en-US" w:eastAsia="es-ES"/>
        </w:rPr>
        <w:t>request/response based on</w:t>
      </w:r>
      <w:r>
        <w:rPr>
          <w:rFonts w:ascii="ArialMT" w:hAnsi="ArialMT" w:cs="ArialMT"/>
          <w:szCs w:val="20"/>
          <w:lang w:val="en-US" w:eastAsia="es-ES"/>
        </w:rPr>
        <w:t xml:space="preserve"> </w:t>
      </w:r>
      <w:r w:rsidRPr="00954686">
        <w:rPr>
          <w:rFonts w:ascii="ArialMT" w:hAnsi="ArialMT" w:cs="ArialMT"/>
          <w:szCs w:val="20"/>
          <w:lang w:val="en-US" w:eastAsia="es-ES"/>
        </w:rPr>
        <w:t>REST Web Services.</w:t>
      </w:r>
    </w:p>
    <w:p w14:paraId="5846D707" w14:textId="77777777" w:rsidR="00C04603" w:rsidRDefault="00C04603" w:rsidP="00C046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>In this context, ten actors have been identified and introduced in the following:</w:t>
      </w:r>
    </w:p>
    <w:p w14:paraId="135AC14C" w14:textId="53DCCA39" w:rsidR="00C04603" w:rsidRPr="00C04603" w:rsidRDefault="00C04603" w:rsidP="00C0460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 xml:space="preserve">The </w:t>
      </w:r>
      <w:r w:rsidRPr="00C04603">
        <w:rPr>
          <w:rFonts w:ascii="Arial-BoldMT" w:hAnsi="Arial-BoldMT" w:cs="Arial-BoldMT"/>
          <w:b/>
          <w:bCs/>
          <w:szCs w:val="20"/>
          <w:lang w:val="en-GB" w:eastAsia="es-ES"/>
        </w:rPr>
        <w:t xml:space="preserve">Message Broker </w:t>
      </w:r>
      <w:r w:rsidRPr="00C04603">
        <w:rPr>
          <w:rFonts w:ascii="ArialMT" w:hAnsi="ArialMT" w:cs="ArialMT"/>
          <w:szCs w:val="20"/>
          <w:lang w:val="en-GB" w:eastAsia="es-ES"/>
        </w:rPr>
        <w:t>provides an asynchronous communication based on the publish/subscribe</w:t>
      </w:r>
    </w:p>
    <w:p w14:paraId="1BB634E9" w14:textId="77777777" w:rsidR="00C04603" w:rsidRPr="00C04603" w:rsidRDefault="00C04603" w:rsidP="00C04603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>approach. It exploits the MQTT protocol.</w:t>
      </w:r>
    </w:p>
    <w:p w14:paraId="5EAD3D9F" w14:textId="21309857" w:rsidR="00C04603" w:rsidRPr="00C04603" w:rsidRDefault="00C04603" w:rsidP="00C0460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 xml:space="preserve">The </w:t>
      </w:r>
      <w:r w:rsidR="001F0226" w:rsidRPr="001F0226">
        <w:rPr>
          <w:rFonts w:ascii="Arial-BoldMT" w:hAnsi="Arial-BoldMT" w:cs="Arial-BoldMT"/>
          <w:b/>
          <w:bCs/>
          <w:szCs w:val="20"/>
          <w:lang w:val="en-GB" w:eastAsia="es-ES"/>
        </w:rPr>
        <w:t>R</w:t>
      </w:r>
      <w:r w:rsidR="00D452F0">
        <w:rPr>
          <w:rFonts w:ascii="Arial-BoldMT" w:hAnsi="Arial-BoldMT" w:cs="Arial-BoldMT"/>
          <w:b/>
          <w:bCs/>
          <w:szCs w:val="20"/>
          <w:lang w:val="en-GB" w:eastAsia="es-ES"/>
        </w:rPr>
        <w:t>e</w:t>
      </w:r>
      <w:r w:rsidR="001F0226" w:rsidRPr="001F0226">
        <w:rPr>
          <w:rFonts w:ascii="Arial-BoldMT" w:hAnsi="Arial-BoldMT" w:cs="Arial-BoldMT"/>
          <w:b/>
          <w:bCs/>
          <w:szCs w:val="20"/>
          <w:lang w:val="en-GB" w:eastAsia="es-ES"/>
        </w:rPr>
        <w:t>covery</w:t>
      </w:r>
      <w:r w:rsidR="001F0226">
        <w:rPr>
          <w:rFonts w:ascii="ArialMT" w:hAnsi="ArialMT" w:cs="ArialMT"/>
          <w:szCs w:val="20"/>
          <w:lang w:val="en-GB" w:eastAsia="es-ES"/>
        </w:rPr>
        <w:t xml:space="preserve"> </w:t>
      </w:r>
      <w:r w:rsidRPr="00C04603">
        <w:rPr>
          <w:rFonts w:ascii="Arial-BoldMT" w:hAnsi="Arial-BoldMT" w:cs="Arial-BoldMT"/>
          <w:b/>
          <w:bCs/>
          <w:szCs w:val="20"/>
          <w:lang w:val="en-GB" w:eastAsia="es-ES"/>
        </w:rPr>
        <w:t>H</w:t>
      </w:r>
      <w:r w:rsidR="001F0226">
        <w:rPr>
          <w:rFonts w:ascii="Arial-BoldMT" w:hAnsi="Arial-BoldMT" w:cs="Arial-BoldMT"/>
          <w:b/>
          <w:bCs/>
          <w:szCs w:val="20"/>
          <w:lang w:val="en-GB" w:eastAsia="es-ES"/>
        </w:rPr>
        <w:t>o</w:t>
      </w:r>
      <w:r w:rsidR="00D452F0">
        <w:rPr>
          <w:rFonts w:ascii="Arial-BoldMT" w:hAnsi="Arial-BoldMT" w:cs="Arial-BoldMT"/>
          <w:b/>
          <w:bCs/>
          <w:szCs w:val="20"/>
          <w:lang w:val="en-GB" w:eastAsia="es-ES"/>
        </w:rPr>
        <w:t>u</w:t>
      </w:r>
      <w:r w:rsidR="001F0226">
        <w:rPr>
          <w:rFonts w:ascii="Arial-BoldMT" w:hAnsi="Arial-BoldMT" w:cs="Arial-BoldMT"/>
          <w:b/>
          <w:bCs/>
          <w:szCs w:val="20"/>
          <w:lang w:val="en-GB" w:eastAsia="es-ES"/>
        </w:rPr>
        <w:t>se</w:t>
      </w:r>
      <w:r w:rsidRPr="00C04603">
        <w:rPr>
          <w:rFonts w:ascii="Arial-BoldMT" w:hAnsi="Arial-BoldMT" w:cs="Arial-BoldMT"/>
          <w:b/>
          <w:bCs/>
          <w:szCs w:val="20"/>
          <w:lang w:val="en-GB" w:eastAsia="es-ES"/>
        </w:rPr>
        <w:t xml:space="preserve"> Catalog </w:t>
      </w:r>
      <w:r w:rsidRPr="00C04603">
        <w:rPr>
          <w:rFonts w:ascii="ArialMT" w:hAnsi="ArialMT" w:cs="ArialMT"/>
          <w:szCs w:val="20"/>
          <w:lang w:val="en-GB" w:eastAsia="es-ES"/>
        </w:rPr>
        <w:t>works as a catalog for all the actors in the system. It provides information about</w:t>
      </w:r>
    </w:p>
    <w:p w14:paraId="7C715B57" w14:textId="77777777" w:rsidR="00C04603" w:rsidRPr="00C04603" w:rsidRDefault="00C04603" w:rsidP="00C04603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>end-points (i.e. REST Web Services and MQTT topics) of all the devices, resources</w:t>
      </w:r>
      <w:r w:rsidRPr="00C04603">
        <w:rPr>
          <w:rFonts w:ascii="ArialMT" w:hAnsi="ArialMT" w:cs="ArialMT"/>
          <w:sz w:val="13"/>
          <w:szCs w:val="13"/>
          <w:lang w:val="en-GB" w:eastAsia="es-ES"/>
        </w:rPr>
        <w:t xml:space="preserve"> </w:t>
      </w:r>
      <w:r w:rsidRPr="00C04603">
        <w:rPr>
          <w:rFonts w:ascii="ArialMT" w:hAnsi="ArialMT" w:cs="ArialMT"/>
          <w:szCs w:val="20"/>
          <w:lang w:val="en-GB" w:eastAsia="es-ES"/>
        </w:rPr>
        <w:t>and services in the platform. It also provides configuration settings for applications and control strategies (e.g.</w:t>
      </w:r>
    </w:p>
    <w:p w14:paraId="23CA0DDF" w14:textId="77777777" w:rsidR="00C04603" w:rsidRPr="00C04603" w:rsidRDefault="00C04603" w:rsidP="00C04603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>timers, list of sensors and actuators). Each actor, during its start-up, must retrieve such information</w:t>
      </w:r>
    </w:p>
    <w:p w14:paraId="730707BD" w14:textId="08FA5083" w:rsidR="00C04603" w:rsidRDefault="00C04603" w:rsidP="00C04603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>
        <w:rPr>
          <w:rFonts w:ascii="ArialMT" w:hAnsi="ArialMT" w:cs="ArialMT"/>
          <w:szCs w:val="20"/>
          <w:lang w:val="en-GB" w:eastAsia="es-ES"/>
        </w:rPr>
        <w:t>from the Home Catalog exploiting its REST Web Services.</w:t>
      </w:r>
    </w:p>
    <w:p w14:paraId="6EA4B9CD" w14:textId="7504C0AC" w:rsidR="00C04603" w:rsidRPr="00C04603" w:rsidRDefault="00C04603" w:rsidP="00C04603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 xml:space="preserve">The </w:t>
      </w:r>
      <w:r w:rsidRPr="00C04603">
        <w:rPr>
          <w:rFonts w:ascii="Arial-BoldMT" w:hAnsi="Arial-BoldMT" w:cs="Arial-BoldMT"/>
          <w:b/>
          <w:bCs/>
          <w:szCs w:val="20"/>
          <w:lang w:val="en-GB" w:eastAsia="es-ES"/>
        </w:rPr>
        <w:t xml:space="preserve">Raspberry Pi Connector </w:t>
      </w:r>
      <w:r w:rsidRPr="00C04603">
        <w:rPr>
          <w:rFonts w:ascii="ArialMT" w:hAnsi="ArialMT" w:cs="ArialMT"/>
          <w:szCs w:val="20"/>
          <w:lang w:val="en-GB" w:eastAsia="es-ES"/>
        </w:rPr>
        <w:t xml:space="preserve">is an implementation of the </w:t>
      </w:r>
      <w:r w:rsidRPr="00C04603">
        <w:rPr>
          <w:rFonts w:ascii="Arial-ItalicMT" w:hAnsi="Arial-ItalicMT" w:cs="Arial-ItalicMT"/>
          <w:i/>
          <w:iCs/>
          <w:szCs w:val="20"/>
          <w:lang w:val="en-GB" w:eastAsia="es-ES"/>
        </w:rPr>
        <w:t>Device Connector</w:t>
      </w:r>
      <w:r>
        <w:rPr>
          <w:rFonts w:ascii="Arial-ItalicMT" w:hAnsi="Arial-ItalicMT" w:cs="Arial-ItalicMT"/>
          <w:i/>
          <w:iCs/>
          <w:sz w:val="13"/>
          <w:szCs w:val="13"/>
          <w:lang w:val="en-GB" w:eastAsia="es-ES"/>
        </w:rPr>
        <w:t xml:space="preserve"> </w:t>
      </w:r>
      <w:r w:rsidRPr="00C04603">
        <w:rPr>
          <w:rFonts w:ascii="ArialMT" w:hAnsi="ArialMT" w:cs="ArialMT"/>
          <w:szCs w:val="20"/>
          <w:lang w:val="en-GB" w:eastAsia="es-ES"/>
        </w:rPr>
        <w:t>that integrates into the</w:t>
      </w:r>
    </w:p>
    <w:p w14:paraId="05EF7481" w14:textId="4F9556A0" w:rsidR="00C04603" w:rsidRDefault="00C04603" w:rsidP="00772CDC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C04603">
        <w:rPr>
          <w:rFonts w:ascii="ArialMT" w:hAnsi="ArialMT" w:cs="ArialMT"/>
          <w:szCs w:val="20"/>
          <w:lang w:val="en-GB" w:eastAsia="es-ES"/>
        </w:rPr>
        <w:t>platform raspberry pi boards. Each raspberry is equipped with</w:t>
      </w:r>
      <w:r>
        <w:rPr>
          <w:rFonts w:ascii="ArialMT" w:hAnsi="ArialMT" w:cs="ArialMT"/>
          <w:szCs w:val="20"/>
          <w:lang w:val="en-GB" w:eastAsia="es-ES"/>
        </w:rPr>
        <w:t xml:space="preserve"> </w:t>
      </w:r>
      <w:r w:rsidRPr="00C04603">
        <w:rPr>
          <w:rFonts w:ascii="ArialMT" w:hAnsi="ArialMT" w:cs="ArialMT"/>
          <w:szCs w:val="20"/>
          <w:lang w:val="en-GB" w:eastAsia="es-ES"/>
        </w:rPr>
        <w:t>temperature</w:t>
      </w:r>
      <w:r>
        <w:rPr>
          <w:rFonts w:ascii="ArialMT" w:hAnsi="ArialMT" w:cs="ArialMT"/>
          <w:szCs w:val="20"/>
          <w:lang w:val="en-GB" w:eastAsia="es-ES"/>
        </w:rPr>
        <w:t>,</w:t>
      </w:r>
      <w:r w:rsidRPr="00C04603">
        <w:rPr>
          <w:rFonts w:ascii="ArialMT" w:hAnsi="ArialMT" w:cs="ArialMT"/>
          <w:szCs w:val="20"/>
          <w:lang w:val="en-GB" w:eastAsia="es-ES"/>
        </w:rPr>
        <w:t xml:space="preserve"> humidity</w:t>
      </w:r>
      <w:r w:rsidR="00772CDC">
        <w:rPr>
          <w:rFonts w:ascii="ArialMT" w:hAnsi="ArialMT" w:cs="ArialMT"/>
          <w:szCs w:val="20"/>
          <w:lang w:val="en-GB" w:eastAsia="es-ES"/>
        </w:rPr>
        <w:t xml:space="preserve">, and light intensity </w:t>
      </w:r>
      <w:r w:rsidRPr="00772CDC">
        <w:rPr>
          <w:rFonts w:ascii="ArialMT" w:hAnsi="ArialMT" w:cs="ArialMT"/>
          <w:szCs w:val="20"/>
          <w:lang w:val="en-GB" w:eastAsia="es-ES"/>
        </w:rPr>
        <w:t xml:space="preserve">sensors to provide environmental information about the status of </w:t>
      </w:r>
      <w:r w:rsidR="00772CDC">
        <w:rPr>
          <w:rFonts w:ascii="ArialMT" w:hAnsi="ArialMT" w:cs="ArialMT"/>
          <w:szCs w:val="20"/>
          <w:lang w:val="en-GB" w:eastAsia="es-ES"/>
        </w:rPr>
        <w:t>the house</w:t>
      </w:r>
      <w:r w:rsidRPr="00772CDC">
        <w:rPr>
          <w:rFonts w:ascii="ArialMT" w:hAnsi="ArialMT" w:cs="ArialMT"/>
          <w:szCs w:val="20"/>
          <w:lang w:val="en-GB" w:eastAsia="es-ES"/>
        </w:rPr>
        <w:t xml:space="preserve">. It provides Rest WebServices to retrieve environmental information (i.e. </w:t>
      </w:r>
      <w:r w:rsidR="00772CDC">
        <w:rPr>
          <w:rFonts w:ascii="ArialMT" w:hAnsi="ArialMT" w:cs="ArialMT"/>
          <w:szCs w:val="20"/>
          <w:lang w:val="en-GB" w:eastAsia="es-ES"/>
        </w:rPr>
        <w:t xml:space="preserve">environmental </w:t>
      </w:r>
      <w:r w:rsidRPr="00772CDC">
        <w:rPr>
          <w:rFonts w:ascii="ArialMT" w:hAnsi="ArialMT" w:cs="ArialMT"/>
          <w:szCs w:val="20"/>
          <w:lang w:val="en-GB" w:eastAsia="es-ES"/>
        </w:rPr>
        <w:t>temperature</w:t>
      </w:r>
      <w:r w:rsidR="00772CDC">
        <w:rPr>
          <w:rFonts w:ascii="ArialMT" w:hAnsi="ArialMT" w:cs="ArialMT"/>
          <w:szCs w:val="20"/>
          <w:lang w:val="en-GB" w:eastAsia="es-ES"/>
        </w:rPr>
        <w:t xml:space="preserve">, </w:t>
      </w:r>
      <w:r w:rsidRPr="00772CDC">
        <w:rPr>
          <w:rFonts w:ascii="ArialMT" w:hAnsi="ArialMT" w:cs="ArialMT"/>
          <w:szCs w:val="20"/>
          <w:lang w:val="en-GB" w:eastAsia="es-ES"/>
        </w:rPr>
        <w:t>humidity</w:t>
      </w:r>
      <w:r w:rsidR="00772CDC">
        <w:rPr>
          <w:rFonts w:ascii="ArialMT" w:hAnsi="ArialMT" w:cs="ArialMT"/>
          <w:szCs w:val="20"/>
          <w:lang w:val="en-GB" w:eastAsia="es-ES"/>
        </w:rPr>
        <w:t xml:space="preserve">, light intensity inside the </w:t>
      </w:r>
      <w:r w:rsidR="00D452F0">
        <w:rPr>
          <w:rFonts w:ascii="ArialMT" w:hAnsi="ArialMT" w:cs="ArialMT"/>
          <w:szCs w:val="20"/>
          <w:lang w:val="en-GB" w:eastAsia="es-ES"/>
        </w:rPr>
        <w:t>house/room</w:t>
      </w:r>
      <w:r w:rsidRPr="00772CDC">
        <w:rPr>
          <w:rFonts w:ascii="ArialMT" w:hAnsi="ArialMT" w:cs="ArialMT"/>
          <w:szCs w:val="20"/>
          <w:lang w:val="en-GB" w:eastAsia="es-ES"/>
        </w:rPr>
        <w:t>). It also works as an</w:t>
      </w:r>
      <w:r w:rsidR="00772CDC">
        <w:rPr>
          <w:rFonts w:ascii="ArialMT" w:hAnsi="ArialMT" w:cs="ArialMT"/>
          <w:szCs w:val="20"/>
          <w:lang w:val="en-GB" w:eastAsia="es-ES"/>
        </w:rPr>
        <w:t xml:space="preserve"> </w:t>
      </w:r>
      <w:r w:rsidRPr="00772CDC">
        <w:rPr>
          <w:rFonts w:ascii="ArialMT" w:hAnsi="ArialMT" w:cs="ArialMT"/>
          <w:szCs w:val="20"/>
          <w:lang w:val="en-GB" w:eastAsia="es-ES"/>
        </w:rPr>
        <w:t xml:space="preserve">MQTT publisher sending information on </w:t>
      </w:r>
      <w:r w:rsidR="00772CDC">
        <w:rPr>
          <w:rFonts w:ascii="ArialMT" w:hAnsi="ArialMT" w:cs="ArialMT"/>
          <w:szCs w:val="20"/>
          <w:lang w:val="en-GB" w:eastAsia="es-ES"/>
        </w:rPr>
        <w:t>the same measurements.</w:t>
      </w:r>
    </w:p>
    <w:p w14:paraId="31CECB12" w14:textId="23E49996" w:rsidR="00F83648" w:rsidRPr="00F83648" w:rsidRDefault="00F83648" w:rsidP="00F83648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F83648">
        <w:rPr>
          <w:rFonts w:ascii="ArialMT" w:hAnsi="ArialMT" w:cs="ArialMT"/>
          <w:szCs w:val="20"/>
          <w:lang w:val="en-GB" w:eastAsia="es-ES"/>
        </w:rPr>
        <w:t xml:space="preserve">The </w:t>
      </w:r>
      <w:r w:rsidRPr="00F83648">
        <w:rPr>
          <w:rFonts w:ascii="Arial-BoldMT" w:hAnsi="Arial-BoldMT" w:cs="Arial-BoldMT"/>
          <w:b/>
          <w:bCs/>
          <w:szCs w:val="20"/>
          <w:lang w:val="en-GB" w:eastAsia="es-ES"/>
        </w:rPr>
        <w:t xml:space="preserve">Arduino Pi Connector </w:t>
      </w:r>
      <w:r w:rsidRPr="00F83648">
        <w:rPr>
          <w:rFonts w:ascii="ArialMT" w:hAnsi="ArialMT" w:cs="ArialMT"/>
          <w:szCs w:val="20"/>
          <w:lang w:val="en-GB" w:eastAsia="es-ES"/>
        </w:rPr>
        <w:t xml:space="preserve">is an implementation of the </w:t>
      </w:r>
      <w:r w:rsidRPr="00F83648">
        <w:rPr>
          <w:rFonts w:ascii="Arial-ItalicMT" w:hAnsi="Arial-ItalicMT" w:cs="Arial-ItalicMT"/>
          <w:i/>
          <w:iCs/>
          <w:szCs w:val="20"/>
          <w:lang w:val="en-GB" w:eastAsia="es-ES"/>
        </w:rPr>
        <w:t>Device Connector</w:t>
      </w:r>
      <w:r w:rsidRPr="00F83648">
        <w:rPr>
          <w:rFonts w:ascii="Arial-ItalicMT" w:hAnsi="Arial-ItalicMT" w:cs="Arial-ItalicMT"/>
          <w:i/>
          <w:iCs/>
          <w:sz w:val="13"/>
          <w:szCs w:val="13"/>
          <w:lang w:val="en-GB" w:eastAsia="es-ES"/>
        </w:rPr>
        <w:t xml:space="preserve"> </w:t>
      </w:r>
      <w:r w:rsidRPr="00F83648">
        <w:rPr>
          <w:rFonts w:ascii="ArialMT" w:hAnsi="ArialMT" w:cs="ArialMT"/>
          <w:szCs w:val="20"/>
          <w:lang w:val="en-GB" w:eastAsia="es-ES"/>
        </w:rPr>
        <w:t>that integrates into the</w:t>
      </w:r>
    </w:p>
    <w:p w14:paraId="77F13A7F" w14:textId="5859731A" w:rsidR="00F83648" w:rsidRPr="00F83648" w:rsidRDefault="00F83648" w:rsidP="00F83648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F83648">
        <w:rPr>
          <w:rFonts w:ascii="ArialMT" w:hAnsi="ArialMT" w:cs="ArialMT"/>
          <w:szCs w:val="20"/>
          <w:lang w:val="en-GB" w:eastAsia="es-ES"/>
        </w:rPr>
        <w:lastRenderedPageBreak/>
        <w:t xml:space="preserve">platform Arduino boards. </w:t>
      </w:r>
      <w:r>
        <w:rPr>
          <w:rFonts w:ascii="ArialMT" w:hAnsi="ArialMT" w:cs="ArialMT"/>
          <w:szCs w:val="20"/>
          <w:lang w:val="en-GB" w:eastAsia="es-ES"/>
        </w:rPr>
        <w:t xml:space="preserve">The </w:t>
      </w:r>
      <w:r w:rsidRPr="00F83648">
        <w:rPr>
          <w:rFonts w:ascii="ArialMT" w:hAnsi="ArialMT" w:cs="ArialMT"/>
          <w:szCs w:val="20"/>
          <w:lang w:val="en-GB" w:eastAsia="es-ES"/>
        </w:rPr>
        <w:t>Arduino is equipped with relays</w:t>
      </w:r>
      <w:r>
        <w:rPr>
          <w:rFonts w:ascii="ArialMT" w:hAnsi="ArialMT" w:cs="ArialMT"/>
          <w:szCs w:val="20"/>
          <w:lang w:val="en-GB" w:eastAsia="es-ES"/>
        </w:rPr>
        <w:t xml:space="preserve"> and electro valves</w:t>
      </w:r>
      <w:r w:rsidRPr="00F83648">
        <w:rPr>
          <w:rFonts w:ascii="ArialMT" w:hAnsi="ArialMT" w:cs="ArialMT"/>
          <w:szCs w:val="20"/>
          <w:lang w:val="en-GB" w:eastAsia="es-ES"/>
        </w:rPr>
        <w:t xml:space="preserve"> to switch on and switch off the</w:t>
      </w:r>
      <w:r>
        <w:rPr>
          <w:rFonts w:ascii="ArialMT" w:hAnsi="ArialMT" w:cs="ArialMT"/>
          <w:szCs w:val="20"/>
          <w:lang w:val="en-GB" w:eastAsia="es-ES"/>
        </w:rPr>
        <w:t xml:space="preserve"> </w:t>
      </w:r>
      <w:r w:rsidRPr="00F83648">
        <w:rPr>
          <w:rFonts w:ascii="ArialMT" w:hAnsi="ArialMT" w:cs="ArialMT"/>
          <w:szCs w:val="20"/>
          <w:lang w:val="en-GB" w:eastAsia="es-ES"/>
        </w:rPr>
        <w:t>connected appliances</w:t>
      </w:r>
      <w:r>
        <w:rPr>
          <w:rFonts w:ascii="ArialMT" w:hAnsi="ArialMT" w:cs="ArialMT"/>
          <w:szCs w:val="20"/>
          <w:lang w:val="en-GB" w:eastAsia="es-ES"/>
        </w:rPr>
        <w:t xml:space="preserve"> </w:t>
      </w:r>
      <w:r w:rsidRPr="00F83648">
        <w:rPr>
          <w:rFonts w:ascii="ArialMT" w:hAnsi="ArialMT" w:cs="ArialMT"/>
          <w:szCs w:val="20"/>
          <w:lang w:val="en-GB" w:eastAsia="es-ES"/>
        </w:rPr>
        <w:t>(</w:t>
      </w:r>
      <w:r w:rsidR="00D452F0">
        <w:rPr>
          <w:rFonts w:ascii="ArialMT" w:hAnsi="ArialMT" w:cs="ArialMT"/>
          <w:szCs w:val="20"/>
          <w:lang w:val="en-GB" w:eastAsia="es-ES"/>
        </w:rPr>
        <w:t>house lighting system</w:t>
      </w:r>
      <w:r>
        <w:rPr>
          <w:rFonts w:ascii="ArialMT" w:hAnsi="ArialMT" w:cs="ArialMT"/>
          <w:szCs w:val="20"/>
          <w:lang w:val="en-GB" w:eastAsia="es-ES"/>
        </w:rPr>
        <w:t>, heating system and air humidifier)</w:t>
      </w:r>
      <w:r w:rsidRPr="00F83648">
        <w:rPr>
          <w:rFonts w:ascii="ArialMT" w:hAnsi="ArialMT" w:cs="ArialMT"/>
          <w:szCs w:val="20"/>
          <w:lang w:val="en-GB" w:eastAsia="es-ES"/>
        </w:rPr>
        <w:t>. It provides Rest Web Services to retrieve and change the status of the</w:t>
      </w:r>
    </w:p>
    <w:p w14:paraId="2CD64507" w14:textId="617168ED" w:rsidR="00772CDC" w:rsidRDefault="00F83648" w:rsidP="00D452F0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F83648">
        <w:rPr>
          <w:rFonts w:ascii="ArialMT" w:hAnsi="ArialMT" w:cs="ArialMT"/>
          <w:szCs w:val="20"/>
          <w:lang w:val="en-GB" w:eastAsia="es-ES"/>
        </w:rPr>
        <w:t>connected appliances (on/off</w:t>
      </w:r>
      <w:r w:rsidR="00D452F0">
        <w:rPr>
          <w:rFonts w:ascii="ArialMT" w:hAnsi="ArialMT" w:cs="ArialMT"/>
          <w:szCs w:val="20"/>
          <w:lang w:val="en-GB" w:eastAsia="es-ES"/>
        </w:rPr>
        <w:t>/intensity</w:t>
      </w:r>
      <w:r w:rsidRPr="00F83648">
        <w:rPr>
          <w:rFonts w:ascii="ArialMT" w:hAnsi="ArialMT" w:cs="ArialMT"/>
          <w:szCs w:val="20"/>
          <w:lang w:val="en-GB" w:eastAsia="es-ES"/>
        </w:rPr>
        <w:t>). It also works as an MQTT subscriber to receive actuation commands</w:t>
      </w:r>
      <w:r w:rsidR="00D452F0">
        <w:rPr>
          <w:rFonts w:ascii="ArialMT" w:hAnsi="ArialMT" w:cs="ArialMT"/>
          <w:szCs w:val="20"/>
          <w:lang w:val="en-GB" w:eastAsia="es-ES"/>
        </w:rPr>
        <w:t xml:space="preserve"> </w:t>
      </w:r>
      <w:r w:rsidRPr="00F83648">
        <w:rPr>
          <w:rFonts w:ascii="ArialMT" w:hAnsi="ArialMT" w:cs="ArialMT"/>
          <w:szCs w:val="20"/>
          <w:lang w:val="en-GB" w:eastAsia="es-ES"/>
        </w:rPr>
        <w:t>from other actors that exploit the MQTT protocol (e.g. Control Strategies).</w:t>
      </w:r>
    </w:p>
    <w:p w14:paraId="4221A004" w14:textId="2D4ABD95" w:rsidR="00EE051B" w:rsidRPr="00EE051B" w:rsidRDefault="00EE051B" w:rsidP="00EE051B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EE051B">
        <w:rPr>
          <w:rFonts w:ascii="ArialMT" w:hAnsi="ArialMT" w:cs="ArialMT"/>
          <w:szCs w:val="20"/>
          <w:lang w:val="en-GB" w:eastAsia="es-ES"/>
        </w:rPr>
        <w:t xml:space="preserve">The </w:t>
      </w:r>
      <w:r w:rsidRPr="00EE051B">
        <w:rPr>
          <w:rFonts w:ascii="Arial-BoldMT" w:hAnsi="Arial-BoldMT" w:cs="Arial-BoldMT"/>
          <w:b/>
          <w:bCs/>
          <w:szCs w:val="20"/>
          <w:lang w:val="en-GB" w:eastAsia="es-ES"/>
        </w:rPr>
        <w:t xml:space="preserve">Timer Control </w:t>
      </w:r>
      <w:r w:rsidRPr="00EE051B">
        <w:rPr>
          <w:rFonts w:ascii="ArialMT" w:hAnsi="ArialMT" w:cs="ArialMT"/>
          <w:szCs w:val="20"/>
          <w:lang w:val="en-GB" w:eastAsia="es-ES"/>
        </w:rPr>
        <w:t xml:space="preserve">is a control strategy that manages </w:t>
      </w:r>
      <w:r>
        <w:rPr>
          <w:rFonts w:ascii="ArialMT" w:hAnsi="ArialMT" w:cs="ArialMT"/>
          <w:szCs w:val="20"/>
          <w:lang w:val="en-GB" w:eastAsia="es-ES"/>
        </w:rPr>
        <w:t>all the appliances described in the previous point.</w:t>
      </w:r>
      <w:r w:rsidR="00DA1CA4">
        <w:rPr>
          <w:rFonts w:ascii="ArialMT" w:hAnsi="ArialMT" w:cs="ArialMT"/>
          <w:szCs w:val="20"/>
          <w:lang w:val="en-GB" w:eastAsia="es-ES"/>
        </w:rPr>
        <w:t xml:space="preserve"> The strategy consists on switching on certain actuator when the related measured value overcomes a certain threshold value (that can be set from user interface).</w:t>
      </w:r>
      <w:r>
        <w:rPr>
          <w:rFonts w:ascii="ArialMT" w:hAnsi="ArialMT" w:cs="ArialMT"/>
          <w:szCs w:val="20"/>
          <w:lang w:val="en-GB" w:eastAsia="es-ES"/>
        </w:rPr>
        <w:t xml:space="preserve"> Each area</w:t>
      </w:r>
      <w:r w:rsidR="00D452F0">
        <w:rPr>
          <w:rFonts w:ascii="ArialMT" w:hAnsi="ArialMT" w:cs="ArialMT"/>
          <w:szCs w:val="20"/>
          <w:lang w:val="en-GB" w:eastAsia="es-ES"/>
        </w:rPr>
        <w:t xml:space="preserve"> (room)</w:t>
      </w:r>
      <w:r>
        <w:rPr>
          <w:rFonts w:ascii="ArialMT" w:hAnsi="ArialMT" w:cs="ArialMT"/>
          <w:szCs w:val="20"/>
          <w:lang w:val="en-GB" w:eastAsia="es-ES"/>
        </w:rPr>
        <w:t xml:space="preserve"> of the house is managed by an instance of this strategy.</w:t>
      </w:r>
    </w:p>
    <w:p w14:paraId="29C78F51" w14:textId="2757CD74" w:rsidR="00EE051B" w:rsidRDefault="00EE051B" w:rsidP="00DA1CA4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EE051B">
        <w:rPr>
          <w:rFonts w:ascii="ArialMT" w:hAnsi="ArialMT" w:cs="ArialMT"/>
          <w:szCs w:val="20"/>
          <w:lang w:val="en-GB" w:eastAsia="es-ES"/>
        </w:rPr>
        <w:t>It works i) as an MQTT</w:t>
      </w:r>
      <w:r w:rsidR="00DA1CA4">
        <w:rPr>
          <w:rFonts w:ascii="ArialMT" w:hAnsi="ArialMT" w:cs="ArialMT"/>
          <w:szCs w:val="20"/>
          <w:lang w:val="en-GB" w:eastAsia="es-ES"/>
        </w:rPr>
        <w:t xml:space="preserve"> </w:t>
      </w:r>
      <w:r w:rsidRPr="00EE051B">
        <w:rPr>
          <w:rFonts w:ascii="ArialMT" w:hAnsi="ArialMT" w:cs="ArialMT"/>
          <w:szCs w:val="20"/>
          <w:lang w:val="en-GB" w:eastAsia="es-ES"/>
        </w:rPr>
        <w:t xml:space="preserve">subscriber to receive information </w:t>
      </w:r>
      <w:r>
        <w:rPr>
          <w:rFonts w:ascii="ArialMT" w:hAnsi="ArialMT" w:cs="ArialMT"/>
          <w:szCs w:val="20"/>
          <w:lang w:val="en-GB" w:eastAsia="es-ES"/>
        </w:rPr>
        <w:t>on the measured parameters</w:t>
      </w:r>
      <w:r w:rsidRPr="00EE051B">
        <w:rPr>
          <w:rFonts w:ascii="ArialMT" w:hAnsi="ArialMT" w:cs="ArialMT"/>
          <w:szCs w:val="20"/>
          <w:lang w:val="en-GB" w:eastAsia="es-ES"/>
        </w:rPr>
        <w:t>; ii) as an MQTT publisher to send actuation</w:t>
      </w:r>
      <w:r w:rsidR="00DA1CA4">
        <w:rPr>
          <w:rFonts w:ascii="ArialMT" w:hAnsi="ArialMT" w:cs="ArialMT"/>
          <w:szCs w:val="20"/>
          <w:lang w:val="en-GB" w:eastAsia="es-ES"/>
        </w:rPr>
        <w:t xml:space="preserve"> </w:t>
      </w:r>
      <w:r w:rsidRPr="00DA1CA4">
        <w:rPr>
          <w:rFonts w:ascii="ArialMT" w:hAnsi="ArialMT" w:cs="ArialMT"/>
          <w:szCs w:val="20"/>
          <w:lang w:val="en-GB" w:eastAsia="es-ES"/>
        </w:rPr>
        <w:t>commands to IoT Devices</w:t>
      </w:r>
      <w:r w:rsidR="00DA1CA4">
        <w:rPr>
          <w:rFonts w:ascii="ArialMT" w:hAnsi="ArialMT" w:cs="ArialMT"/>
          <w:szCs w:val="20"/>
          <w:lang w:val="en-GB" w:eastAsia="es-ES"/>
        </w:rPr>
        <w:t xml:space="preserve"> (Arduino)</w:t>
      </w:r>
      <w:r w:rsidRPr="00DA1CA4">
        <w:rPr>
          <w:rFonts w:ascii="ArialMT" w:hAnsi="ArialMT" w:cs="ArialMT"/>
          <w:szCs w:val="20"/>
          <w:lang w:val="en-GB" w:eastAsia="es-ES"/>
        </w:rPr>
        <w:t>.</w:t>
      </w:r>
    </w:p>
    <w:p w14:paraId="4730A616" w14:textId="77777777" w:rsidR="00DA1CA4" w:rsidRPr="00DA1CA4" w:rsidRDefault="00DA1CA4" w:rsidP="00DA1CA4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DA1CA4">
        <w:rPr>
          <w:rFonts w:ascii="ArialMT" w:hAnsi="ArialMT" w:cs="ArialMT"/>
          <w:szCs w:val="20"/>
          <w:lang w:val="en-GB" w:eastAsia="es-ES"/>
        </w:rPr>
        <w:t xml:space="preserve">The </w:t>
      </w:r>
      <w:r w:rsidRPr="00DA1CA4">
        <w:rPr>
          <w:rFonts w:ascii="Arial-BoldMT" w:hAnsi="Arial-BoldMT" w:cs="Arial-BoldMT"/>
          <w:b/>
          <w:bCs/>
          <w:szCs w:val="20"/>
          <w:lang w:val="en-GB" w:eastAsia="es-ES"/>
        </w:rPr>
        <w:t xml:space="preserve">Time Shift </w:t>
      </w:r>
      <w:r w:rsidRPr="00DA1CA4">
        <w:rPr>
          <w:rFonts w:ascii="ArialMT" w:hAnsi="ArialMT" w:cs="ArialMT"/>
          <w:szCs w:val="20"/>
          <w:lang w:val="en-GB" w:eastAsia="es-ES"/>
        </w:rPr>
        <w:t>is a control strategy to manage appliances depending on time-schedules provided</w:t>
      </w:r>
    </w:p>
    <w:p w14:paraId="7AC071AC" w14:textId="75543382" w:rsidR="00DA1CA4" w:rsidRDefault="00DA1CA4" w:rsidP="00DA1CA4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DA1CA4">
        <w:rPr>
          <w:rFonts w:ascii="ArialMT" w:hAnsi="ArialMT" w:cs="ArialMT"/>
          <w:szCs w:val="20"/>
          <w:lang w:val="en-GB" w:eastAsia="es-ES"/>
        </w:rPr>
        <w:t xml:space="preserve">by the </w:t>
      </w:r>
      <w:r w:rsidR="00D452F0">
        <w:rPr>
          <w:rFonts w:ascii="Arial-BoldMT" w:hAnsi="Arial-BoldMT" w:cs="Arial-BoldMT"/>
          <w:b/>
          <w:bCs/>
          <w:szCs w:val="20"/>
          <w:lang w:val="en-GB" w:eastAsia="es-ES"/>
        </w:rPr>
        <w:t>Recovery House</w:t>
      </w:r>
      <w:r w:rsidRPr="00DA1CA4">
        <w:rPr>
          <w:rFonts w:ascii="Arial-BoldMT" w:hAnsi="Arial-BoldMT" w:cs="Arial-BoldMT"/>
          <w:b/>
          <w:bCs/>
          <w:szCs w:val="20"/>
          <w:lang w:val="en-GB" w:eastAsia="es-ES"/>
        </w:rPr>
        <w:t xml:space="preserve"> Catalog</w:t>
      </w:r>
      <w:r w:rsidRPr="00DA1CA4">
        <w:rPr>
          <w:rFonts w:ascii="ArialMT" w:hAnsi="ArialMT" w:cs="ArialMT"/>
          <w:szCs w:val="20"/>
          <w:lang w:val="en-GB" w:eastAsia="es-ES"/>
        </w:rPr>
        <w:t xml:space="preserve">. </w:t>
      </w:r>
      <w:r>
        <w:rPr>
          <w:rFonts w:ascii="ArialMT" w:hAnsi="ArialMT" w:cs="ArialMT"/>
          <w:szCs w:val="20"/>
          <w:lang w:val="en-GB" w:eastAsia="es-ES"/>
        </w:rPr>
        <w:t>In our case, i</w:t>
      </w:r>
      <w:r w:rsidRPr="00DA1CA4">
        <w:rPr>
          <w:rFonts w:ascii="ArialMT" w:hAnsi="ArialMT" w:cs="ArialMT"/>
          <w:szCs w:val="20"/>
          <w:lang w:val="en-GB" w:eastAsia="es-ES"/>
        </w:rPr>
        <w:t>t allows users to switch on</w:t>
      </w:r>
      <w:r w:rsidR="00D452F0">
        <w:rPr>
          <w:rFonts w:ascii="ArialMT" w:hAnsi="ArialMT" w:cs="ArialMT"/>
          <w:szCs w:val="20"/>
          <w:lang w:val="en-GB" w:eastAsia="es-ES"/>
        </w:rPr>
        <w:t>/off</w:t>
      </w:r>
      <w:r w:rsidRPr="00DA1CA4">
        <w:rPr>
          <w:rFonts w:ascii="ArialMT" w:hAnsi="ArialMT" w:cs="ArialMT"/>
          <w:szCs w:val="20"/>
          <w:lang w:val="en-GB" w:eastAsia="es-ES"/>
        </w:rPr>
        <w:t xml:space="preserve"> the </w:t>
      </w:r>
      <w:r w:rsidR="00D452F0">
        <w:rPr>
          <w:rFonts w:ascii="ArialMT" w:hAnsi="ArialMT" w:cs="ArialMT"/>
          <w:szCs w:val="20"/>
          <w:lang w:val="en-GB" w:eastAsia="es-ES"/>
        </w:rPr>
        <w:t xml:space="preserve">light </w:t>
      </w:r>
      <w:r>
        <w:rPr>
          <w:rFonts w:ascii="ArialMT" w:hAnsi="ArialMT" w:cs="ArialMT"/>
          <w:szCs w:val="20"/>
          <w:lang w:val="en-GB" w:eastAsia="es-ES"/>
        </w:rPr>
        <w:t>systems</w:t>
      </w:r>
      <w:r w:rsidRPr="00DA1CA4">
        <w:rPr>
          <w:rFonts w:ascii="ArialMT" w:hAnsi="ArialMT" w:cs="ArialMT"/>
          <w:szCs w:val="20"/>
          <w:lang w:val="en-GB" w:eastAsia="es-ES"/>
        </w:rPr>
        <w:t xml:space="preserve"> from </w:t>
      </w:r>
      <w:r>
        <w:rPr>
          <w:rFonts w:ascii="ArialMT" w:hAnsi="ArialMT" w:cs="ArialMT"/>
          <w:szCs w:val="20"/>
          <w:lang w:val="en-GB" w:eastAsia="es-ES"/>
        </w:rPr>
        <w:t>6:00 to 21</w:t>
      </w:r>
      <w:r w:rsidRPr="00DA1CA4">
        <w:rPr>
          <w:rFonts w:ascii="ArialMT" w:hAnsi="ArialMT" w:cs="ArialMT"/>
          <w:szCs w:val="20"/>
          <w:lang w:val="en-GB" w:eastAsia="es-ES"/>
        </w:rPr>
        <w:t>:00</w:t>
      </w:r>
      <w:r w:rsidR="00D452F0">
        <w:rPr>
          <w:rFonts w:ascii="ArialMT" w:hAnsi="ArialMT" w:cs="ArialMT"/>
          <w:szCs w:val="20"/>
          <w:lang w:val="en-GB" w:eastAsia="es-ES"/>
        </w:rPr>
        <w:t xml:space="preserve"> by default or setting a new time control depending on what the stake holder wants</w:t>
      </w:r>
      <w:r w:rsidRPr="00DA1CA4">
        <w:rPr>
          <w:rFonts w:ascii="ArialMT" w:hAnsi="ArialMT" w:cs="ArialMT"/>
          <w:szCs w:val="20"/>
          <w:lang w:val="en-GB" w:eastAsia="es-ES"/>
        </w:rPr>
        <w:t>. It works as an MQTT publisher to send actuation commands to IoT Devices.</w:t>
      </w:r>
    </w:p>
    <w:p w14:paraId="0F450471" w14:textId="0280BBDE" w:rsidR="00DA1CA4" w:rsidRDefault="00DA1CA4" w:rsidP="005A240A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5A240A">
        <w:rPr>
          <w:rFonts w:ascii="ArialMT" w:hAnsi="ArialMT" w:cs="ArialMT"/>
          <w:szCs w:val="20"/>
          <w:lang w:val="en-GB" w:eastAsia="es-ES"/>
        </w:rPr>
        <w:t xml:space="preserve">The </w:t>
      </w:r>
      <w:r w:rsidRPr="005A240A">
        <w:rPr>
          <w:rFonts w:ascii="Arial-BoldMT" w:hAnsi="Arial-BoldMT" w:cs="Arial-BoldMT"/>
          <w:b/>
          <w:bCs/>
          <w:szCs w:val="20"/>
          <w:lang w:val="en-GB" w:eastAsia="es-ES"/>
        </w:rPr>
        <w:t xml:space="preserve">Thinkspeak Adaptor </w:t>
      </w:r>
      <w:r w:rsidRPr="005A240A">
        <w:rPr>
          <w:rFonts w:ascii="ArialMT" w:hAnsi="ArialMT" w:cs="ArialMT"/>
          <w:szCs w:val="20"/>
          <w:lang w:val="en-GB" w:eastAsia="es-ES"/>
        </w:rPr>
        <w:t xml:space="preserve">is an MQTT subscriber that receives measurements and upload them on </w:t>
      </w:r>
      <w:r w:rsidRPr="005A240A">
        <w:rPr>
          <w:rFonts w:ascii="Arial-BoldMT" w:hAnsi="Arial-BoldMT" w:cs="Arial-BoldMT"/>
          <w:b/>
          <w:bCs/>
          <w:szCs w:val="20"/>
          <w:lang w:val="en-GB" w:eastAsia="es-ES"/>
        </w:rPr>
        <w:t xml:space="preserve">Thinkspeak </w:t>
      </w:r>
      <w:r w:rsidRPr="005A240A">
        <w:rPr>
          <w:rFonts w:ascii="ArialMT" w:hAnsi="ArialMT" w:cs="ArialMT"/>
          <w:szCs w:val="20"/>
          <w:lang w:val="en-GB" w:eastAsia="es-ES"/>
        </w:rPr>
        <w:t>through REST Web Services.</w:t>
      </w:r>
      <w:r w:rsidR="005A240A">
        <w:rPr>
          <w:rFonts w:ascii="ArialMT" w:hAnsi="ArialMT" w:cs="ArialMT"/>
          <w:szCs w:val="20"/>
          <w:lang w:val="en-GB" w:eastAsia="es-ES"/>
        </w:rPr>
        <w:t xml:space="preserve"> It works also as an MQTT publisher to send command signals (that they have been calculated by processing the collected measurements into Thinkspeak</w:t>
      </w:r>
      <w:r w:rsidR="002707BD">
        <w:rPr>
          <w:rFonts w:ascii="ArialMT" w:hAnsi="ArialMT" w:cs="ArialMT"/>
          <w:szCs w:val="20"/>
          <w:lang w:val="en-GB" w:eastAsia="es-ES"/>
        </w:rPr>
        <w:t xml:space="preserve"> with </w:t>
      </w:r>
      <w:commentRangeStart w:id="0"/>
      <w:r w:rsidR="002707BD">
        <w:rPr>
          <w:rFonts w:ascii="ArialMT" w:hAnsi="ArialMT" w:cs="ArialMT"/>
          <w:szCs w:val="20"/>
          <w:lang w:val="en-GB" w:eastAsia="es-ES"/>
        </w:rPr>
        <w:t>Matlab code</w:t>
      </w:r>
      <w:commentRangeEnd w:id="0"/>
      <w:r w:rsidR="00A408C6">
        <w:rPr>
          <w:rStyle w:val="Rimandocommento"/>
        </w:rPr>
        <w:commentReference w:id="0"/>
      </w:r>
      <w:r w:rsidR="005A240A">
        <w:rPr>
          <w:rFonts w:ascii="ArialMT" w:hAnsi="ArialMT" w:cs="ArialMT"/>
          <w:szCs w:val="20"/>
          <w:lang w:val="en-GB" w:eastAsia="es-ES"/>
        </w:rPr>
        <w:t>) to Arduino (that will provide</w:t>
      </w:r>
      <w:r w:rsidR="002707BD">
        <w:rPr>
          <w:rFonts w:ascii="ArialMT" w:hAnsi="ArialMT" w:cs="ArialMT"/>
          <w:szCs w:val="20"/>
          <w:lang w:val="en-GB" w:eastAsia="es-ES"/>
        </w:rPr>
        <w:t xml:space="preserve"> the actuation)</w:t>
      </w:r>
      <w:r w:rsidR="005A240A">
        <w:rPr>
          <w:rFonts w:ascii="ArialMT" w:hAnsi="ArialMT" w:cs="ArialMT"/>
          <w:szCs w:val="20"/>
          <w:lang w:val="en-GB" w:eastAsia="es-ES"/>
        </w:rPr>
        <w:t>.</w:t>
      </w:r>
    </w:p>
    <w:p w14:paraId="38B28755" w14:textId="027A4AB1" w:rsidR="00F276A6" w:rsidRPr="00F276A6" w:rsidRDefault="00F276A6" w:rsidP="00F276A6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0"/>
          <w:lang w:val="en-GB" w:eastAsia="es-ES"/>
        </w:rPr>
      </w:pP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 xml:space="preserve">Thinkspeak 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>is a third-party software that provides REST Web Services. It</w:t>
      </w:r>
      <w:r>
        <w:rPr>
          <w:rFonts w:ascii="ArialMT" w:hAnsi="ArialMT" w:cs="ArialMT"/>
          <w:color w:val="000000"/>
          <w:szCs w:val="20"/>
          <w:lang w:val="en-GB" w:eastAsia="es-ES"/>
        </w:rPr>
        <w:t xml:space="preserve"> 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>is an open-data platform for the Internet of Things to store, post-process and visualize data</w:t>
      </w:r>
      <w:r>
        <w:rPr>
          <w:rFonts w:ascii="ArialMT" w:hAnsi="ArialMT" w:cs="ArialMT"/>
          <w:color w:val="000000"/>
          <w:szCs w:val="20"/>
          <w:lang w:val="en-GB" w:eastAsia="es-ES"/>
        </w:rPr>
        <w:t xml:space="preserve"> through plots. Its working details has just been explained. </w:t>
      </w:r>
    </w:p>
    <w:p w14:paraId="7C6D0288" w14:textId="52C3B2E3" w:rsidR="00F276A6" w:rsidRPr="00F276A6" w:rsidRDefault="00F276A6" w:rsidP="00F276A6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0"/>
          <w:lang w:val="en-GB" w:eastAsia="es-ES"/>
        </w:rPr>
      </w:pPr>
      <w:commentRangeStart w:id="1"/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>Freeboad</w:t>
      </w:r>
      <w:commentRangeEnd w:id="1"/>
      <w:r w:rsidR="00A408C6">
        <w:rPr>
          <w:rStyle w:val="Rimandocommento"/>
        </w:rPr>
        <w:commentReference w:id="1"/>
      </w: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 xml:space="preserve"> 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>is a dashboard to retrieve data from IoT devices and visualize them exploiting the REST</w:t>
      </w:r>
    </w:p>
    <w:p w14:paraId="7D072665" w14:textId="77777777" w:rsidR="00F276A6" w:rsidRPr="00F276A6" w:rsidRDefault="00F276A6" w:rsidP="00F276A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</w:pPr>
      <w:r w:rsidRPr="00F276A6">
        <w:rPr>
          <w:rFonts w:ascii="ArialMT" w:hAnsi="ArialMT" w:cs="ArialMT"/>
          <w:color w:val="000000"/>
          <w:szCs w:val="20"/>
          <w:lang w:val="en-GB" w:eastAsia="es-ES"/>
        </w:rPr>
        <w:t xml:space="preserve">Web Services provided by </w:t>
      </w: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 xml:space="preserve">Raspberry Pi 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 xml:space="preserve">and </w:t>
      </w: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>Arduino Connectors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 xml:space="preserve">. It also exploits the </w:t>
      </w: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>Thinkspeak</w:t>
      </w:r>
    </w:p>
    <w:p w14:paraId="1658EECC" w14:textId="02A36E1B" w:rsidR="00F276A6" w:rsidRPr="00F276A6" w:rsidRDefault="00F276A6" w:rsidP="00F276A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0"/>
          <w:lang w:val="en-GB" w:eastAsia="es-ES"/>
        </w:rPr>
      </w:pPr>
      <w:r w:rsidRPr="00F276A6">
        <w:rPr>
          <w:rFonts w:ascii="ArialMT" w:hAnsi="ArialMT" w:cs="ArialMT"/>
          <w:color w:val="000000"/>
          <w:szCs w:val="20"/>
          <w:lang w:val="en-GB" w:eastAsia="es-ES"/>
        </w:rPr>
        <w:t xml:space="preserve">Web Services to import plots about </w:t>
      </w:r>
      <w:r>
        <w:rPr>
          <w:rFonts w:ascii="ArialMT" w:hAnsi="ArialMT" w:cs="ArialMT"/>
          <w:color w:val="000000"/>
          <w:szCs w:val="20"/>
          <w:lang w:val="en-GB" w:eastAsia="es-ES"/>
        </w:rPr>
        <w:t>collected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 xml:space="preserve"> measurements.</w:t>
      </w:r>
    </w:p>
    <w:p w14:paraId="6CCDD68F" w14:textId="58FAFA7E" w:rsidR="00F276A6" w:rsidRPr="00F276A6" w:rsidRDefault="00F276A6" w:rsidP="00F276A6">
      <w:pPr>
        <w:pStyle w:val="Paragrafoelenco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0"/>
          <w:lang w:val="en-GB" w:eastAsia="es-ES"/>
        </w:rPr>
      </w:pP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 xml:space="preserve">Telegram Bot 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>is a service to integrate the proposed infrastructure into Telegram platform, which is</w:t>
      </w:r>
    </w:p>
    <w:p w14:paraId="2FAD0C9C" w14:textId="2F68964E" w:rsidR="00F276A6" w:rsidRPr="00F276A6" w:rsidRDefault="00F276A6" w:rsidP="00F276A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0"/>
          <w:lang w:val="en-GB" w:eastAsia="es-ES"/>
        </w:rPr>
      </w:pPr>
      <w:r w:rsidRPr="00F276A6">
        <w:rPr>
          <w:rFonts w:ascii="ArialMT" w:hAnsi="ArialMT" w:cs="ArialMT"/>
          <w:color w:val="000000"/>
          <w:szCs w:val="20"/>
          <w:lang w:val="en-GB" w:eastAsia="es-ES"/>
        </w:rPr>
        <w:t>Cloud-based instant messaging infrastructure. It retrieves measurements from IoT devices exploiting</w:t>
      </w:r>
    </w:p>
    <w:p w14:paraId="1CC97C70" w14:textId="77777777" w:rsidR="00F276A6" w:rsidRPr="00F276A6" w:rsidRDefault="00F276A6" w:rsidP="00F276A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Cs w:val="20"/>
          <w:lang w:val="en-GB" w:eastAsia="es-ES"/>
        </w:rPr>
      </w:pPr>
      <w:r w:rsidRPr="00F276A6">
        <w:rPr>
          <w:rFonts w:ascii="ArialMT" w:hAnsi="ArialMT" w:cs="ArialMT"/>
          <w:color w:val="000000"/>
          <w:szCs w:val="20"/>
          <w:lang w:val="en-GB" w:eastAsia="es-ES"/>
        </w:rPr>
        <w:t xml:space="preserve">the REST Web Services provided by </w:t>
      </w: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 xml:space="preserve">Raspberry Pi 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 xml:space="preserve">and </w:t>
      </w:r>
      <w:r w:rsidRPr="00F276A6">
        <w:rPr>
          <w:rFonts w:ascii="Arial-BoldMT" w:hAnsi="Arial-BoldMT" w:cs="Arial-BoldMT"/>
          <w:b/>
          <w:bCs/>
          <w:color w:val="000000"/>
          <w:szCs w:val="20"/>
          <w:lang w:val="en-GB" w:eastAsia="es-ES"/>
        </w:rPr>
        <w:t>Arduino Connectors</w:t>
      </w:r>
      <w:r w:rsidRPr="00F276A6">
        <w:rPr>
          <w:rFonts w:ascii="ArialMT" w:hAnsi="ArialMT" w:cs="ArialMT"/>
          <w:color w:val="000000"/>
          <w:szCs w:val="20"/>
          <w:lang w:val="en-GB" w:eastAsia="es-ES"/>
        </w:rPr>
        <w:t>. It also allows users</w:t>
      </w:r>
    </w:p>
    <w:p w14:paraId="1FB3F01E" w14:textId="78B79E44" w:rsidR="00F276A6" w:rsidRPr="00F276A6" w:rsidRDefault="00F276A6" w:rsidP="00F276A6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GB" w:eastAsia="es-ES"/>
        </w:rPr>
      </w:pPr>
      <w:r w:rsidRPr="00F276A6">
        <w:rPr>
          <w:rFonts w:ascii="ArialMT" w:hAnsi="ArialMT" w:cs="ArialMT"/>
          <w:color w:val="000000"/>
          <w:szCs w:val="20"/>
          <w:lang w:val="en-GB" w:eastAsia="es-ES"/>
        </w:rPr>
        <w:t>on sending actuation commands to IoT devices again exploiting REST.</w:t>
      </w:r>
    </w:p>
    <w:p w14:paraId="50BF6A4F" w14:textId="77777777" w:rsidR="00C04603" w:rsidRPr="00C04603" w:rsidRDefault="00C04603" w:rsidP="00C046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Cs w:val="20"/>
          <w:lang w:val="en-US" w:eastAsia="es-ES"/>
        </w:rPr>
      </w:pPr>
    </w:p>
    <w:p w14:paraId="54977977" w14:textId="77777777" w:rsidR="004C2A38" w:rsidRPr="00DE3BF6" w:rsidRDefault="004B00B1" w:rsidP="004C2A38">
      <w:pPr>
        <w:pStyle w:val="Chapter"/>
      </w:pPr>
      <w:r>
        <w:t>Desired</w:t>
      </w:r>
      <w:r w:rsidR="004C2A38">
        <w:t xml:space="preserve"> Hardware</w:t>
      </w:r>
    </w:p>
    <w:p w14:paraId="521B9D66" w14:textId="77777777" w:rsidR="00EC7CAD" w:rsidRPr="00D42BF4" w:rsidRDefault="00EC7CAD" w:rsidP="004C2A38">
      <w:pPr>
        <w:pStyle w:val="ColorfulList-Accent11"/>
        <w:spacing w:before="360" w:after="120" w:line="240" w:lineRule="auto"/>
        <w:contextualSpacing w:val="0"/>
        <w:rPr>
          <w:rFonts w:eastAsia="MS Mincho" w:cs="Arial Narrow"/>
          <w:b/>
          <w:bCs/>
          <w:iCs/>
          <w:vanish/>
          <w:spacing w:val="8"/>
          <w:szCs w:val="20"/>
          <w:lang w:val="en-GB" w:eastAsia="it-IT"/>
        </w:rPr>
      </w:pPr>
    </w:p>
    <w:p w14:paraId="087243BA" w14:textId="77777777" w:rsidR="00EC7CAD" w:rsidRPr="00D42BF4" w:rsidRDefault="00EC7CAD" w:rsidP="00EC7CAD">
      <w:pPr>
        <w:pStyle w:val="ColorfulList-Accent11"/>
        <w:numPr>
          <w:ilvl w:val="0"/>
          <w:numId w:val="9"/>
        </w:numPr>
        <w:spacing w:before="360" w:after="120" w:line="240" w:lineRule="auto"/>
        <w:contextualSpacing w:val="0"/>
        <w:rPr>
          <w:rFonts w:eastAsia="MS Mincho" w:cs="Arial Narrow"/>
          <w:b/>
          <w:bCs/>
          <w:iCs/>
          <w:vanish/>
          <w:spacing w:val="8"/>
          <w:szCs w:val="20"/>
          <w:lang w:val="en-GB" w:eastAsia="it-IT"/>
        </w:rPr>
      </w:pPr>
    </w:p>
    <w:tbl>
      <w:tblPr>
        <w:tblW w:w="97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842"/>
        <w:gridCol w:w="5817"/>
      </w:tblGrid>
      <w:tr w:rsidR="00421ECF" w:rsidRPr="00D42BF4" w14:paraId="181ECF26" w14:textId="77777777" w:rsidTr="00421ECF">
        <w:trPr>
          <w:trHeight w:val="215"/>
        </w:trPr>
        <w:tc>
          <w:tcPr>
            <w:tcW w:w="2127" w:type="dxa"/>
            <w:shd w:val="clear" w:color="auto" w:fill="CCCCCC"/>
            <w:vAlign w:val="center"/>
          </w:tcPr>
          <w:p w14:paraId="229CD8BD" w14:textId="61D3FAA9" w:rsidR="00421ECF" w:rsidRPr="00D42BF4" w:rsidRDefault="00421ECF" w:rsidP="003F008A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</w:tc>
        <w:tc>
          <w:tcPr>
            <w:tcW w:w="1842" w:type="dxa"/>
            <w:shd w:val="clear" w:color="auto" w:fill="CCCCCC"/>
            <w:vAlign w:val="center"/>
          </w:tcPr>
          <w:p w14:paraId="76339DE7" w14:textId="7B9A1992" w:rsidR="00421ECF" w:rsidRPr="00D42BF4" w:rsidRDefault="00421ECF" w:rsidP="003F008A">
            <w:pPr>
              <w:spacing w:after="0" w:line="240" w:lineRule="auto"/>
              <w:rPr>
                <w:rFonts w:eastAsia="MS Mincho" w:cs="Arial"/>
                <w:iCs/>
                <w:color w:val="000080"/>
                <w:szCs w:val="20"/>
                <w:lang w:val="en-GB" w:eastAsia="it-IT"/>
              </w:rPr>
            </w:pPr>
          </w:p>
        </w:tc>
        <w:tc>
          <w:tcPr>
            <w:tcW w:w="5817" w:type="dxa"/>
            <w:shd w:val="clear" w:color="auto" w:fill="CCCCCC"/>
            <w:vAlign w:val="center"/>
          </w:tcPr>
          <w:p w14:paraId="353D9F8E" w14:textId="62F567C0" w:rsidR="00421ECF" w:rsidRPr="00D42BF4" w:rsidRDefault="00421ECF" w:rsidP="003F008A">
            <w:pPr>
              <w:spacing w:after="0" w:line="240" w:lineRule="auto"/>
              <w:rPr>
                <w:rFonts w:eastAsia="MS Mincho" w:cs="Arial"/>
                <w:b/>
                <w:bCs/>
                <w:iCs/>
                <w:color w:val="000080"/>
                <w:szCs w:val="20"/>
                <w:lang w:val="en-GB" w:eastAsia="it-IT"/>
              </w:rPr>
            </w:pPr>
          </w:p>
        </w:tc>
      </w:tr>
      <w:tr w:rsidR="00421ECF" w:rsidRPr="00D42BF4" w14:paraId="612899C3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70FD9FFF" w14:textId="53EECA8E" w:rsidR="00421ECF" w:rsidRPr="00D42BF4" w:rsidRDefault="00421ECF" w:rsidP="003F008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CEFE682" w14:textId="7A8ED0D7" w:rsidR="00421ECF" w:rsidRPr="00D42BF4" w:rsidRDefault="00421ECF" w:rsidP="003F008A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2A6AE038" w14:textId="1C4412B8" w:rsidR="00421ECF" w:rsidRPr="00D42BF4" w:rsidRDefault="00421ECF" w:rsidP="00E33F2D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0876790B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6D9FAA60" w14:textId="24A9AD1E" w:rsidR="00421ECF" w:rsidRPr="00D42BF4" w:rsidRDefault="00421ECF" w:rsidP="003F008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21580B3B" w14:textId="70666E7D" w:rsidR="00421ECF" w:rsidRPr="00D42BF4" w:rsidRDefault="00421ECF" w:rsidP="003F008A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49B38EB4" w14:textId="0ADD8C92" w:rsidR="00421ECF" w:rsidRPr="00D42BF4" w:rsidRDefault="00421ECF" w:rsidP="003F008A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70C877CC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440E52D1" w14:textId="090AF965" w:rsidR="00421ECF" w:rsidRPr="00D42BF4" w:rsidRDefault="00421ECF" w:rsidP="003F008A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748C0220" w14:textId="23D6F894" w:rsidR="00421ECF" w:rsidRPr="00D42BF4" w:rsidRDefault="00421ECF" w:rsidP="003F008A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3A3A7C89" w14:textId="1C632D8B" w:rsidR="00421ECF" w:rsidRPr="00D42BF4" w:rsidRDefault="00421ECF" w:rsidP="003F008A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  <w:tr w:rsidR="00421ECF" w:rsidRPr="00D42BF4" w14:paraId="5B8ECD05" w14:textId="77777777" w:rsidTr="00421ECF">
        <w:trPr>
          <w:trHeight w:val="340"/>
        </w:trPr>
        <w:tc>
          <w:tcPr>
            <w:tcW w:w="2127" w:type="dxa"/>
            <w:vAlign w:val="center"/>
          </w:tcPr>
          <w:p w14:paraId="55A8B9C1" w14:textId="72CF2A37" w:rsidR="00421ECF" w:rsidRPr="00D42BF4" w:rsidRDefault="00421ECF" w:rsidP="00E94974">
            <w:pPr>
              <w:spacing w:after="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44EB09A3" w14:textId="1143D857" w:rsidR="00421ECF" w:rsidRPr="00D42BF4" w:rsidRDefault="00421ECF" w:rsidP="00E94974">
            <w:pPr>
              <w:spacing w:after="0" w:line="240" w:lineRule="auto"/>
              <w:jc w:val="center"/>
              <w:rPr>
                <w:rFonts w:eastAsia="MS Mincho"/>
                <w:szCs w:val="20"/>
                <w:lang w:val="en-GB" w:eastAsia="fr-FR"/>
              </w:rPr>
            </w:pPr>
          </w:p>
        </w:tc>
        <w:tc>
          <w:tcPr>
            <w:tcW w:w="5817" w:type="dxa"/>
            <w:vAlign w:val="center"/>
          </w:tcPr>
          <w:p w14:paraId="07DD9AF8" w14:textId="050E50F1" w:rsidR="00421ECF" w:rsidRPr="00D42BF4" w:rsidRDefault="00421ECF" w:rsidP="00E94974">
            <w:pPr>
              <w:spacing w:before="60" w:after="60" w:line="240" w:lineRule="auto"/>
              <w:rPr>
                <w:rFonts w:eastAsia="MS Mincho"/>
                <w:szCs w:val="20"/>
                <w:lang w:val="en-GB" w:eastAsia="fr-FR"/>
              </w:rPr>
            </w:pPr>
          </w:p>
        </w:tc>
      </w:tr>
    </w:tbl>
    <w:p w14:paraId="77C120A7" w14:textId="77777777" w:rsidR="00687641" w:rsidRPr="00D42BF4" w:rsidRDefault="00687641" w:rsidP="00874CB2">
      <w:pPr>
        <w:rPr>
          <w:rFonts w:cs="Arial"/>
          <w:szCs w:val="20"/>
          <w:lang w:val="en-GB"/>
        </w:rPr>
      </w:pPr>
    </w:p>
    <w:sectPr w:rsidR="00687641" w:rsidRPr="00D42BF4" w:rsidSect="00687641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exander Jaramillo Garcia" w:date="2020-12-04T12:49:00Z" w:initials="AJG">
    <w:p w14:paraId="11F53750" w14:textId="4F8E2B18" w:rsidR="00A408C6" w:rsidRDefault="00A408C6">
      <w:pPr>
        <w:pStyle w:val="Testocommento"/>
      </w:pPr>
      <w:r>
        <w:rPr>
          <w:rStyle w:val="Rimandocommento"/>
        </w:rPr>
        <w:annotationRef/>
      </w:r>
      <w:r>
        <w:t>This is an idea, but we can think on other applications</w:t>
      </w:r>
    </w:p>
  </w:comment>
  <w:comment w:id="1" w:author="Alexander Jaramillo Garcia" w:date="2020-12-04T12:52:00Z" w:initials="AJG">
    <w:p w14:paraId="3BF31449" w14:textId="20BC2C84" w:rsidR="00A408C6" w:rsidRDefault="00A408C6">
      <w:pPr>
        <w:pStyle w:val="Testocommento"/>
      </w:pPr>
      <w:r>
        <w:rPr>
          <w:rStyle w:val="Rimandocommento"/>
        </w:rPr>
        <w:annotationRef/>
      </w:r>
      <w:r>
        <w:t xml:space="preserve">I took thi s from the example but not sure if it’s necesary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F53750" w15:done="0"/>
  <w15:commentEx w15:paraId="3BF314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4AEC8" w16cex:dateUtc="2020-12-04T11:49:00Z"/>
  <w16cex:commentExtensible w16cex:durableId="2374AF7A" w16cex:dateUtc="2020-12-04T1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F53750" w16cid:durableId="2374AEC8"/>
  <w16cid:commentId w16cid:paraId="3BF31449" w16cid:durableId="2374AF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5451A" w14:textId="77777777" w:rsidR="00FB5181" w:rsidRDefault="00FB5181" w:rsidP="00DB2D8C">
      <w:pPr>
        <w:spacing w:after="0" w:line="240" w:lineRule="auto"/>
      </w:pPr>
      <w:r>
        <w:separator/>
      </w:r>
    </w:p>
  </w:endnote>
  <w:endnote w:type="continuationSeparator" w:id="0">
    <w:p w14:paraId="790ADBF6" w14:textId="77777777" w:rsidR="00FB5181" w:rsidRDefault="00FB5181" w:rsidP="00DB2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FB76C" w14:textId="77777777" w:rsidR="00BE7DD2" w:rsidRDefault="00BE7DD2" w:rsidP="00687641">
    <w:pPr>
      <w:pStyle w:val="Pidipagina"/>
      <w:rPr>
        <w:sz w:val="18"/>
        <w:szCs w:val="18"/>
        <w:lang w:val="en-US"/>
      </w:rPr>
    </w:pPr>
  </w:p>
  <w:p w14:paraId="797C8319" w14:textId="77777777" w:rsidR="00DD56FA" w:rsidRPr="00B225A1" w:rsidRDefault="00DD56FA" w:rsidP="00687641">
    <w:pPr>
      <w:pStyle w:val="Pidipagina"/>
      <w:rPr>
        <w:sz w:val="18"/>
        <w:szCs w:val="1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51904" w14:textId="77777777" w:rsidR="00B34F3C" w:rsidRPr="007D4D68" w:rsidRDefault="007D4D68">
    <w:pPr>
      <w:pStyle w:val="Pidipagina"/>
      <w:rPr>
        <w:sz w:val="18"/>
        <w:szCs w:val="18"/>
        <w:lang w:val="en-US"/>
      </w:rPr>
    </w:pPr>
    <w:r>
      <w:t xml:space="preserve">Short Version                </w:t>
    </w:r>
    <w:r>
      <w:rPr>
        <w:sz w:val="18"/>
        <w:szCs w:val="18"/>
        <w:lang w:val="en-US"/>
      </w:rPr>
      <w:t xml:space="preserve">  </w:t>
    </w:r>
    <w:r w:rsidR="00C76EF8">
      <w:rPr>
        <w:sz w:val="18"/>
        <w:szCs w:val="18"/>
        <w:lang w:val="en-US"/>
      </w:rPr>
      <w:t>FLEXMETER</w:t>
    </w:r>
    <w:r w:rsidRPr="00B225A1">
      <w:rPr>
        <w:sz w:val="18"/>
        <w:szCs w:val="18"/>
        <w:lang w:val="en-US"/>
      </w:rPr>
      <w:t xml:space="preserve"> is a project co-funded by the European </w:t>
    </w:r>
    <w:r w:rsidR="00C76EF8">
      <w:rPr>
        <w:sz w:val="18"/>
        <w:szCs w:val="18"/>
        <w:lang w:val="en-US"/>
      </w:rPr>
      <w:t>Un</w:t>
    </w:r>
    <w:r w:rsidRPr="00B225A1">
      <w:rPr>
        <w:sz w:val="18"/>
        <w:szCs w:val="18"/>
        <w:lang w:val="en-US"/>
      </w:rPr>
      <w:t>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4DBD5" w14:textId="77777777" w:rsidR="00FB5181" w:rsidRDefault="00FB5181" w:rsidP="00DB2D8C">
      <w:pPr>
        <w:spacing w:after="0" w:line="240" w:lineRule="auto"/>
      </w:pPr>
      <w:r>
        <w:separator/>
      </w:r>
    </w:p>
  </w:footnote>
  <w:footnote w:type="continuationSeparator" w:id="0">
    <w:p w14:paraId="557BB5D2" w14:textId="77777777" w:rsidR="00FB5181" w:rsidRDefault="00FB5181" w:rsidP="00DB2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3099B" w14:textId="39FDE0B5" w:rsidR="005C4538" w:rsidRDefault="00BE7DD2" w:rsidP="005C4538">
    <w:pPr>
      <w:pStyle w:val="Intestazione"/>
      <w:jc w:val="center"/>
      <w:rPr>
        <w:b/>
      </w:rPr>
    </w:pPr>
    <w:r w:rsidRPr="00687641">
      <w:rPr>
        <w:b/>
      </w:rPr>
      <w:t xml:space="preserve">– </w:t>
    </w:r>
    <w:r w:rsidRPr="00687641">
      <w:rPr>
        <w:rStyle w:val="Numeropagina"/>
        <w:rFonts w:cs="Arial"/>
        <w:b/>
      </w:rPr>
      <w:fldChar w:fldCharType="begin"/>
    </w:r>
    <w:r w:rsidRPr="00687641">
      <w:rPr>
        <w:rStyle w:val="Numeropagina"/>
        <w:rFonts w:cs="Arial"/>
        <w:b/>
      </w:rPr>
      <w:instrText xml:space="preserve"> PAGE </w:instrText>
    </w:r>
    <w:r w:rsidRPr="00687641">
      <w:rPr>
        <w:rStyle w:val="Numeropagina"/>
        <w:rFonts w:cs="Arial"/>
        <w:b/>
      </w:rPr>
      <w:fldChar w:fldCharType="separate"/>
    </w:r>
    <w:r w:rsidR="00A7217E">
      <w:rPr>
        <w:rStyle w:val="Numeropagina"/>
        <w:rFonts w:cs="Arial"/>
        <w:b/>
        <w:noProof/>
      </w:rPr>
      <w:t>1</w:t>
    </w:r>
    <w:r w:rsidRPr="00687641">
      <w:rPr>
        <w:rStyle w:val="Numeropagina"/>
        <w:rFonts w:cs="Arial"/>
        <w:b/>
      </w:rPr>
      <w:fldChar w:fldCharType="end"/>
    </w:r>
    <w:r w:rsidRPr="00687641">
      <w:rPr>
        <w:b/>
      </w:rPr>
      <w:t xml:space="preserve"> –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3E649" w14:textId="3B4902E2" w:rsidR="00791F52" w:rsidRDefault="008A3B96" w:rsidP="00791F52">
    <w:pPr>
      <w:pStyle w:val="Intestazione"/>
    </w:pPr>
    <w:r>
      <w:rPr>
        <w:noProof/>
        <w:lang w:val="it-IT" w:eastAsia="it-IT"/>
      </w:rPr>
      <w:drawing>
        <wp:anchor distT="0" distB="0" distL="114300" distR="114300" simplePos="0" relativeHeight="251657728" behindDoc="0" locked="0" layoutInCell="1" allowOverlap="1" wp14:anchorId="5AC1F128" wp14:editId="26879AC3">
          <wp:simplePos x="0" y="0"/>
          <wp:positionH relativeFrom="column">
            <wp:posOffset>4937125</wp:posOffset>
          </wp:positionH>
          <wp:positionV relativeFrom="paragraph">
            <wp:posOffset>-325755</wp:posOffset>
          </wp:positionV>
          <wp:extent cx="1249045" cy="737235"/>
          <wp:effectExtent l="0" t="0" r="0" b="0"/>
          <wp:wrapSquare wrapText="bothSides"/>
          <wp:docPr id="7" name="Picture 7" descr="Flexmete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Flexmete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737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6EF8">
      <w:rPr>
        <w:noProof/>
        <w:lang w:val="en-US" w:eastAsia="en-US"/>
      </w:rPr>
      <w:t>State Estimation Use Case</w:t>
    </w:r>
    <w:r w:rsidR="00791F52">
      <w:t xml:space="preserve"> </w:t>
    </w:r>
    <w:r w:rsidR="00791F52">
      <w:tab/>
      <w:t xml:space="preserve">– </w:t>
    </w:r>
    <w:r w:rsidR="00791F52">
      <w:rPr>
        <w:rStyle w:val="Numeropagina"/>
        <w:rFonts w:cs="Arial"/>
      </w:rPr>
      <w:fldChar w:fldCharType="begin"/>
    </w:r>
    <w:r w:rsidR="00791F52">
      <w:rPr>
        <w:rStyle w:val="Numeropagina"/>
        <w:rFonts w:cs="Arial"/>
      </w:rPr>
      <w:instrText xml:space="preserve"> PAGE </w:instrText>
    </w:r>
    <w:r w:rsidR="00791F52">
      <w:rPr>
        <w:rStyle w:val="Numeropagina"/>
        <w:rFonts w:cs="Arial"/>
      </w:rPr>
      <w:fldChar w:fldCharType="separate"/>
    </w:r>
    <w:r w:rsidR="00C76EF8">
      <w:rPr>
        <w:rStyle w:val="Numeropagina"/>
        <w:rFonts w:cs="Arial"/>
        <w:noProof/>
      </w:rPr>
      <w:t>2</w:t>
    </w:r>
    <w:r w:rsidR="00791F52">
      <w:rPr>
        <w:rStyle w:val="Numeropagina"/>
        <w:rFonts w:cs="Arial"/>
      </w:rPr>
      <w:fldChar w:fldCharType="end"/>
    </w:r>
    <w:r w:rsidR="00791F52">
      <w:t xml:space="preserve"> –</w:t>
    </w:r>
    <w:r w:rsidR="00791F52">
      <w:tab/>
    </w:r>
  </w:p>
  <w:p w14:paraId="11967536" w14:textId="77777777" w:rsidR="00C76EF8" w:rsidRDefault="00C76EF8" w:rsidP="00C76EF8">
    <w:pPr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9BA5A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10F83"/>
    <w:multiLevelType w:val="hybridMultilevel"/>
    <w:tmpl w:val="6C6C04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E0E34"/>
    <w:multiLevelType w:val="hybridMultilevel"/>
    <w:tmpl w:val="449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F01E4"/>
    <w:multiLevelType w:val="hybridMultilevel"/>
    <w:tmpl w:val="7E1A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B7B31"/>
    <w:multiLevelType w:val="hybridMultilevel"/>
    <w:tmpl w:val="D7B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A16B7"/>
    <w:multiLevelType w:val="hybridMultilevel"/>
    <w:tmpl w:val="539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308F2"/>
    <w:multiLevelType w:val="hybridMultilevel"/>
    <w:tmpl w:val="6820E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15B6D"/>
    <w:multiLevelType w:val="hybridMultilevel"/>
    <w:tmpl w:val="A67C7E3A"/>
    <w:lvl w:ilvl="0" w:tplc="470AE0C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87818B8"/>
    <w:multiLevelType w:val="hybridMultilevel"/>
    <w:tmpl w:val="08D4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F5C48"/>
    <w:multiLevelType w:val="hybridMultilevel"/>
    <w:tmpl w:val="40B4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2575A"/>
    <w:multiLevelType w:val="hybridMultilevel"/>
    <w:tmpl w:val="D122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84982"/>
    <w:multiLevelType w:val="hybridMultilevel"/>
    <w:tmpl w:val="7D56DE0C"/>
    <w:lvl w:ilvl="0" w:tplc="5AE686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F4A7A"/>
    <w:multiLevelType w:val="multilevel"/>
    <w:tmpl w:val="F0FA333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3" w15:restartNumberingAfterBreak="0">
    <w:nsid w:val="54144BD5"/>
    <w:multiLevelType w:val="hybridMultilevel"/>
    <w:tmpl w:val="E6EEE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D699C"/>
    <w:multiLevelType w:val="hybridMultilevel"/>
    <w:tmpl w:val="BB74F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C33773"/>
    <w:multiLevelType w:val="hybridMultilevel"/>
    <w:tmpl w:val="26CC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35C2F"/>
    <w:multiLevelType w:val="hybridMultilevel"/>
    <w:tmpl w:val="941EE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214F8"/>
    <w:multiLevelType w:val="multilevel"/>
    <w:tmpl w:val="E60ABF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926"/>
        </w:tabs>
        <w:ind w:left="9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cs="Times New Roman" w:hint="default"/>
      </w:rPr>
    </w:lvl>
  </w:abstractNum>
  <w:abstractNum w:abstractNumId="18" w15:restartNumberingAfterBreak="0">
    <w:nsid w:val="678E00DB"/>
    <w:multiLevelType w:val="hybridMultilevel"/>
    <w:tmpl w:val="DEE6DCCE"/>
    <w:lvl w:ilvl="0" w:tplc="1B48095E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F851514"/>
    <w:multiLevelType w:val="hybridMultilevel"/>
    <w:tmpl w:val="A23C4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00663DB"/>
    <w:multiLevelType w:val="hybridMultilevel"/>
    <w:tmpl w:val="FDEA8872"/>
    <w:lvl w:ilvl="0" w:tplc="24EE3992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B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B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B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B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B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B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B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B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21" w15:restartNumberingAfterBreak="0">
    <w:nsid w:val="704E2D64"/>
    <w:multiLevelType w:val="multilevel"/>
    <w:tmpl w:val="74569868"/>
    <w:lvl w:ilvl="0">
      <w:start w:val="1"/>
      <w:numFmt w:val="decimal"/>
      <w:pStyle w:val="Chapter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26"/>
        </w:tabs>
        <w:ind w:left="926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52"/>
        </w:tabs>
        <w:ind w:left="185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418"/>
        </w:tabs>
        <w:ind w:left="241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344"/>
        </w:tabs>
        <w:ind w:left="334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10"/>
        </w:tabs>
        <w:ind w:left="39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836"/>
        </w:tabs>
        <w:ind w:left="483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2"/>
        </w:tabs>
        <w:ind w:left="540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28"/>
        </w:tabs>
        <w:ind w:left="6328" w:hanging="1800"/>
      </w:pPr>
      <w:rPr>
        <w:rFonts w:cs="Times New Roman" w:hint="default"/>
      </w:rPr>
    </w:lvl>
  </w:abstractNum>
  <w:abstractNum w:abstractNumId="22" w15:restartNumberingAfterBreak="0">
    <w:nsid w:val="758C5C5B"/>
    <w:multiLevelType w:val="multilevel"/>
    <w:tmpl w:val="5D82AC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Paragraph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8"/>
  </w:num>
  <w:num w:numId="3">
    <w:abstractNumId w:val="7"/>
  </w:num>
  <w:num w:numId="4">
    <w:abstractNumId w:val="12"/>
  </w:num>
  <w:num w:numId="5">
    <w:abstractNumId w:val="21"/>
  </w:num>
  <w:num w:numId="6">
    <w:abstractNumId w:val="17"/>
  </w:num>
  <w:num w:numId="7">
    <w:abstractNumId w:val="2"/>
  </w:num>
  <w:num w:numId="8">
    <w:abstractNumId w:val="16"/>
  </w:num>
  <w:num w:numId="9">
    <w:abstractNumId w:val="22"/>
  </w:num>
  <w:num w:numId="10">
    <w:abstractNumId w:val="8"/>
  </w:num>
  <w:num w:numId="11">
    <w:abstractNumId w:val="5"/>
  </w:num>
  <w:num w:numId="12">
    <w:abstractNumId w:val="4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9"/>
  </w:num>
  <w:num w:numId="18">
    <w:abstractNumId w:val="10"/>
  </w:num>
  <w:num w:numId="19">
    <w:abstractNumId w:val="15"/>
  </w:num>
  <w:num w:numId="20">
    <w:abstractNumId w:val="0"/>
  </w:num>
  <w:num w:numId="21">
    <w:abstractNumId w:val="13"/>
  </w:num>
  <w:num w:numId="22">
    <w:abstractNumId w:val="1"/>
  </w:num>
  <w:num w:numId="23">
    <w:abstractNumId w:val="11"/>
  </w:num>
  <w:num w:numId="24">
    <w:abstractNumId w:val="14"/>
  </w:num>
  <w:num w:numId="25">
    <w:abstractNumId w:val="9"/>
  </w:num>
  <w:num w:numId="2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ander Jaramillo Garcia">
    <w15:presenceInfo w15:providerId="Windows Live" w15:userId="3595cf0565b638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D8C"/>
    <w:rsid w:val="00004F8F"/>
    <w:rsid w:val="00010FB1"/>
    <w:rsid w:val="00011189"/>
    <w:rsid w:val="0001181E"/>
    <w:rsid w:val="00011E54"/>
    <w:rsid w:val="000178F9"/>
    <w:rsid w:val="0002171F"/>
    <w:rsid w:val="0002635A"/>
    <w:rsid w:val="0003564F"/>
    <w:rsid w:val="00036DE7"/>
    <w:rsid w:val="00037C31"/>
    <w:rsid w:val="00041820"/>
    <w:rsid w:val="0004388A"/>
    <w:rsid w:val="00047F03"/>
    <w:rsid w:val="000641E0"/>
    <w:rsid w:val="00066BFC"/>
    <w:rsid w:val="00067AAF"/>
    <w:rsid w:val="0007298A"/>
    <w:rsid w:val="00074751"/>
    <w:rsid w:val="0008478D"/>
    <w:rsid w:val="00091AAB"/>
    <w:rsid w:val="00095A6E"/>
    <w:rsid w:val="00095B39"/>
    <w:rsid w:val="000A050F"/>
    <w:rsid w:val="000A220E"/>
    <w:rsid w:val="000A41C6"/>
    <w:rsid w:val="000A6E78"/>
    <w:rsid w:val="000B08D6"/>
    <w:rsid w:val="000B151E"/>
    <w:rsid w:val="000B31E0"/>
    <w:rsid w:val="000C0AFA"/>
    <w:rsid w:val="000C4119"/>
    <w:rsid w:val="000C4F93"/>
    <w:rsid w:val="000D09C3"/>
    <w:rsid w:val="000D22FF"/>
    <w:rsid w:val="000D3959"/>
    <w:rsid w:val="000E477B"/>
    <w:rsid w:val="000E52C7"/>
    <w:rsid w:val="000F03A6"/>
    <w:rsid w:val="0010479F"/>
    <w:rsid w:val="00105028"/>
    <w:rsid w:val="00117EA9"/>
    <w:rsid w:val="00121631"/>
    <w:rsid w:val="001220B8"/>
    <w:rsid w:val="00123B16"/>
    <w:rsid w:val="00140486"/>
    <w:rsid w:val="0014221D"/>
    <w:rsid w:val="001440AD"/>
    <w:rsid w:val="00152AE9"/>
    <w:rsid w:val="001553B5"/>
    <w:rsid w:val="00157875"/>
    <w:rsid w:val="00161657"/>
    <w:rsid w:val="001675A1"/>
    <w:rsid w:val="00167A77"/>
    <w:rsid w:val="00171FDA"/>
    <w:rsid w:val="00174BB6"/>
    <w:rsid w:val="00190B94"/>
    <w:rsid w:val="001918D5"/>
    <w:rsid w:val="00192A98"/>
    <w:rsid w:val="0019477E"/>
    <w:rsid w:val="001A1307"/>
    <w:rsid w:val="001A4306"/>
    <w:rsid w:val="001A625B"/>
    <w:rsid w:val="001B3AC7"/>
    <w:rsid w:val="001B6D9A"/>
    <w:rsid w:val="001C3464"/>
    <w:rsid w:val="001D28D6"/>
    <w:rsid w:val="001D459E"/>
    <w:rsid w:val="001E74D4"/>
    <w:rsid w:val="001F0226"/>
    <w:rsid w:val="001F372E"/>
    <w:rsid w:val="00201A12"/>
    <w:rsid w:val="0020533F"/>
    <w:rsid w:val="002076D2"/>
    <w:rsid w:val="00222FF3"/>
    <w:rsid w:val="002366A7"/>
    <w:rsid w:val="00240397"/>
    <w:rsid w:val="002457FA"/>
    <w:rsid w:val="00251F5D"/>
    <w:rsid w:val="00264420"/>
    <w:rsid w:val="00264E2D"/>
    <w:rsid w:val="002705D1"/>
    <w:rsid w:val="002707BD"/>
    <w:rsid w:val="002811D0"/>
    <w:rsid w:val="0028609C"/>
    <w:rsid w:val="00286AD3"/>
    <w:rsid w:val="00287D1C"/>
    <w:rsid w:val="0029496A"/>
    <w:rsid w:val="00294F35"/>
    <w:rsid w:val="00296068"/>
    <w:rsid w:val="002A0BCE"/>
    <w:rsid w:val="002B36E5"/>
    <w:rsid w:val="002E1DE3"/>
    <w:rsid w:val="002E38FF"/>
    <w:rsid w:val="002F094B"/>
    <w:rsid w:val="002F4365"/>
    <w:rsid w:val="00300084"/>
    <w:rsid w:val="00302CC8"/>
    <w:rsid w:val="0031139E"/>
    <w:rsid w:val="00312559"/>
    <w:rsid w:val="0031628E"/>
    <w:rsid w:val="003202C7"/>
    <w:rsid w:val="003518FD"/>
    <w:rsid w:val="00351D9C"/>
    <w:rsid w:val="0035611F"/>
    <w:rsid w:val="00366155"/>
    <w:rsid w:val="0037503D"/>
    <w:rsid w:val="00375BF4"/>
    <w:rsid w:val="00375CA5"/>
    <w:rsid w:val="00394BFE"/>
    <w:rsid w:val="003A710D"/>
    <w:rsid w:val="003A7B21"/>
    <w:rsid w:val="003C12B4"/>
    <w:rsid w:val="003C2E5A"/>
    <w:rsid w:val="003C6D69"/>
    <w:rsid w:val="003C783E"/>
    <w:rsid w:val="003D6067"/>
    <w:rsid w:val="003E5BF0"/>
    <w:rsid w:val="003F008A"/>
    <w:rsid w:val="003F57EB"/>
    <w:rsid w:val="003F5FA7"/>
    <w:rsid w:val="0041293A"/>
    <w:rsid w:val="00415A08"/>
    <w:rsid w:val="004174C8"/>
    <w:rsid w:val="00421ECF"/>
    <w:rsid w:val="00425180"/>
    <w:rsid w:val="0043478B"/>
    <w:rsid w:val="004402B7"/>
    <w:rsid w:val="004406AF"/>
    <w:rsid w:val="00441488"/>
    <w:rsid w:val="00443C6B"/>
    <w:rsid w:val="00452912"/>
    <w:rsid w:val="0045719F"/>
    <w:rsid w:val="00457AA9"/>
    <w:rsid w:val="00462C99"/>
    <w:rsid w:val="00467D91"/>
    <w:rsid w:val="00471A4D"/>
    <w:rsid w:val="004763EF"/>
    <w:rsid w:val="004768AE"/>
    <w:rsid w:val="00483045"/>
    <w:rsid w:val="00483A1C"/>
    <w:rsid w:val="00496A0F"/>
    <w:rsid w:val="004A37A6"/>
    <w:rsid w:val="004B00B1"/>
    <w:rsid w:val="004B052A"/>
    <w:rsid w:val="004B500D"/>
    <w:rsid w:val="004C2A38"/>
    <w:rsid w:val="004C2C20"/>
    <w:rsid w:val="004C33A9"/>
    <w:rsid w:val="004D0B2F"/>
    <w:rsid w:val="004D166F"/>
    <w:rsid w:val="004E0D5E"/>
    <w:rsid w:val="004E5C3E"/>
    <w:rsid w:val="004F4370"/>
    <w:rsid w:val="00500D26"/>
    <w:rsid w:val="00501F2D"/>
    <w:rsid w:val="00512A65"/>
    <w:rsid w:val="00540229"/>
    <w:rsid w:val="00543E84"/>
    <w:rsid w:val="005446AC"/>
    <w:rsid w:val="00544E77"/>
    <w:rsid w:val="005478D5"/>
    <w:rsid w:val="00551CE1"/>
    <w:rsid w:val="00562FC5"/>
    <w:rsid w:val="00564140"/>
    <w:rsid w:val="005663E8"/>
    <w:rsid w:val="005762BF"/>
    <w:rsid w:val="00582EA3"/>
    <w:rsid w:val="005872E5"/>
    <w:rsid w:val="00593A57"/>
    <w:rsid w:val="005948E8"/>
    <w:rsid w:val="005A088A"/>
    <w:rsid w:val="005A240A"/>
    <w:rsid w:val="005A6C6A"/>
    <w:rsid w:val="005B63DC"/>
    <w:rsid w:val="005C012C"/>
    <w:rsid w:val="005C128E"/>
    <w:rsid w:val="005C4538"/>
    <w:rsid w:val="005C50F3"/>
    <w:rsid w:val="005D5C00"/>
    <w:rsid w:val="005D6B75"/>
    <w:rsid w:val="005E6D26"/>
    <w:rsid w:val="005F1792"/>
    <w:rsid w:val="005F410D"/>
    <w:rsid w:val="005F4121"/>
    <w:rsid w:val="005F7FE6"/>
    <w:rsid w:val="006009B5"/>
    <w:rsid w:val="0060362E"/>
    <w:rsid w:val="00604004"/>
    <w:rsid w:val="00616D9E"/>
    <w:rsid w:val="00620114"/>
    <w:rsid w:val="00620981"/>
    <w:rsid w:val="00635BDC"/>
    <w:rsid w:val="00635C10"/>
    <w:rsid w:val="006404E6"/>
    <w:rsid w:val="0064152C"/>
    <w:rsid w:val="00670C19"/>
    <w:rsid w:val="00681799"/>
    <w:rsid w:val="006837AA"/>
    <w:rsid w:val="00687641"/>
    <w:rsid w:val="00690A04"/>
    <w:rsid w:val="006A0B3C"/>
    <w:rsid w:val="006A11CA"/>
    <w:rsid w:val="006A4AAA"/>
    <w:rsid w:val="006A5B2A"/>
    <w:rsid w:val="006A7BE0"/>
    <w:rsid w:val="006B1325"/>
    <w:rsid w:val="006B1C76"/>
    <w:rsid w:val="006C1AF2"/>
    <w:rsid w:val="006D2515"/>
    <w:rsid w:val="006D2544"/>
    <w:rsid w:val="006D2548"/>
    <w:rsid w:val="006D3F7B"/>
    <w:rsid w:val="006E7268"/>
    <w:rsid w:val="006F2531"/>
    <w:rsid w:val="006F3DDB"/>
    <w:rsid w:val="006F6340"/>
    <w:rsid w:val="0070057C"/>
    <w:rsid w:val="00703736"/>
    <w:rsid w:val="00705F54"/>
    <w:rsid w:val="007066A5"/>
    <w:rsid w:val="0072633E"/>
    <w:rsid w:val="007274DE"/>
    <w:rsid w:val="00732063"/>
    <w:rsid w:val="007343D1"/>
    <w:rsid w:val="00741719"/>
    <w:rsid w:val="007525DE"/>
    <w:rsid w:val="0075606F"/>
    <w:rsid w:val="007658EA"/>
    <w:rsid w:val="0076636E"/>
    <w:rsid w:val="00772CDC"/>
    <w:rsid w:val="0077681D"/>
    <w:rsid w:val="00777541"/>
    <w:rsid w:val="007902E3"/>
    <w:rsid w:val="00791F52"/>
    <w:rsid w:val="007A5573"/>
    <w:rsid w:val="007B0655"/>
    <w:rsid w:val="007B714B"/>
    <w:rsid w:val="007C559D"/>
    <w:rsid w:val="007C5ACC"/>
    <w:rsid w:val="007C76F7"/>
    <w:rsid w:val="007D2B67"/>
    <w:rsid w:val="007D2E59"/>
    <w:rsid w:val="007D4D68"/>
    <w:rsid w:val="007E32C9"/>
    <w:rsid w:val="007E5534"/>
    <w:rsid w:val="007F5D98"/>
    <w:rsid w:val="00807BFA"/>
    <w:rsid w:val="008149C6"/>
    <w:rsid w:val="00816605"/>
    <w:rsid w:val="00820335"/>
    <w:rsid w:val="008224C3"/>
    <w:rsid w:val="008339CB"/>
    <w:rsid w:val="0084551F"/>
    <w:rsid w:val="00845579"/>
    <w:rsid w:val="008475BC"/>
    <w:rsid w:val="00853EAD"/>
    <w:rsid w:val="008550DF"/>
    <w:rsid w:val="0085520B"/>
    <w:rsid w:val="00856914"/>
    <w:rsid w:val="00865198"/>
    <w:rsid w:val="00865A80"/>
    <w:rsid w:val="00872500"/>
    <w:rsid w:val="00874CB2"/>
    <w:rsid w:val="008837F4"/>
    <w:rsid w:val="00886230"/>
    <w:rsid w:val="00891578"/>
    <w:rsid w:val="008A3B96"/>
    <w:rsid w:val="008B7C35"/>
    <w:rsid w:val="008D1DBE"/>
    <w:rsid w:val="008D3BEC"/>
    <w:rsid w:val="008E2DE2"/>
    <w:rsid w:val="008E3060"/>
    <w:rsid w:val="008E49CE"/>
    <w:rsid w:val="008F5BB7"/>
    <w:rsid w:val="008F5D8A"/>
    <w:rsid w:val="00900C90"/>
    <w:rsid w:val="00901A03"/>
    <w:rsid w:val="009049F0"/>
    <w:rsid w:val="00904B01"/>
    <w:rsid w:val="00905585"/>
    <w:rsid w:val="00910416"/>
    <w:rsid w:val="00911B0B"/>
    <w:rsid w:val="00921FBD"/>
    <w:rsid w:val="009234CA"/>
    <w:rsid w:val="009251EE"/>
    <w:rsid w:val="0093532D"/>
    <w:rsid w:val="0094119E"/>
    <w:rsid w:val="00954686"/>
    <w:rsid w:val="00955CE8"/>
    <w:rsid w:val="009637E0"/>
    <w:rsid w:val="009657C8"/>
    <w:rsid w:val="00980D1E"/>
    <w:rsid w:val="0099747B"/>
    <w:rsid w:val="009A06CF"/>
    <w:rsid w:val="009A381C"/>
    <w:rsid w:val="009B02A8"/>
    <w:rsid w:val="009C0AB7"/>
    <w:rsid w:val="009D1AB9"/>
    <w:rsid w:val="009D37E8"/>
    <w:rsid w:val="009D3E69"/>
    <w:rsid w:val="009D3EA1"/>
    <w:rsid w:val="009F42C3"/>
    <w:rsid w:val="009F78B1"/>
    <w:rsid w:val="00A14DD1"/>
    <w:rsid w:val="00A22B3B"/>
    <w:rsid w:val="00A3302F"/>
    <w:rsid w:val="00A408C6"/>
    <w:rsid w:val="00A43EE7"/>
    <w:rsid w:val="00A44294"/>
    <w:rsid w:val="00A46FF3"/>
    <w:rsid w:val="00A65019"/>
    <w:rsid w:val="00A7217E"/>
    <w:rsid w:val="00A73B72"/>
    <w:rsid w:val="00A756F6"/>
    <w:rsid w:val="00A76778"/>
    <w:rsid w:val="00A81969"/>
    <w:rsid w:val="00A8434D"/>
    <w:rsid w:val="00A86195"/>
    <w:rsid w:val="00A90F7D"/>
    <w:rsid w:val="00A938B4"/>
    <w:rsid w:val="00A957B0"/>
    <w:rsid w:val="00AA15B7"/>
    <w:rsid w:val="00AB07E7"/>
    <w:rsid w:val="00AC04CF"/>
    <w:rsid w:val="00AC3F97"/>
    <w:rsid w:val="00AD07CB"/>
    <w:rsid w:val="00AD0966"/>
    <w:rsid w:val="00AD70FE"/>
    <w:rsid w:val="00AE518C"/>
    <w:rsid w:val="00AF38AC"/>
    <w:rsid w:val="00AF66FF"/>
    <w:rsid w:val="00AF7682"/>
    <w:rsid w:val="00B00D0E"/>
    <w:rsid w:val="00B066F1"/>
    <w:rsid w:val="00B14388"/>
    <w:rsid w:val="00B225A1"/>
    <w:rsid w:val="00B268FD"/>
    <w:rsid w:val="00B26EEA"/>
    <w:rsid w:val="00B34DF7"/>
    <w:rsid w:val="00B34F3C"/>
    <w:rsid w:val="00B35699"/>
    <w:rsid w:val="00B41110"/>
    <w:rsid w:val="00B4175B"/>
    <w:rsid w:val="00B42256"/>
    <w:rsid w:val="00B44C38"/>
    <w:rsid w:val="00B53577"/>
    <w:rsid w:val="00B53D1F"/>
    <w:rsid w:val="00B5507B"/>
    <w:rsid w:val="00B574B1"/>
    <w:rsid w:val="00B61143"/>
    <w:rsid w:val="00B632D8"/>
    <w:rsid w:val="00B72F91"/>
    <w:rsid w:val="00B731A9"/>
    <w:rsid w:val="00B75CE5"/>
    <w:rsid w:val="00B84FB2"/>
    <w:rsid w:val="00B9381F"/>
    <w:rsid w:val="00B95C1D"/>
    <w:rsid w:val="00BA3FE9"/>
    <w:rsid w:val="00BA5FB5"/>
    <w:rsid w:val="00BB28E6"/>
    <w:rsid w:val="00BB71A5"/>
    <w:rsid w:val="00BB7616"/>
    <w:rsid w:val="00BC5AF0"/>
    <w:rsid w:val="00BC65CB"/>
    <w:rsid w:val="00BD4C58"/>
    <w:rsid w:val="00BD5D0B"/>
    <w:rsid w:val="00BE57D6"/>
    <w:rsid w:val="00BE7DD2"/>
    <w:rsid w:val="00BF10B0"/>
    <w:rsid w:val="00BF5DC5"/>
    <w:rsid w:val="00C04603"/>
    <w:rsid w:val="00C06D9E"/>
    <w:rsid w:val="00C1133F"/>
    <w:rsid w:val="00C16A69"/>
    <w:rsid w:val="00C22D09"/>
    <w:rsid w:val="00C27457"/>
    <w:rsid w:val="00C44EF2"/>
    <w:rsid w:val="00C5287C"/>
    <w:rsid w:val="00C53FA9"/>
    <w:rsid w:val="00C54781"/>
    <w:rsid w:val="00C561B2"/>
    <w:rsid w:val="00C65267"/>
    <w:rsid w:val="00C6737C"/>
    <w:rsid w:val="00C76EF8"/>
    <w:rsid w:val="00C86775"/>
    <w:rsid w:val="00C937BC"/>
    <w:rsid w:val="00C966F7"/>
    <w:rsid w:val="00CA332D"/>
    <w:rsid w:val="00CA3C51"/>
    <w:rsid w:val="00CC0798"/>
    <w:rsid w:val="00CC2258"/>
    <w:rsid w:val="00CC6E35"/>
    <w:rsid w:val="00CD25B3"/>
    <w:rsid w:val="00CD61B4"/>
    <w:rsid w:val="00CD6845"/>
    <w:rsid w:val="00CF72EE"/>
    <w:rsid w:val="00D0496C"/>
    <w:rsid w:val="00D06356"/>
    <w:rsid w:val="00D07463"/>
    <w:rsid w:val="00D119B9"/>
    <w:rsid w:val="00D147AE"/>
    <w:rsid w:val="00D16FD4"/>
    <w:rsid w:val="00D21B9D"/>
    <w:rsid w:val="00D23CFD"/>
    <w:rsid w:val="00D24ED2"/>
    <w:rsid w:val="00D274EE"/>
    <w:rsid w:val="00D37C18"/>
    <w:rsid w:val="00D37ED5"/>
    <w:rsid w:val="00D42BF4"/>
    <w:rsid w:val="00D452F0"/>
    <w:rsid w:val="00D5085E"/>
    <w:rsid w:val="00D52BE4"/>
    <w:rsid w:val="00D52E58"/>
    <w:rsid w:val="00D5555B"/>
    <w:rsid w:val="00D821DA"/>
    <w:rsid w:val="00D82C69"/>
    <w:rsid w:val="00D90BBA"/>
    <w:rsid w:val="00D96C25"/>
    <w:rsid w:val="00D978AC"/>
    <w:rsid w:val="00DA1CA4"/>
    <w:rsid w:val="00DA5C78"/>
    <w:rsid w:val="00DB2D8C"/>
    <w:rsid w:val="00DB2FB5"/>
    <w:rsid w:val="00DB4B00"/>
    <w:rsid w:val="00DD173E"/>
    <w:rsid w:val="00DD1A97"/>
    <w:rsid w:val="00DD37A0"/>
    <w:rsid w:val="00DD4124"/>
    <w:rsid w:val="00DD56FA"/>
    <w:rsid w:val="00DD571F"/>
    <w:rsid w:val="00DE1D4A"/>
    <w:rsid w:val="00DE388B"/>
    <w:rsid w:val="00DE3BF6"/>
    <w:rsid w:val="00DF08CB"/>
    <w:rsid w:val="00DF1915"/>
    <w:rsid w:val="00DF26D6"/>
    <w:rsid w:val="00DF62B5"/>
    <w:rsid w:val="00E01F20"/>
    <w:rsid w:val="00E05999"/>
    <w:rsid w:val="00E17923"/>
    <w:rsid w:val="00E22FFD"/>
    <w:rsid w:val="00E33F2D"/>
    <w:rsid w:val="00E43665"/>
    <w:rsid w:val="00E45D37"/>
    <w:rsid w:val="00E4672D"/>
    <w:rsid w:val="00E478AA"/>
    <w:rsid w:val="00E74868"/>
    <w:rsid w:val="00E74B0E"/>
    <w:rsid w:val="00E80469"/>
    <w:rsid w:val="00E82C70"/>
    <w:rsid w:val="00E93976"/>
    <w:rsid w:val="00E93C04"/>
    <w:rsid w:val="00E94281"/>
    <w:rsid w:val="00E94974"/>
    <w:rsid w:val="00E978E2"/>
    <w:rsid w:val="00EA2C7C"/>
    <w:rsid w:val="00EA33BA"/>
    <w:rsid w:val="00EB5DD3"/>
    <w:rsid w:val="00EB6F5D"/>
    <w:rsid w:val="00EC4FBC"/>
    <w:rsid w:val="00EC7CAD"/>
    <w:rsid w:val="00EC7FC2"/>
    <w:rsid w:val="00EE051B"/>
    <w:rsid w:val="00EF15B6"/>
    <w:rsid w:val="00EF21B5"/>
    <w:rsid w:val="00EF27C1"/>
    <w:rsid w:val="00EF3E49"/>
    <w:rsid w:val="00F03977"/>
    <w:rsid w:val="00F068DE"/>
    <w:rsid w:val="00F17A48"/>
    <w:rsid w:val="00F22043"/>
    <w:rsid w:val="00F25527"/>
    <w:rsid w:val="00F276A6"/>
    <w:rsid w:val="00F35271"/>
    <w:rsid w:val="00F42916"/>
    <w:rsid w:val="00F42BF2"/>
    <w:rsid w:val="00F4450E"/>
    <w:rsid w:val="00F5298E"/>
    <w:rsid w:val="00F57714"/>
    <w:rsid w:val="00F57D92"/>
    <w:rsid w:val="00F60FFD"/>
    <w:rsid w:val="00F62BBA"/>
    <w:rsid w:val="00F63558"/>
    <w:rsid w:val="00F63940"/>
    <w:rsid w:val="00F83648"/>
    <w:rsid w:val="00F9088F"/>
    <w:rsid w:val="00F97E82"/>
    <w:rsid w:val="00FA12AF"/>
    <w:rsid w:val="00FA1C3F"/>
    <w:rsid w:val="00FA34EA"/>
    <w:rsid w:val="00FB426C"/>
    <w:rsid w:val="00FB5181"/>
    <w:rsid w:val="00FC2857"/>
    <w:rsid w:val="00FE1A8B"/>
    <w:rsid w:val="00FE27C4"/>
    <w:rsid w:val="00FF0419"/>
    <w:rsid w:val="00F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1CE058"/>
  <w15:chartTrackingRefBased/>
  <w15:docId w15:val="{EB47A184-4E32-4893-93BF-D9C54A9D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551F"/>
    <w:pPr>
      <w:spacing w:after="200" w:line="276" w:lineRule="auto"/>
    </w:pPr>
    <w:rPr>
      <w:rFonts w:ascii="Arial" w:hAnsi="Arial"/>
      <w:szCs w:val="22"/>
      <w:lang w:val="fi-FI"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544E77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x-none" w:eastAsia="x-none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544E77"/>
    <w:pPr>
      <w:keepNext/>
      <w:keepLines/>
      <w:spacing w:before="200" w:after="0"/>
      <w:outlineLvl w:val="1"/>
    </w:pPr>
    <w:rPr>
      <w:rFonts w:ascii="Cambria" w:hAnsi="Cambria"/>
      <w:b/>
      <w:color w:val="4F81BD"/>
      <w:sz w:val="26"/>
      <w:szCs w:val="20"/>
      <w:lang w:val="x-none" w:eastAsia="x-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544E77"/>
    <w:rPr>
      <w:rFonts w:ascii="Cambria" w:hAnsi="Cambria"/>
      <w:b/>
      <w:color w:val="365F91"/>
      <w:sz w:val="28"/>
    </w:rPr>
  </w:style>
  <w:style w:type="character" w:customStyle="1" w:styleId="Titolo2Carattere">
    <w:name w:val="Titolo 2 Carattere"/>
    <w:link w:val="Titolo2"/>
    <w:uiPriority w:val="99"/>
    <w:locked/>
    <w:rsid w:val="00544E77"/>
    <w:rPr>
      <w:rFonts w:ascii="Cambria" w:hAnsi="Cambria"/>
      <w:b/>
      <w:color w:val="4F81BD"/>
      <w:sz w:val="26"/>
    </w:rPr>
  </w:style>
  <w:style w:type="paragraph" w:styleId="Intestazione">
    <w:name w:val="header"/>
    <w:basedOn w:val="Normale"/>
    <w:link w:val="IntestazioneCarattere"/>
    <w:uiPriority w:val="99"/>
    <w:rsid w:val="00DB2D8C"/>
    <w:pPr>
      <w:tabs>
        <w:tab w:val="center" w:pos="4819"/>
        <w:tab w:val="right" w:pos="9638"/>
      </w:tabs>
      <w:spacing w:after="0" w:line="240" w:lineRule="auto"/>
    </w:pPr>
    <w:rPr>
      <w:szCs w:val="20"/>
      <w:lang w:eastAsia="fi-FI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DB2D8C"/>
  </w:style>
  <w:style w:type="paragraph" w:styleId="Pidipagina">
    <w:name w:val="footer"/>
    <w:basedOn w:val="Normale"/>
    <w:link w:val="PidipaginaCarattere"/>
    <w:rsid w:val="00DB2D8C"/>
    <w:pPr>
      <w:tabs>
        <w:tab w:val="center" w:pos="4819"/>
        <w:tab w:val="right" w:pos="9638"/>
      </w:tabs>
      <w:spacing w:after="0" w:line="240" w:lineRule="auto"/>
    </w:pPr>
    <w:rPr>
      <w:szCs w:val="20"/>
      <w:lang w:eastAsia="fi-FI"/>
    </w:rPr>
  </w:style>
  <w:style w:type="character" w:customStyle="1" w:styleId="PidipaginaCarattere">
    <w:name w:val="Piè di pagina Carattere"/>
    <w:basedOn w:val="Carpredefinitoparagrafo"/>
    <w:link w:val="Pidipagina"/>
    <w:locked/>
    <w:rsid w:val="00DB2D8C"/>
  </w:style>
  <w:style w:type="paragraph" w:styleId="Testofumetto">
    <w:name w:val="Balloon Text"/>
    <w:basedOn w:val="Normale"/>
    <w:link w:val="TestofumettoCarattere"/>
    <w:uiPriority w:val="99"/>
    <w:semiHidden/>
    <w:rsid w:val="00DB2D8C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DB2D8C"/>
    <w:rPr>
      <w:rFonts w:ascii="Tahoma" w:hAnsi="Tahoma"/>
      <w:sz w:val="16"/>
    </w:rPr>
  </w:style>
  <w:style w:type="table" w:styleId="Grigliatabella">
    <w:name w:val="Table Grid"/>
    <w:basedOn w:val="Tabellanormale"/>
    <w:uiPriority w:val="99"/>
    <w:rsid w:val="008E2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2DE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i-FI" w:eastAsia="en-US"/>
    </w:rPr>
  </w:style>
  <w:style w:type="paragraph" w:customStyle="1" w:styleId="MediumGrid21">
    <w:name w:val="Medium Grid 21"/>
    <w:basedOn w:val="Normale"/>
    <w:link w:val="MediumGrid2Char"/>
    <w:uiPriority w:val="99"/>
    <w:qFormat/>
    <w:rsid w:val="007D2B67"/>
    <w:pPr>
      <w:spacing w:after="0" w:line="240" w:lineRule="auto"/>
    </w:pPr>
    <w:rPr>
      <w:rFonts w:eastAsia="Times New Roman"/>
      <w:color w:val="000000"/>
      <w:szCs w:val="20"/>
      <w:lang w:val="x-none" w:eastAsia="ja-JP"/>
    </w:rPr>
  </w:style>
  <w:style w:type="character" w:customStyle="1" w:styleId="MediumGrid2Char">
    <w:name w:val="Medium Grid 2 Char"/>
    <w:link w:val="MediumGrid21"/>
    <w:uiPriority w:val="99"/>
    <w:locked/>
    <w:rsid w:val="007D2B67"/>
    <w:rPr>
      <w:rFonts w:eastAsia="Times New Roman"/>
      <w:color w:val="000000"/>
      <w:lang w:eastAsia="ja-JP"/>
    </w:rPr>
  </w:style>
  <w:style w:type="paragraph" w:customStyle="1" w:styleId="GridTable31">
    <w:name w:val="Grid Table 31"/>
    <w:basedOn w:val="Titolo1"/>
    <w:next w:val="Normale"/>
    <w:uiPriority w:val="99"/>
    <w:qFormat/>
    <w:rsid w:val="00D24ED2"/>
    <w:pPr>
      <w:outlineLvl w:val="9"/>
    </w:pPr>
  </w:style>
  <w:style w:type="paragraph" w:styleId="Sommario1">
    <w:name w:val="toc 1"/>
    <w:basedOn w:val="Normale"/>
    <w:next w:val="Normale"/>
    <w:autoRedefine/>
    <w:uiPriority w:val="99"/>
    <w:rsid w:val="00D24ED2"/>
    <w:pPr>
      <w:spacing w:after="100"/>
    </w:pPr>
  </w:style>
  <w:style w:type="character" w:styleId="Collegamentoipertestuale">
    <w:name w:val="Hyperlink"/>
    <w:uiPriority w:val="99"/>
    <w:rsid w:val="00D24ED2"/>
    <w:rPr>
      <w:rFonts w:cs="Times New Roman"/>
      <w:color w:val="0000FF"/>
      <w:u w:val="single"/>
    </w:rPr>
  </w:style>
  <w:style w:type="paragraph" w:styleId="Sommario2">
    <w:name w:val="toc 2"/>
    <w:basedOn w:val="Normale"/>
    <w:next w:val="Normale"/>
    <w:autoRedefine/>
    <w:uiPriority w:val="99"/>
    <w:rsid w:val="00D24ED2"/>
    <w:pPr>
      <w:spacing w:after="100"/>
      <w:ind w:left="220"/>
    </w:pPr>
    <w:rPr>
      <w:rFonts w:eastAsia="Times New Roman"/>
      <w:lang w:eastAsia="fi-FI"/>
    </w:rPr>
  </w:style>
  <w:style w:type="paragraph" w:styleId="Sommario3">
    <w:name w:val="toc 3"/>
    <w:basedOn w:val="Normale"/>
    <w:next w:val="Normale"/>
    <w:autoRedefine/>
    <w:uiPriority w:val="99"/>
    <w:semiHidden/>
    <w:rsid w:val="00D24ED2"/>
    <w:pPr>
      <w:spacing w:after="100"/>
      <w:ind w:left="440"/>
    </w:pPr>
    <w:rPr>
      <w:rFonts w:eastAsia="Times New Roman"/>
      <w:lang w:eastAsia="fi-FI"/>
    </w:rPr>
  </w:style>
  <w:style w:type="paragraph" w:styleId="NormaleWeb">
    <w:name w:val="Normal (Web)"/>
    <w:basedOn w:val="Normale"/>
    <w:uiPriority w:val="99"/>
    <w:rsid w:val="00AF7682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paragraph" w:customStyle="1" w:styleId="ColorfulList-Accent11">
    <w:name w:val="Colorful List - Accent 11"/>
    <w:basedOn w:val="Normale"/>
    <w:uiPriority w:val="99"/>
    <w:qFormat/>
    <w:rsid w:val="005446AC"/>
    <w:pPr>
      <w:ind w:left="720"/>
      <w:contextualSpacing/>
    </w:pPr>
  </w:style>
  <w:style w:type="paragraph" w:styleId="Didascalia">
    <w:name w:val="caption"/>
    <w:basedOn w:val="Normale"/>
    <w:next w:val="Normale"/>
    <w:uiPriority w:val="99"/>
    <w:qFormat/>
    <w:rsid w:val="007A5573"/>
    <w:pPr>
      <w:spacing w:line="240" w:lineRule="auto"/>
    </w:pPr>
    <w:rPr>
      <w:b/>
      <w:bCs/>
      <w:color w:val="4F81BD"/>
      <w:sz w:val="18"/>
      <w:szCs w:val="18"/>
    </w:rPr>
  </w:style>
  <w:style w:type="paragraph" w:styleId="Mappadocumento">
    <w:name w:val="Document Map"/>
    <w:basedOn w:val="Normale"/>
    <w:link w:val="MappadocumentoCarattere"/>
    <w:uiPriority w:val="99"/>
    <w:semiHidden/>
    <w:rsid w:val="003C6D69"/>
    <w:pPr>
      <w:shd w:val="clear" w:color="auto" w:fill="000080"/>
    </w:pPr>
    <w:rPr>
      <w:rFonts w:ascii="Times New Roman" w:hAnsi="Times New Roman"/>
      <w:sz w:val="2"/>
      <w:szCs w:val="20"/>
      <w:lang w:val="x-none"/>
    </w:rPr>
  </w:style>
  <w:style w:type="character" w:customStyle="1" w:styleId="MappadocumentoCarattere">
    <w:name w:val="Mappa documento Carattere"/>
    <w:link w:val="Mappadocumento"/>
    <w:uiPriority w:val="99"/>
    <w:semiHidden/>
    <w:locked/>
    <w:rPr>
      <w:rFonts w:ascii="Times New Roman" w:hAnsi="Times New Roman"/>
      <w:sz w:val="2"/>
      <w:lang w:eastAsia="en-US"/>
    </w:rPr>
  </w:style>
  <w:style w:type="character" w:styleId="Numeropagina">
    <w:name w:val="page number"/>
    <w:rsid w:val="00791F52"/>
    <w:rPr>
      <w:rFonts w:ascii="Arial" w:hAnsi="Arial" w:cs="Times New Roman"/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1B3AC7"/>
    <w:rPr>
      <w:szCs w:val="20"/>
      <w:lang w:eastAsia="x-none"/>
    </w:rPr>
  </w:style>
  <w:style w:type="character" w:customStyle="1" w:styleId="TestonotadichiusuraCarattere">
    <w:name w:val="Testo nota di chiusura Carattere"/>
    <w:link w:val="Testonotadichiusura"/>
    <w:uiPriority w:val="99"/>
    <w:semiHidden/>
    <w:rsid w:val="001B3AC7"/>
    <w:rPr>
      <w:lang w:val="fi-FI"/>
    </w:rPr>
  </w:style>
  <w:style w:type="character" w:styleId="Rimandonotadichiusura">
    <w:name w:val="endnote reference"/>
    <w:uiPriority w:val="99"/>
    <w:semiHidden/>
    <w:unhideWhenUsed/>
    <w:rsid w:val="001B3AC7"/>
    <w:rPr>
      <w:vertAlign w:val="superscript"/>
    </w:rPr>
  </w:style>
  <w:style w:type="paragraph" w:customStyle="1" w:styleId="Chapter">
    <w:name w:val="Chapter"/>
    <w:basedOn w:val="Normale"/>
    <w:qFormat/>
    <w:rsid w:val="00EC7CAD"/>
    <w:pPr>
      <w:keepNext/>
      <w:numPr>
        <w:numId w:val="5"/>
      </w:numPr>
      <w:suppressAutoHyphens/>
      <w:snapToGrid w:val="0"/>
      <w:spacing w:before="480" w:after="240" w:line="240" w:lineRule="auto"/>
      <w:ind w:left="357" w:hanging="357"/>
      <w:outlineLvl w:val="0"/>
    </w:pPr>
    <w:rPr>
      <w:rFonts w:eastAsia="MS Mincho" w:cs="Arial"/>
      <w:b/>
      <w:bCs/>
      <w:spacing w:val="8"/>
      <w:sz w:val="22"/>
      <w:lang w:val="en-GB" w:eastAsia="zh-CN"/>
    </w:rPr>
  </w:style>
  <w:style w:type="paragraph" w:customStyle="1" w:styleId="Paragraph">
    <w:name w:val="Paragraph"/>
    <w:basedOn w:val="Normale"/>
    <w:link w:val="ParagraphChar"/>
    <w:qFormat/>
    <w:rsid w:val="00BE57D6"/>
    <w:pPr>
      <w:numPr>
        <w:ilvl w:val="1"/>
        <w:numId w:val="9"/>
      </w:numPr>
      <w:spacing w:before="360" w:after="120" w:line="240" w:lineRule="auto"/>
      <w:ind w:left="856" w:hanging="431"/>
    </w:pPr>
    <w:rPr>
      <w:rFonts w:eastAsia="MS Mincho" w:cs="Arial Narrow"/>
      <w:b/>
      <w:bCs/>
      <w:iCs/>
      <w:spacing w:val="8"/>
      <w:szCs w:val="20"/>
      <w:lang w:val="en-GB" w:eastAsia="it-IT"/>
    </w:rPr>
  </w:style>
  <w:style w:type="character" w:styleId="Enfasicorsivo">
    <w:name w:val="Emphasis"/>
    <w:qFormat/>
    <w:locked/>
    <w:rsid w:val="0084551F"/>
    <w:rPr>
      <w:i/>
      <w:iCs/>
    </w:rPr>
  </w:style>
  <w:style w:type="character" w:customStyle="1" w:styleId="ParagraphChar">
    <w:name w:val="Paragraph Char"/>
    <w:link w:val="Paragraph"/>
    <w:rsid w:val="00EC7CAD"/>
    <w:rPr>
      <w:rFonts w:ascii="Arial" w:eastAsia="MS Mincho" w:hAnsi="Arial" w:cs="Arial Narrow"/>
      <w:b/>
      <w:bCs/>
      <w:iCs/>
      <w:spacing w:val="8"/>
      <w:lang w:val="en-GB" w:eastAsia="it-IT"/>
    </w:rPr>
  </w:style>
  <w:style w:type="character" w:customStyle="1" w:styleId="apple-converted-space">
    <w:name w:val="apple-converted-space"/>
    <w:rsid w:val="00872500"/>
  </w:style>
  <w:style w:type="character" w:styleId="Rimandocommento">
    <w:name w:val="annotation reference"/>
    <w:uiPriority w:val="99"/>
    <w:semiHidden/>
    <w:unhideWhenUsed/>
    <w:rsid w:val="00D821DA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821DA"/>
    <w:rPr>
      <w:sz w:val="24"/>
      <w:szCs w:val="24"/>
    </w:rPr>
  </w:style>
  <w:style w:type="character" w:customStyle="1" w:styleId="TestocommentoCarattere">
    <w:name w:val="Testo commento Carattere"/>
    <w:link w:val="Testocommento"/>
    <w:uiPriority w:val="99"/>
    <w:semiHidden/>
    <w:rsid w:val="00D821DA"/>
    <w:rPr>
      <w:rFonts w:ascii="Arial" w:hAnsi="Arial"/>
      <w:sz w:val="24"/>
      <w:szCs w:val="24"/>
      <w:lang w:val="fi-FI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821DA"/>
    <w:rPr>
      <w:b/>
      <w:bCs/>
      <w:sz w:val="20"/>
      <w:szCs w:val="20"/>
    </w:rPr>
  </w:style>
  <w:style w:type="character" w:customStyle="1" w:styleId="SoggettocommentoCarattere">
    <w:name w:val="Soggetto commento Carattere"/>
    <w:link w:val="Soggettocommento"/>
    <w:uiPriority w:val="99"/>
    <w:semiHidden/>
    <w:rsid w:val="00D821DA"/>
    <w:rPr>
      <w:rFonts w:ascii="Arial" w:hAnsi="Arial"/>
      <w:b/>
      <w:bCs/>
      <w:sz w:val="24"/>
      <w:szCs w:val="24"/>
      <w:lang w:val="fi-FI" w:eastAsia="en-US"/>
    </w:rPr>
  </w:style>
  <w:style w:type="paragraph" w:styleId="Paragrafoelenco">
    <w:name w:val="List Paragraph"/>
    <w:basedOn w:val="Normale"/>
    <w:uiPriority w:val="34"/>
    <w:qFormat/>
    <w:rsid w:val="0095468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F2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F2531"/>
    <w:rPr>
      <w:rFonts w:ascii="Courier New" w:eastAsia="Times New Roman" w:hAnsi="Courier New" w:cs="Courier New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C7239-979A-44FF-A625-E8B55CBAD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5905</CharactersWithSpaces>
  <SharedDoc>false</SharedDoc>
  <HLinks>
    <vt:vector size="6" baseType="variant">
      <vt:variant>
        <vt:i4>3407971</vt:i4>
      </vt:variant>
      <vt:variant>
        <vt:i4>-1</vt:i4>
      </vt:variant>
      <vt:variant>
        <vt:i4>2055</vt:i4>
      </vt:variant>
      <vt:variant>
        <vt:i4>1</vt:i4>
      </vt:variant>
      <vt:variant>
        <vt:lpwstr>Flexmeter 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</dc:creator>
  <cp:keywords/>
  <dc:description/>
  <cp:lastModifiedBy>BALAN RARES ALEXANDRU</cp:lastModifiedBy>
  <cp:revision>6</cp:revision>
  <dcterms:created xsi:type="dcterms:W3CDTF">2020-12-04T11:59:00Z</dcterms:created>
  <dcterms:modified xsi:type="dcterms:W3CDTF">2020-12-05T12:44:00Z</dcterms:modified>
</cp:coreProperties>
</file>