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137E35" w14:textId="4095925B" w:rsidR="004F2A8B" w:rsidRPr="00991BCB" w:rsidRDefault="002D4F94" w:rsidP="3D28A338">
            <w:pPr>
              <w:jc w:val="both"/>
              <w:rPr>
                <w:rFonts w:ascii="Calibri" w:hAnsi="Calibri"/>
                <w:sz w:val="24"/>
                <w:szCs w:val="24"/>
              </w:rPr>
            </w:pPr>
            <w:r w:rsidRPr="00991BCB">
              <w:rPr>
                <w:rFonts w:ascii="Calibri" w:hAnsi="Calibri"/>
                <w:sz w:val="24"/>
                <w:szCs w:val="24"/>
              </w:rPr>
              <w:t xml:space="preserve">En general sí hemos cumplido, con un leve desfase. El Sprint 0 (análisis y diseño, 13/08 al 09/10) se cerró con los entregables principales: épicas e historias de usuario, </w:t>
            </w:r>
            <w:proofErr w:type="spellStart"/>
            <w:r w:rsidRPr="00991BCB">
              <w:rPr>
                <w:rFonts w:ascii="Calibri" w:hAnsi="Calibri"/>
                <w:sz w:val="24"/>
                <w:szCs w:val="24"/>
              </w:rPr>
              <w:t>product</w:t>
            </w:r>
            <w:proofErr w:type="spellEnd"/>
            <w:r w:rsidRPr="00991BCB">
              <w:rPr>
                <w:rFonts w:ascii="Calibri" w:hAnsi="Calibri"/>
                <w:sz w:val="24"/>
                <w:szCs w:val="24"/>
              </w:rPr>
              <w:t xml:space="preserve"> backlog con puntos de historia, requerimientos funcionales y no funcionales, modelo de datos y borrador del Documento de Arquitectura de Software.</w:t>
            </w:r>
          </w:p>
          <w:p w14:paraId="74B49D1A" w14:textId="77777777" w:rsidR="002D4F94" w:rsidRPr="00991BCB" w:rsidRDefault="002D4F94" w:rsidP="3D28A338">
            <w:pPr>
              <w:jc w:val="both"/>
              <w:rPr>
                <w:rFonts w:ascii="Calibri" w:hAnsi="Calibri"/>
                <w:sz w:val="24"/>
                <w:szCs w:val="24"/>
              </w:rPr>
            </w:pPr>
          </w:p>
          <w:p w14:paraId="0AE8D721" w14:textId="4885D904" w:rsidR="002D4F94" w:rsidRPr="00991BCB" w:rsidRDefault="002D4F94" w:rsidP="3D28A338">
            <w:pPr>
              <w:jc w:val="both"/>
              <w:rPr>
                <w:rFonts w:ascii="Calibri" w:hAnsi="Calibri"/>
                <w:sz w:val="24"/>
                <w:szCs w:val="24"/>
              </w:rPr>
            </w:pPr>
            <w:r w:rsidRPr="00991BCB">
              <w:rPr>
                <w:rFonts w:ascii="Calibri" w:hAnsi="Calibri"/>
                <w:b/>
                <w:bCs/>
                <w:sz w:val="24"/>
                <w:szCs w:val="24"/>
              </w:rPr>
              <w:t>Factores que facilitaron:</w:t>
            </w:r>
            <w:r w:rsidRPr="00991BCB">
              <w:rPr>
                <w:rFonts w:ascii="Calibri" w:hAnsi="Calibri"/>
                <w:sz w:val="24"/>
                <w:szCs w:val="24"/>
              </w:rPr>
              <w:t xml:space="preserve"> las reuniones de seguimiento con Violeta y la retroalimentación de los docentes, que nos permitieron corregir temprano el rumbo; la definición clara de roles (</w:t>
            </w:r>
            <w:proofErr w:type="spellStart"/>
            <w:r w:rsidRPr="00991BCB">
              <w:rPr>
                <w:rFonts w:ascii="Calibri" w:hAnsi="Calibri"/>
                <w:sz w:val="24"/>
                <w:szCs w:val="24"/>
              </w:rPr>
              <w:t>Product</w:t>
            </w:r>
            <w:proofErr w:type="spellEnd"/>
            <w:r w:rsidRPr="00991BCB">
              <w:rPr>
                <w:rFonts w:ascii="Calibri" w:hAnsi="Calibri"/>
                <w:sz w:val="24"/>
                <w:szCs w:val="24"/>
              </w:rPr>
              <w:t xml:space="preserve"> Owner, Scrum </w:t>
            </w:r>
            <w:proofErr w:type="gramStart"/>
            <w:r w:rsidRPr="00991BCB">
              <w:rPr>
                <w:rFonts w:ascii="Calibri" w:hAnsi="Calibri"/>
                <w:sz w:val="24"/>
                <w:szCs w:val="24"/>
              </w:rPr>
              <w:t>Master</w:t>
            </w:r>
            <w:proofErr w:type="gramEnd"/>
            <w:r w:rsidRPr="00991BCB">
              <w:rPr>
                <w:rFonts w:ascii="Calibri" w:hAnsi="Calibri"/>
                <w:sz w:val="24"/>
                <w:szCs w:val="24"/>
              </w:rPr>
              <w:t xml:space="preserve"> y desarrollo).</w:t>
            </w:r>
          </w:p>
          <w:p w14:paraId="15D24882" w14:textId="77777777" w:rsidR="002D4F94" w:rsidRPr="00991BCB" w:rsidRDefault="002D4F94" w:rsidP="3D28A338">
            <w:pPr>
              <w:jc w:val="both"/>
              <w:rPr>
                <w:rFonts w:ascii="Calibri" w:hAnsi="Calibri"/>
                <w:sz w:val="24"/>
                <w:szCs w:val="24"/>
              </w:rPr>
            </w:pPr>
          </w:p>
          <w:p w14:paraId="595EA17D" w14:textId="3B04EF1A" w:rsidR="002D4F94" w:rsidRPr="00991BCB" w:rsidRDefault="002D4F94" w:rsidP="3D28A338">
            <w:pPr>
              <w:jc w:val="both"/>
              <w:rPr>
                <w:rFonts w:ascii="Calibri" w:hAnsi="Calibri"/>
                <w:sz w:val="24"/>
                <w:szCs w:val="24"/>
              </w:rPr>
            </w:pPr>
            <w:r w:rsidRPr="00991BCB">
              <w:rPr>
                <w:rFonts w:ascii="Calibri" w:hAnsi="Calibri"/>
                <w:b/>
                <w:bCs/>
                <w:sz w:val="24"/>
                <w:szCs w:val="24"/>
              </w:rPr>
              <w:t>Factores que dificultaron:</w:t>
            </w:r>
            <w:r w:rsidRPr="00991BCB">
              <w:rPr>
                <w:rFonts w:ascii="Calibri" w:hAnsi="Calibri"/>
                <w:sz w:val="24"/>
                <w:szCs w:val="24"/>
              </w:rPr>
              <w:t xml:space="preserve"> la retroalimentación fue ampliando y cambiando el alcance (el administrador como punto de entrada, roles y privilegios como tabla, tratamientos multisesión, </w:t>
            </w:r>
            <w:proofErr w:type="spellStart"/>
            <w:r w:rsidRPr="00991BCB">
              <w:rPr>
                <w:rFonts w:ascii="Calibri" w:hAnsi="Calibri"/>
                <w:sz w:val="24"/>
                <w:szCs w:val="24"/>
              </w:rPr>
              <w:t>giftcards</w:t>
            </w:r>
            <w:proofErr w:type="spellEnd"/>
            <w:r w:rsidRPr="00991BCB">
              <w:rPr>
                <w:rFonts w:ascii="Calibri" w:hAnsi="Calibri"/>
                <w:sz w:val="24"/>
                <w:szCs w:val="24"/>
              </w:rPr>
              <w:t xml:space="preserve"> y promociones, comisiones por tipo de contrato). Esto nos obligó a rehacer el diagrama de casos de uso y el modelo de datos más de una vez.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EBFCFE5" w14:textId="77777777" w:rsidR="002D4F94" w:rsidRPr="00991BCB" w:rsidRDefault="002D4F94" w:rsidP="002D4F94">
            <w:pPr>
              <w:jc w:val="both"/>
              <w:rPr>
                <w:rFonts w:ascii="Calibri" w:hAnsi="Calibri"/>
                <w:sz w:val="24"/>
                <w:szCs w:val="24"/>
              </w:rPr>
            </w:pPr>
            <w:r w:rsidRPr="00991BCB">
              <w:rPr>
                <w:rFonts w:ascii="Calibri" w:hAnsi="Calibri"/>
                <w:sz w:val="24"/>
                <w:szCs w:val="24"/>
              </w:rPr>
              <w:t>Para el retraso y el retrabajo, pasamos a trabajar en orden: primero requerimientos aprobados, después modelo de datos, casos de uso e interfaces, evitando la ingeniería inversa. Cada cambio pedido por Violeta o los docentes queda registrado y se traduce en historias del backlog, en lugar de modificar diagramas sin control.</w:t>
            </w:r>
          </w:p>
          <w:p w14:paraId="27E49FF8" w14:textId="77777777" w:rsidR="002D4F94" w:rsidRPr="00991BCB" w:rsidRDefault="002D4F94" w:rsidP="002D4F94">
            <w:pPr>
              <w:jc w:val="both"/>
              <w:rPr>
                <w:rFonts w:ascii="Calibri" w:hAnsi="Calibri"/>
                <w:sz w:val="24"/>
                <w:szCs w:val="24"/>
              </w:rPr>
            </w:pPr>
          </w:p>
          <w:p w14:paraId="348C2F04" w14:textId="08EA481D" w:rsidR="004F2A8B" w:rsidRPr="00991BCB" w:rsidRDefault="002D4F94" w:rsidP="002D4F94">
            <w:pPr>
              <w:jc w:val="both"/>
              <w:rPr>
                <w:rFonts w:ascii="Calibri" w:hAnsi="Calibri"/>
                <w:sz w:val="24"/>
                <w:szCs w:val="24"/>
              </w:rPr>
            </w:pPr>
            <w:r w:rsidRPr="00991BCB">
              <w:rPr>
                <w:rFonts w:ascii="Calibri" w:hAnsi="Calibri"/>
                <w:sz w:val="24"/>
                <w:szCs w:val="24"/>
              </w:rPr>
              <w:lastRenderedPageBreak/>
              <w:t xml:space="preserve">Para el alcance, definimos explícitamente qué queda fuera (pagos, control de stock, nómina, agenda de estilistas) y marcamos las </w:t>
            </w:r>
            <w:proofErr w:type="spellStart"/>
            <w:r w:rsidRPr="00991BCB">
              <w:rPr>
                <w:rFonts w:ascii="Calibri" w:hAnsi="Calibri"/>
                <w:sz w:val="24"/>
                <w:szCs w:val="24"/>
              </w:rPr>
              <w:t>giftcards</w:t>
            </w:r>
            <w:proofErr w:type="spellEnd"/>
            <w:r w:rsidRPr="00991BCB">
              <w:rPr>
                <w:rFonts w:ascii="Calibri" w:hAnsi="Calibri"/>
                <w:sz w:val="24"/>
                <w:szCs w:val="24"/>
              </w:rPr>
              <w:t xml:space="preserve"> y promociones como funcionalidad de cierre.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Pr="002D4F94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sz w:val="24"/>
                <w:szCs w:val="24"/>
              </w:rPr>
            </w:pPr>
          </w:p>
          <w:p w14:paraId="195AB385" w14:textId="77777777" w:rsidR="002D4F94" w:rsidRPr="00991BCB" w:rsidRDefault="002D4F94" w:rsidP="002D4F94">
            <w:pPr>
              <w:jc w:val="both"/>
              <w:rPr>
                <w:rFonts w:ascii="Calibri" w:hAnsi="Calibri"/>
                <w:sz w:val="24"/>
                <w:szCs w:val="24"/>
              </w:rPr>
            </w:pPr>
            <w:r w:rsidRPr="00991BCB">
              <w:rPr>
                <w:rFonts w:ascii="Calibri" w:hAnsi="Calibri"/>
                <w:sz w:val="24"/>
                <w:szCs w:val="24"/>
              </w:rPr>
              <w:t>Evaluamos nuestro avance como bueno en la parte de análisis y diseño: contamos con documentación completa y coherente entre sí (requerimientos, backlog, modelo de datos y DAS), y con un modelo de datos que recoge la trazabilidad pedida (históricos, estados sin borrado físico, precio y comisión vigentes por servicio).</w:t>
            </w:r>
          </w:p>
          <w:p w14:paraId="23DFE573" w14:textId="77777777" w:rsidR="002D4F94" w:rsidRPr="00991BCB" w:rsidRDefault="002D4F94" w:rsidP="3D28A338">
            <w:pPr>
              <w:jc w:val="both"/>
              <w:rPr>
                <w:rFonts w:ascii="Calibri" w:hAnsi="Calibri"/>
                <w:b/>
                <w:bCs/>
                <w:sz w:val="24"/>
                <w:szCs w:val="24"/>
              </w:rPr>
            </w:pPr>
          </w:p>
          <w:p w14:paraId="37563535" w14:textId="77777777" w:rsidR="002D4F94" w:rsidRPr="00991BCB" w:rsidRDefault="002D4F94" w:rsidP="3D28A338">
            <w:pPr>
              <w:jc w:val="both"/>
              <w:rPr>
                <w:rFonts w:ascii="Calibri" w:hAnsi="Calibri"/>
                <w:b/>
                <w:bCs/>
                <w:sz w:val="24"/>
                <w:szCs w:val="24"/>
              </w:rPr>
            </w:pPr>
            <w:r w:rsidRPr="00991BCB">
              <w:rPr>
                <w:rFonts w:ascii="Calibri" w:hAnsi="Calibri"/>
                <w:b/>
                <w:bCs/>
                <w:sz w:val="24"/>
                <w:szCs w:val="24"/>
              </w:rPr>
              <w:t xml:space="preserve">Para mejorar: </w:t>
            </w:r>
          </w:p>
          <w:p w14:paraId="5D7D6431" w14:textId="77777777" w:rsidR="002D4F94" w:rsidRPr="00991BCB" w:rsidRDefault="002D4F94" w:rsidP="002D4F94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sz w:val="24"/>
                <w:szCs w:val="24"/>
              </w:rPr>
            </w:pPr>
            <w:r w:rsidRPr="00991BCB">
              <w:rPr>
                <w:rFonts w:ascii="Calibri" w:hAnsi="Calibri"/>
                <w:sz w:val="24"/>
                <w:szCs w:val="24"/>
              </w:rPr>
              <w:t>comenzar antes la construcción técnica, ya que hasta ahora el peso ha estado en la documentación.</w:t>
            </w:r>
          </w:p>
          <w:p w14:paraId="3C1842F0" w14:textId="77777777" w:rsidR="002D4F94" w:rsidRPr="00991BCB" w:rsidRDefault="002D4F94" w:rsidP="002D4F94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sz w:val="24"/>
                <w:szCs w:val="24"/>
              </w:rPr>
            </w:pPr>
            <w:r w:rsidRPr="00991BCB">
              <w:rPr>
                <w:rFonts w:ascii="Calibri" w:hAnsi="Calibri"/>
                <w:sz w:val="24"/>
                <w:szCs w:val="24"/>
              </w:rPr>
              <w:t>llevar un registro más ordenado de versiones y decisiones en el repositorio de GitHub.</w:t>
            </w:r>
          </w:p>
          <w:p w14:paraId="5D99CA8E" w14:textId="7BEFDDAD" w:rsidR="004F2A8B" w:rsidRPr="00991BCB" w:rsidRDefault="002D4F94" w:rsidP="002D4F94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sz w:val="24"/>
                <w:szCs w:val="24"/>
              </w:rPr>
            </w:pPr>
            <w:r w:rsidRPr="00991BCB">
              <w:rPr>
                <w:rFonts w:ascii="Calibri" w:hAnsi="Calibri"/>
                <w:sz w:val="24"/>
                <w:szCs w:val="24"/>
              </w:rPr>
              <w:t>iniciar pronto las pruebas, para no dejarlas todas al cierre.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03DF6CA" w14:textId="42455843" w:rsidR="00991BCB" w:rsidRPr="00991BCB" w:rsidRDefault="00991BCB" w:rsidP="00991BCB">
            <w:pPr>
              <w:jc w:val="both"/>
              <w:rPr>
                <w:rFonts w:ascii="Calibri" w:hAnsi="Calibri"/>
                <w:sz w:val="24"/>
                <w:szCs w:val="24"/>
              </w:rPr>
            </w:pPr>
            <w:proofErr w:type="gramStart"/>
            <w:r w:rsidRPr="00991BCB">
              <w:rPr>
                <w:rFonts w:ascii="Calibri" w:hAnsi="Calibri"/>
                <w:sz w:val="24"/>
                <w:szCs w:val="24"/>
              </w:rPr>
              <w:t xml:space="preserve">Nuestras principales inquietudes </w:t>
            </w:r>
            <w:r w:rsidRPr="00991BCB">
              <w:rPr>
                <w:rFonts w:ascii="Calibri" w:hAnsi="Calibri"/>
                <w:sz w:val="24"/>
                <w:szCs w:val="24"/>
              </w:rPr>
              <w:t>es</w:t>
            </w:r>
            <w:proofErr w:type="gramEnd"/>
            <w:r w:rsidRPr="00991BCB">
              <w:rPr>
                <w:rFonts w:ascii="Calibri" w:hAnsi="Calibri"/>
                <w:sz w:val="24"/>
                <w:szCs w:val="24"/>
              </w:rPr>
              <w:t xml:space="preserve"> </w:t>
            </w:r>
            <w:r w:rsidRPr="00991BCB">
              <w:rPr>
                <w:rFonts w:ascii="Calibri" w:hAnsi="Calibri"/>
                <w:sz w:val="24"/>
                <w:szCs w:val="24"/>
              </w:rPr>
              <w:t xml:space="preserve">si </w:t>
            </w:r>
            <w:r w:rsidRPr="00991BCB">
              <w:rPr>
                <w:rFonts w:ascii="Calibri" w:hAnsi="Calibri"/>
                <w:sz w:val="24"/>
                <w:szCs w:val="24"/>
              </w:rPr>
              <w:t xml:space="preserve">es que </w:t>
            </w:r>
            <w:r w:rsidRPr="00991BCB">
              <w:rPr>
                <w:rFonts w:ascii="Calibri" w:hAnsi="Calibri"/>
                <w:sz w:val="24"/>
                <w:szCs w:val="24"/>
              </w:rPr>
              <w:t xml:space="preserve">el tiempo que queda hasta el 14/12 alcanzará para desarrollar todos los módulos definidos (usuarios, clientes, fichas, seguimiento, metas y comisiones) </w:t>
            </w:r>
            <w:r w:rsidRPr="00991BCB">
              <w:rPr>
                <w:rFonts w:ascii="Calibri" w:hAnsi="Calibri"/>
                <w:sz w:val="24"/>
                <w:szCs w:val="24"/>
              </w:rPr>
              <w:lastRenderedPageBreak/>
              <w:t xml:space="preserve">con 10 días hábiles por sprint; cómo evitar que nuevos cambios pedidos por la clienta o por los docentes nos obliguen a rehacer lo ya construido; y cómo asegurar que promociones y </w:t>
            </w:r>
            <w:proofErr w:type="spellStart"/>
            <w:r w:rsidRPr="00991BCB">
              <w:rPr>
                <w:rFonts w:ascii="Calibri" w:hAnsi="Calibri"/>
                <w:sz w:val="24"/>
                <w:szCs w:val="24"/>
              </w:rPr>
              <w:t>giftcards</w:t>
            </w:r>
            <w:proofErr w:type="spellEnd"/>
            <w:r w:rsidRPr="00991BCB">
              <w:rPr>
                <w:rFonts w:ascii="Calibri" w:hAnsi="Calibri"/>
                <w:sz w:val="24"/>
                <w:szCs w:val="24"/>
              </w:rPr>
              <w:t>, que quedaron como opcionales, no comprometan el resto del alcance.</w:t>
            </w:r>
          </w:p>
          <w:p w14:paraId="2AF25822" w14:textId="77777777" w:rsidR="00991BCB" w:rsidRPr="00991BCB" w:rsidRDefault="00991BCB" w:rsidP="00991BCB">
            <w:pPr>
              <w:jc w:val="both"/>
              <w:rPr>
                <w:rFonts w:ascii="Calibri" w:hAnsi="Calibri"/>
                <w:sz w:val="24"/>
                <w:szCs w:val="24"/>
              </w:rPr>
            </w:pPr>
          </w:p>
          <w:p w14:paraId="34315570" w14:textId="77777777" w:rsidR="00991BCB" w:rsidRPr="00991BCB" w:rsidRDefault="00991BCB" w:rsidP="00991BCB">
            <w:pPr>
              <w:jc w:val="both"/>
              <w:rPr>
                <w:rFonts w:ascii="Calibri" w:hAnsi="Calibri"/>
                <w:sz w:val="24"/>
                <w:szCs w:val="24"/>
              </w:rPr>
            </w:pPr>
            <w:r w:rsidRPr="00991BCB">
              <w:rPr>
                <w:rFonts w:ascii="Calibri" w:hAnsi="Calibri"/>
                <w:sz w:val="24"/>
                <w:szCs w:val="24"/>
              </w:rPr>
              <w:t>Preguntas para los docentes: ¿Qué nivel de avance funcional esperan ver en la próxima revisión (por ejemplo, solo inicio de sesión con roles o también fichas)? ¿Cuándo se considera cerrada y aprobada la base de requerimientos y del modelo de datos, para no seguir modificándolos durante el desarrollo? ¿Cómo se evaluará el cumplimiento de las métricas de los requisitos no funcionales (disponibilidad, rendimiento, usabilidad con usuarios reales)?</w:t>
            </w:r>
          </w:p>
          <w:p w14:paraId="4BAC59AD" w14:textId="77777777" w:rsidR="004F2A8B" w:rsidRPr="00991BCB" w:rsidRDefault="004F2A8B" w:rsidP="3D28A338">
            <w:pPr>
              <w:jc w:val="both"/>
              <w:rPr>
                <w:rFonts w:ascii="Calibri" w:hAnsi="Calibri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411FEA" w14:textId="77777777" w:rsidR="00991BCB" w:rsidRPr="00991BCB" w:rsidRDefault="00991BCB" w:rsidP="00991BCB">
            <w:pPr>
              <w:spacing w:after="120"/>
              <w:jc w:val="both"/>
              <w:rPr>
                <w:sz w:val="24"/>
                <w:szCs w:val="24"/>
              </w:rPr>
            </w:pPr>
            <w:r w:rsidRPr="00991BCB">
              <w:rPr>
                <w:rFonts w:ascii="Calibri" w:hAnsi="Calibri"/>
                <w:sz w:val="24"/>
                <w:szCs w:val="24"/>
              </w:rPr>
              <w:t>Sí, consideramos que las actividades deben redistribuirse, ahora teniendo en cuenta los roles de cada integrante (</w:t>
            </w:r>
            <w:proofErr w:type="spellStart"/>
            <w:r w:rsidRPr="00991BCB">
              <w:rPr>
                <w:rFonts w:ascii="Calibri" w:hAnsi="Calibri"/>
                <w:sz w:val="24"/>
                <w:szCs w:val="24"/>
              </w:rPr>
              <w:t>Product</w:t>
            </w:r>
            <w:proofErr w:type="spellEnd"/>
            <w:r w:rsidRPr="00991BCB">
              <w:rPr>
                <w:rFonts w:ascii="Calibri" w:hAnsi="Calibri"/>
                <w:sz w:val="24"/>
                <w:szCs w:val="24"/>
              </w:rPr>
              <w:t xml:space="preserve"> Owner, Scrum </w:t>
            </w:r>
            <w:proofErr w:type="gramStart"/>
            <w:r w:rsidRPr="00991BCB">
              <w:rPr>
                <w:rFonts w:ascii="Calibri" w:hAnsi="Calibri"/>
                <w:sz w:val="24"/>
                <w:szCs w:val="24"/>
              </w:rPr>
              <w:t>Master</w:t>
            </w:r>
            <w:proofErr w:type="gramEnd"/>
            <w:r w:rsidRPr="00991BCB">
              <w:rPr>
                <w:rFonts w:ascii="Calibri" w:hAnsi="Calibri"/>
                <w:sz w:val="24"/>
                <w:szCs w:val="24"/>
              </w:rPr>
              <w:t xml:space="preserve"> y equipo de desarrollo). Hasta ahora el trabajo se concentró en la documentación y el diseño; al comenzar la etapa de desarrollo, queremos que cada integrante asuma las tareas que corresponden a su rol y que las historias del backlog se repartan de forma equilibrada entre todos.</w:t>
            </w:r>
          </w:p>
          <w:p w14:paraId="0C5F9ED3" w14:textId="5E72400E" w:rsidR="004F2A8B" w:rsidRPr="00991BCB" w:rsidRDefault="00991BCB" w:rsidP="00991BCB">
            <w:pPr>
              <w:jc w:val="both"/>
              <w:rPr>
                <w:rFonts w:eastAsiaTheme="majorEastAsia"/>
                <w:color w:val="767171" w:themeColor="background2" w:themeShade="80"/>
                <w:sz w:val="28"/>
                <w:szCs w:val="28"/>
              </w:rPr>
            </w:pPr>
            <w:r w:rsidRPr="00991BCB">
              <w:rPr>
                <w:rFonts w:ascii="Calibri" w:hAnsi="Calibri"/>
                <w:sz w:val="24"/>
                <w:szCs w:val="24"/>
              </w:rPr>
              <w:t>Como nuevas actividades, asignaremos responsables para la documentación continua y para las pruebas, de modo que estas tareas no se acumulen al final del proyecto.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1D5E8064" w:rsidR="004F2A8B" w:rsidRPr="00991BCB" w:rsidRDefault="002D4F94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991BCB">
              <w:rPr>
                <w:rFonts w:eastAsiaTheme="majorEastAsia"/>
                <w:sz w:val="24"/>
                <w:szCs w:val="24"/>
              </w:rPr>
              <w:t xml:space="preserve">Evaluamos el trabajo en grupo de forma positiva. Destacamos la comunicación constante, el cumplimiento de los roles definidos, la disposición para corregir el trabajo propio y ajeno a partir de la retroalimentación, y el aporte complementario de cada integrante 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F6E31" w14:textId="77777777" w:rsidR="00296316" w:rsidRDefault="00296316" w:rsidP="00DF38AE">
      <w:pPr>
        <w:spacing w:after="0" w:line="240" w:lineRule="auto"/>
      </w:pPr>
      <w:r>
        <w:separator/>
      </w:r>
    </w:p>
  </w:endnote>
  <w:endnote w:type="continuationSeparator" w:id="0">
    <w:p w14:paraId="55ECD497" w14:textId="77777777" w:rsidR="00296316" w:rsidRDefault="0029631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145E6" w14:textId="77777777" w:rsidR="00296316" w:rsidRDefault="00296316" w:rsidP="00DF38AE">
      <w:pPr>
        <w:spacing w:after="0" w:line="240" w:lineRule="auto"/>
      </w:pPr>
      <w:r>
        <w:separator/>
      </w:r>
    </w:p>
  </w:footnote>
  <w:footnote w:type="continuationSeparator" w:id="0">
    <w:p w14:paraId="1BC58B18" w14:textId="77777777" w:rsidR="00296316" w:rsidRDefault="0029631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39C4E73"/>
    <w:multiLevelType w:val="hybridMultilevel"/>
    <w:tmpl w:val="34D67E90"/>
    <w:lvl w:ilvl="0" w:tplc="F2B6C3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668752">
    <w:abstractNumId w:val="3"/>
  </w:num>
  <w:num w:numId="2" w16cid:durableId="2025017439">
    <w:abstractNumId w:val="8"/>
  </w:num>
  <w:num w:numId="3" w16cid:durableId="951009384">
    <w:abstractNumId w:val="12"/>
  </w:num>
  <w:num w:numId="4" w16cid:durableId="1527720262">
    <w:abstractNumId w:val="29"/>
  </w:num>
  <w:num w:numId="5" w16cid:durableId="1784809990">
    <w:abstractNumId w:val="31"/>
  </w:num>
  <w:num w:numId="6" w16cid:durableId="1685789574">
    <w:abstractNumId w:val="4"/>
  </w:num>
  <w:num w:numId="7" w16cid:durableId="903880787">
    <w:abstractNumId w:val="11"/>
  </w:num>
  <w:num w:numId="8" w16cid:durableId="2063092701">
    <w:abstractNumId w:val="19"/>
  </w:num>
  <w:num w:numId="9" w16cid:durableId="1734693080">
    <w:abstractNumId w:val="15"/>
  </w:num>
  <w:num w:numId="10" w16cid:durableId="631717857">
    <w:abstractNumId w:val="9"/>
  </w:num>
  <w:num w:numId="11" w16cid:durableId="1170683866">
    <w:abstractNumId w:val="24"/>
  </w:num>
  <w:num w:numId="12" w16cid:durableId="1335690083">
    <w:abstractNumId w:val="36"/>
  </w:num>
  <w:num w:numId="13" w16cid:durableId="1064835395">
    <w:abstractNumId w:val="30"/>
  </w:num>
  <w:num w:numId="14" w16cid:durableId="1581602849">
    <w:abstractNumId w:val="1"/>
  </w:num>
  <w:num w:numId="15" w16cid:durableId="479158291">
    <w:abstractNumId w:val="37"/>
  </w:num>
  <w:num w:numId="16" w16cid:durableId="542444488">
    <w:abstractNumId w:val="21"/>
  </w:num>
  <w:num w:numId="17" w16cid:durableId="599989569">
    <w:abstractNumId w:val="17"/>
  </w:num>
  <w:num w:numId="18" w16cid:durableId="1894922233">
    <w:abstractNumId w:val="32"/>
  </w:num>
  <w:num w:numId="19" w16cid:durableId="2134714531">
    <w:abstractNumId w:val="10"/>
  </w:num>
  <w:num w:numId="20" w16cid:durableId="1071737109">
    <w:abstractNumId w:val="40"/>
  </w:num>
  <w:num w:numId="21" w16cid:durableId="600068724">
    <w:abstractNumId w:val="35"/>
  </w:num>
  <w:num w:numId="22" w16cid:durableId="519242597">
    <w:abstractNumId w:val="13"/>
  </w:num>
  <w:num w:numId="23" w16cid:durableId="1260720781">
    <w:abstractNumId w:val="14"/>
  </w:num>
  <w:num w:numId="24" w16cid:durableId="533619982">
    <w:abstractNumId w:val="5"/>
  </w:num>
  <w:num w:numId="25" w16cid:durableId="1089346152">
    <w:abstractNumId w:val="16"/>
  </w:num>
  <w:num w:numId="26" w16cid:durableId="1686396288">
    <w:abstractNumId w:val="20"/>
  </w:num>
  <w:num w:numId="27" w16cid:durableId="1096173279">
    <w:abstractNumId w:val="23"/>
  </w:num>
  <w:num w:numId="28" w16cid:durableId="159854937">
    <w:abstractNumId w:val="0"/>
  </w:num>
  <w:num w:numId="29" w16cid:durableId="1582451370">
    <w:abstractNumId w:val="18"/>
  </w:num>
  <w:num w:numId="30" w16cid:durableId="919757499">
    <w:abstractNumId w:val="22"/>
  </w:num>
  <w:num w:numId="31" w16cid:durableId="915280192">
    <w:abstractNumId w:val="2"/>
  </w:num>
  <w:num w:numId="32" w16cid:durableId="1266306546">
    <w:abstractNumId w:val="7"/>
  </w:num>
  <w:num w:numId="33" w16cid:durableId="2116902257">
    <w:abstractNumId w:val="33"/>
  </w:num>
  <w:num w:numId="34" w16cid:durableId="1034229507">
    <w:abstractNumId w:val="39"/>
  </w:num>
  <w:num w:numId="35" w16cid:durableId="747382715">
    <w:abstractNumId w:val="6"/>
  </w:num>
  <w:num w:numId="36" w16cid:durableId="645158900">
    <w:abstractNumId w:val="26"/>
  </w:num>
  <w:num w:numId="37" w16cid:durableId="34740764">
    <w:abstractNumId w:val="38"/>
  </w:num>
  <w:num w:numId="38" w16cid:durableId="1946112969">
    <w:abstractNumId w:val="28"/>
  </w:num>
  <w:num w:numId="39" w16cid:durableId="483157202">
    <w:abstractNumId w:val="27"/>
  </w:num>
  <w:num w:numId="40" w16cid:durableId="987826625">
    <w:abstractNumId w:val="34"/>
  </w:num>
  <w:num w:numId="41" w16cid:durableId="510682325">
    <w:abstractNumId w:val="2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316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4F94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1530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1F28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6642F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1BCB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5062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810</Words>
  <Characters>4461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Josefa Cruces</cp:lastModifiedBy>
  <cp:revision>44</cp:revision>
  <cp:lastPrinted>2019-12-16T20:10:00Z</cp:lastPrinted>
  <dcterms:created xsi:type="dcterms:W3CDTF">2021-12-31T12:50:00Z</dcterms:created>
  <dcterms:modified xsi:type="dcterms:W3CDTF">2026-10-18T03:56:00Z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