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45A4" w14:textId="77777777" w:rsidR="00181F65" w:rsidRPr="000F539A" w:rsidRDefault="00181F65" w:rsidP="00B274AB">
      <w:pPr>
        <w:pStyle w:val="Tekstas"/>
        <w:jc w:val="center"/>
      </w:pPr>
      <w:bookmarkStart w:id="0" w:name="_Toc209170065"/>
      <w:bookmarkStart w:id="1" w:name="_Toc209170146"/>
      <w:bookmarkStart w:id="2" w:name="_Toc209170210"/>
      <w:bookmarkStart w:id="3" w:name="_Toc209170233"/>
      <w:bookmarkStart w:id="4" w:name="_Toc209176824"/>
      <w:bookmarkStart w:id="5" w:name="_Toc209177263"/>
      <w:r w:rsidRPr="000F539A">
        <w:rPr>
          <w:noProof/>
          <w:lang w:eastAsia="lt-LT"/>
        </w:rPr>
        <w:drawing>
          <wp:inline distT="0" distB="0" distL="0" distR="0" wp14:anchorId="0E59E22D" wp14:editId="29469AE3">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bookmarkEnd w:id="0"/>
      <w:bookmarkEnd w:id="1"/>
      <w:bookmarkEnd w:id="2"/>
      <w:bookmarkEnd w:id="3"/>
      <w:bookmarkEnd w:id="4"/>
      <w:bookmarkEnd w:id="5"/>
    </w:p>
    <w:p w14:paraId="031B9DD1" w14:textId="77777777" w:rsidR="006947F6" w:rsidRPr="000F539A" w:rsidRDefault="006947F6" w:rsidP="003D4135">
      <w:pPr>
        <w:spacing w:before="600" w:after="120"/>
        <w:jc w:val="center"/>
        <w:rPr>
          <w:b/>
        </w:rPr>
      </w:pPr>
      <w:r w:rsidRPr="000F539A">
        <w:rPr>
          <w:b/>
        </w:rPr>
        <w:t>Kauno technologijos universitetas</w:t>
      </w:r>
    </w:p>
    <w:p w14:paraId="5164CE44" w14:textId="2279D5CF" w:rsidR="00E948AB" w:rsidRPr="000F539A" w:rsidRDefault="00302540" w:rsidP="003D4135">
      <w:pPr>
        <w:spacing w:before="120" w:after="1900"/>
        <w:jc w:val="center"/>
      </w:pPr>
      <w:r w:rsidRPr="000F539A">
        <w:t>Elektros ir elektronikos fakultetas</w:t>
      </w:r>
    </w:p>
    <w:p w14:paraId="78D41E13" w14:textId="7C8E33EA" w:rsidR="00181F65" w:rsidRPr="000F539A" w:rsidRDefault="0043403D" w:rsidP="006726A3">
      <w:pPr>
        <w:jc w:val="center"/>
        <w:rPr>
          <w:b/>
          <w:sz w:val="36"/>
          <w:szCs w:val="36"/>
        </w:rPr>
      </w:pPr>
      <w:r w:rsidRPr="0043403D">
        <w:rPr>
          <w:b/>
          <w:sz w:val="36"/>
          <w:szCs w:val="36"/>
        </w:rPr>
        <w:t>Jutiklių duomenų vizualizavimas</w:t>
      </w:r>
    </w:p>
    <w:p w14:paraId="646A2AED" w14:textId="19883FDC" w:rsidR="005E6FC1" w:rsidRPr="000F539A" w:rsidRDefault="005E6FC1" w:rsidP="005E6FC1">
      <w:pPr>
        <w:pStyle w:val="Tekstas"/>
        <w:jc w:val="center"/>
      </w:pPr>
      <w:r w:rsidRPr="000F539A">
        <w:t>T170B008 Kompiuterinės komunikacijos</w:t>
      </w:r>
    </w:p>
    <w:p w14:paraId="7C92A7A6" w14:textId="717DEB73" w:rsidR="00181F65" w:rsidRPr="000F539A" w:rsidRDefault="00302540" w:rsidP="003D4135">
      <w:pPr>
        <w:spacing w:before="120" w:after="2000"/>
        <w:jc w:val="center"/>
        <w:rPr>
          <w:sz w:val="28"/>
          <w:szCs w:val="28"/>
        </w:rPr>
      </w:pPr>
      <w:r w:rsidRPr="000F539A">
        <w:rPr>
          <w:sz w:val="28"/>
          <w:szCs w:val="28"/>
        </w:rPr>
        <w:t>Laboratorinio darbo</w:t>
      </w:r>
      <w:r w:rsidR="005E6FC1" w:rsidRPr="000F539A">
        <w:rPr>
          <w:sz w:val="28"/>
          <w:szCs w:val="28"/>
        </w:rPr>
        <w:t xml:space="preserve"> Nr. </w:t>
      </w:r>
      <w:r w:rsidR="0043403D">
        <w:rPr>
          <w:sz w:val="28"/>
          <w:szCs w:val="28"/>
        </w:rPr>
        <w:t>2</w:t>
      </w:r>
      <w:r w:rsidR="005E6FC1" w:rsidRPr="000F539A">
        <w:rPr>
          <w:sz w:val="28"/>
          <w:szCs w:val="28"/>
        </w:rPr>
        <w:t xml:space="preserve"> </w:t>
      </w:r>
      <w:r w:rsidRPr="000F539A">
        <w:rPr>
          <w:sz w:val="28"/>
          <w:szCs w:val="28"/>
        </w:rPr>
        <w:t>ataskaita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0F539A" w14:paraId="05DAB351" w14:textId="77777777">
        <w:trPr>
          <w:trHeight w:val="454"/>
          <w:jc w:val="right"/>
        </w:trPr>
        <w:tc>
          <w:tcPr>
            <w:tcW w:w="3969" w:type="dxa"/>
            <w:tcBorders>
              <w:top w:val="single" w:sz="4" w:space="0" w:color="D4AF37"/>
            </w:tcBorders>
            <w:vAlign w:val="center"/>
          </w:tcPr>
          <w:p w14:paraId="2136891D" w14:textId="77777777" w:rsidR="007A3F55" w:rsidRPr="000F539A" w:rsidRDefault="007A3F55">
            <w:pPr>
              <w:spacing w:line="240" w:lineRule="auto"/>
              <w:jc w:val="left"/>
            </w:pPr>
          </w:p>
        </w:tc>
        <w:tc>
          <w:tcPr>
            <w:tcW w:w="1134" w:type="dxa"/>
            <w:tcBorders>
              <w:top w:val="single" w:sz="4" w:space="0" w:color="D4AF37"/>
            </w:tcBorders>
            <w:vAlign w:val="center"/>
          </w:tcPr>
          <w:p w14:paraId="4436D01D" w14:textId="77777777" w:rsidR="007A3F55" w:rsidRPr="000F539A" w:rsidRDefault="007A3F55">
            <w:pPr>
              <w:spacing w:line="240" w:lineRule="auto"/>
              <w:jc w:val="left"/>
            </w:pPr>
          </w:p>
        </w:tc>
      </w:tr>
      <w:tr w:rsidR="007A3F55" w:rsidRPr="000F539A" w14:paraId="33D885E8" w14:textId="77777777">
        <w:trPr>
          <w:trHeight w:val="454"/>
          <w:jc w:val="right"/>
        </w:trPr>
        <w:tc>
          <w:tcPr>
            <w:tcW w:w="3969" w:type="dxa"/>
            <w:vAlign w:val="center"/>
          </w:tcPr>
          <w:p w14:paraId="321DE88B" w14:textId="53C498D1" w:rsidR="007A3F55" w:rsidRPr="000F539A" w:rsidRDefault="00302540">
            <w:pPr>
              <w:spacing w:line="240" w:lineRule="auto"/>
              <w:rPr>
                <w:b/>
              </w:rPr>
            </w:pPr>
            <w:r w:rsidRPr="000F539A">
              <w:rPr>
                <w:b/>
              </w:rPr>
              <w:t>Linas Beinorius</w:t>
            </w:r>
          </w:p>
          <w:p w14:paraId="406EE63A" w14:textId="7B0E2CC5" w:rsidR="007A3F55" w:rsidRPr="000F539A" w:rsidRDefault="007A3F55">
            <w:pPr>
              <w:spacing w:before="120" w:after="120" w:line="240" w:lineRule="auto"/>
              <w:rPr>
                <w:b/>
              </w:rPr>
            </w:pPr>
            <w:r w:rsidRPr="000F539A">
              <w:t>Studentas</w:t>
            </w:r>
          </w:p>
        </w:tc>
        <w:tc>
          <w:tcPr>
            <w:tcW w:w="1134" w:type="dxa"/>
            <w:vAlign w:val="center"/>
          </w:tcPr>
          <w:p w14:paraId="79830EB7" w14:textId="77777777" w:rsidR="007A3F55" w:rsidRPr="000F539A" w:rsidRDefault="007A3F55">
            <w:pPr>
              <w:spacing w:line="240" w:lineRule="auto"/>
              <w:rPr>
                <w:vanish/>
                <w:color w:val="808080" w:themeColor="background1" w:themeShade="80"/>
              </w:rPr>
            </w:pPr>
            <w:r w:rsidRPr="000F539A">
              <w:rPr>
                <w:vanish/>
                <w:color w:val="808080" w:themeColor="background1" w:themeShade="80"/>
              </w:rPr>
              <w:t>(parašas) (data)</w:t>
            </w:r>
          </w:p>
        </w:tc>
      </w:tr>
      <w:tr w:rsidR="007A3F55" w:rsidRPr="000F539A" w14:paraId="541BCD84" w14:textId="77777777">
        <w:trPr>
          <w:trHeight w:val="454"/>
          <w:jc w:val="right"/>
        </w:trPr>
        <w:tc>
          <w:tcPr>
            <w:tcW w:w="3969" w:type="dxa"/>
            <w:vAlign w:val="center"/>
          </w:tcPr>
          <w:p w14:paraId="1495DFD6" w14:textId="77777777" w:rsidR="007A3F55" w:rsidRPr="000F539A" w:rsidRDefault="007A3F55">
            <w:pPr>
              <w:spacing w:line="240" w:lineRule="auto"/>
              <w:ind w:firstLine="37"/>
              <w:rPr>
                <w:b/>
              </w:rPr>
            </w:pPr>
          </w:p>
        </w:tc>
        <w:tc>
          <w:tcPr>
            <w:tcW w:w="1134" w:type="dxa"/>
            <w:vAlign w:val="center"/>
          </w:tcPr>
          <w:p w14:paraId="54B8E451" w14:textId="77777777" w:rsidR="007A3F55" w:rsidRPr="000F539A" w:rsidRDefault="007A3F55">
            <w:pPr>
              <w:spacing w:line="240" w:lineRule="auto"/>
              <w:rPr>
                <w:vanish/>
                <w:color w:val="808080" w:themeColor="background1" w:themeShade="80"/>
              </w:rPr>
            </w:pPr>
          </w:p>
        </w:tc>
      </w:tr>
      <w:tr w:rsidR="007A3F55" w:rsidRPr="000F539A" w14:paraId="5B5272C3" w14:textId="77777777">
        <w:trPr>
          <w:trHeight w:val="454"/>
          <w:jc w:val="right"/>
        </w:trPr>
        <w:tc>
          <w:tcPr>
            <w:tcW w:w="3969" w:type="dxa"/>
            <w:vAlign w:val="center"/>
          </w:tcPr>
          <w:p w14:paraId="49A835D7" w14:textId="2664BF27" w:rsidR="007A3F55" w:rsidRPr="000F539A" w:rsidRDefault="00302540" w:rsidP="007A3F55">
            <w:pPr>
              <w:spacing w:line="240" w:lineRule="auto"/>
              <w:jc w:val="left"/>
              <w:rPr>
                <w:b/>
              </w:rPr>
            </w:pPr>
            <w:r w:rsidRPr="000F539A">
              <w:rPr>
                <w:b/>
              </w:rPr>
              <w:t>Dr. Pranas Kuzas</w:t>
            </w:r>
          </w:p>
          <w:p w14:paraId="552660BB" w14:textId="27739751" w:rsidR="007A3F55" w:rsidRPr="000F539A" w:rsidRDefault="007A3F55">
            <w:pPr>
              <w:spacing w:before="120" w:after="120" w:line="240" w:lineRule="auto"/>
            </w:pPr>
            <w:r w:rsidRPr="000F539A">
              <w:t>Dėstytojas</w:t>
            </w:r>
          </w:p>
        </w:tc>
        <w:tc>
          <w:tcPr>
            <w:tcW w:w="1134" w:type="dxa"/>
            <w:vAlign w:val="center"/>
          </w:tcPr>
          <w:p w14:paraId="3C59C7CA" w14:textId="77777777" w:rsidR="007A3F55" w:rsidRPr="000F539A" w:rsidRDefault="007A3F55">
            <w:pPr>
              <w:spacing w:line="240" w:lineRule="auto"/>
              <w:rPr>
                <w:vanish/>
                <w:color w:val="808080" w:themeColor="background1" w:themeShade="80"/>
              </w:rPr>
            </w:pPr>
            <w:r w:rsidRPr="000F539A">
              <w:rPr>
                <w:vanish/>
                <w:color w:val="808080" w:themeColor="background1" w:themeShade="80"/>
              </w:rPr>
              <w:t>(parašas) (data)</w:t>
            </w:r>
          </w:p>
        </w:tc>
      </w:tr>
      <w:tr w:rsidR="007A3F55" w:rsidRPr="000F539A" w14:paraId="32BC8DD4" w14:textId="77777777">
        <w:trPr>
          <w:trHeight w:val="454"/>
          <w:jc w:val="right"/>
        </w:trPr>
        <w:tc>
          <w:tcPr>
            <w:tcW w:w="3969" w:type="dxa"/>
            <w:tcBorders>
              <w:bottom w:val="single" w:sz="4" w:space="0" w:color="D4AF37"/>
            </w:tcBorders>
            <w:vAlign w:val="center"/>
          </w:tcPr>
          <w:p w14:paraId="05098FA4" w14:textId="77777777" w:rsidR="007A3F55" w:rsidRPr="000F539A" w:rsidRDefault="007A3F55">
            <w:pPr>
              <w:spacing w:line="240" w:lineRule="auto"/>
              <w:jc w:val="left"/>
            </w:pPr>
          </w:p>
        </w:tc>
        <w:tc>
          <w:tcPr>
            <w:tcW w:w="1134" w:type="dxa"/>
            <w:tcBorders>
              <w:bottom w:val="single" w:sz="4" w:space="0" w:color="D4AF37"/>
            </w:tcBorders>
            <w:vAlign w:val="center"/>
          </w:tcPr>
          <w:p w14:paraId="5AD83029" w14:textId="77777777" w:rsidR="007A3F55" w:rsidRPr="000F539A" w:rsidRDefault="007A3F55">
            <w:pPr>
              <w:spacing w:line="240" w:lineRule="auto"/>
            </w:pPr>
          </w:p>
        </w:tc>
      </w:tr>
    </w:tbl>
    <w:p w14:paraId="0699DE4D" w14:textId="77777777" w:rsidR="00BB41F5" w:rsidRPr="000F539A" w:rsidRDefault="00BB41F5" w:rsidP="006726A3">
      <w:pPr>
        <w:jc w:val="left"/>
        <w:sectPr w:rsidR="00BB41F5" w:rsidRPr="000F539A" w:rsidSect="00991503">
          <w:pgSz w:w="11906" w:h="16838" w:code="9"/>
          <w:pgMar w:top="1134" w:right="567" w:bottom="1134" w:left="1701" w:header="720" w:footer="720" w:gutter="0"/>
          <w:cols w:space="720"/>
          <w:docGrid w:linePitch="360"/>
        </w:sectPr>
      </w:pPr>
      <w:r w:rsidRPr="000F539A">
        <w:rPr>
          <w:noProof/>
          <w:lang w:eastAsia="lt-LT"/>
        </w:rPr>
        <mc:AlternateContent>
          <mc:Choice Requires="wps">
            <w:drawing>
              <wp:anchor distT="0" distB="0" distL="114300" distR="114300" simplePos="0" relativeHeight="251658241" behindDoc="0" locked="0" layoutInCell="1" allowOverlap="1" wp14:anchorId="14B0B555" wp14:editId="5A294090">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407133C0" w14:textId="06503200" w:rsidR="008F247E" w:rsidRPr="00F92C71" w:rsidRDefault="00302540" w:rsidP="00BB41F5">
                            <w:pPr>
                              <w:spacing w:line="240" w:lineRule="auto"/>
                              <w:jc w:val="center"/>
                              <w:rPr>
                                <w:b/>
                              </w:rPr>
                            </w:pPr>
                            <w:r w:rsidRPr="00F92C71">
                              <w:rPr>
                                <w:b/>
                              </w:rPr>
                              <w:t>Kaunas,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B0B555"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" fillcolor="window" stroked="f" strokeweight=".5pt">
                <v:textbox>
                  <w:txbxContent>
                    <w:p w14:paraId="407133C0" w14:textId="06503200" w:rsidR="008F247E" w:rsidRPr="00F92C71" w:rsidRDefault="00302540" w:rsidP="00BB41F5">
                      <w:pPr>
                        <w:spacing w:line="240" w:lineRule="auto"/>
                        <w:jc w:val="center"/>
                        <w:rPr>
                          <w:b/>
                        </w:rPr>
                      </w:pPr>
                      <w:r w:rsidRPr="00F92C71">
                        <w:rPr>
                          <w:b/>
                        </w:rPr>
                        <w:t>Kaunas, 2025</w:t>
                      </w:r>
                    </w:p>
                  </w:txbxContent>
                </v:textbox>
                <w10:wrap anchorx="margin" anchory="page"/>
              </v:shape>
            </w:pict>
          </mc:Fallback>
        </mc:AlternateContent>
      </w:r>
    </w:p>
    <w:bookmarkStart w:id="6" w:name="_Toc211083804" w:displacedByCustomXml="next"/>
    <w:sdt>
      <w:sdtPr>
        <w:rPr>
          <w:rFonts w:eastAsiaTheme="minorHAnsi"/>
          <w:b w:val="0"/>
          <w:bCs w:val="0"/>
          <w:kern w:val="0"/>
          <w:szCs w:val="24"/>
        </w:rPr>
        <w:id w:val="-932281311"/>
        <w:docPartObj>
          <w:docPartGallery w:val="Table of Contents"/>
          <w:docPartUnique/>
        </w:docPartObj>
      </w:sdtPr>
      <w:sdtEndPr>
        <w:rPr>
          <w:noProof/>
        </w:rPr>
      </w:sdtEndPr>
      <w:sdtContent>
        <w:p w14:paraId="5C4F72A4" w14:textId="0B6197F4" w:rsidR="00FE57A7" w:rsidRDefault="00FE57A7" w:rsidP="002755CF">
          <w:pPr>
            <w:pStyle w:val="Antratbenr"/>
          </w:pPr>
          <w:r>
            <w:t>Turinys</w:t>
          </w:r>
          <w:bookmarkEnd w:id="6"/>
        </w:p>
        <w:p w14:paraId="515DF0AA" w14:textId="2FD14717" w:rsidR="00424406" w:rsidRDefault="00FE57A7">
          <w:pPr>
            <w:pStyle w:val="TOC1"/>
            <w:rPr>
              <w:rFonts w:asciiTheme="minorHAnsi" w:eastAsiaTheme="minorEastAsia" w:hAnsiTheme="minorHAnsi" w:cstheme="minorBidi"/>
              <w:bCs w:val="0"/>
              <w:kern w:val="2"/>
              <w:szCs w:val="24"/>
              <w:lang w:eastAsia="lt-LT"/>
              <w14:ligatures w14:val="standardContextual"/>
            </w:rPr>
          </w:pPr>
          <w:r>
            <w:fldChar w:fldCharType="begin"/>
          </w:r>
          <w:r>
            <w:instrText xml:space="preserve"> TOC \o "1-3" \h \z \u </w:instrText>
          </w:r>
          <w:r>
            <w:fldChar w:fldCharType="separate"/>
          </w:r>
          <w:hyperlink w:anchor="_Toc211083804" w:history="1">
            <w:r w:rsidR="00424406" w:rsidRPr="0075008E">
              <w:rPr>
                <w:rStyle w:val="Hyperlink"/>
              </w:rPr>
              <w:t>Turinys</w:t>
            </w:r>
            <w:r w:rsidR="00424406">
              <w:rPr>
                <w:webHidden/>
              </w:rPr>
              <w:tab/>
            </w:r>
            <w:r w:rsidR="00424406">
              <w:rPr>
                <w:webHidden/>
              </w:rPr>
              <w:fldChar w:fldCharType="begin"/>
            </w:r>
            <w:r w:rsidR="00424406">
              <w:rPr>
                <w:webHidden/>
              </w:rPr>
              <w:instrText xml:space="preserve"> PAGEREF _Toc211083804 \h </w:instrText>
            </w:r>
            <w:r w:rsidR="00424406">
              <w:rPr>
                <w:webHidden/>
              </w:rPr>
            </w:r>
            <w:r w:rsidR="00424406">
              <w:rPr>
                <w:webHidden/>
              </w:rPr>
              <w:fldChar w:fldCharType="separate"/>
            </w:r>
            <w:r w:rsidR="00424406">
              <w:rPr>
                <w:webHidden/>
              </w:rPr>
              <w:t>2</w:t>
            </w:r>
            <w:r w:rsidR="00424406">
              <w:rPr>
                <w:webHidden/>
              </w:rPr>
              <w:fldChar w:fldCharType="end"/>
            </w:r>
          </w:hyperlink>
        </w:p>
        <w:p w14:paraId="1BE69BE0" w14:textId="5C38420F"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05" w:history="1">
            <w:r w:rsidRPr="0075008E">
              <w:rPr>
                <w:rStyle w:val="Hyperlink"/>
              </w:rPr>
              <w:t>Paveikslų sąrašas</w:t>
            </w:r>
            <w:r>
              <w:rPr>
                <w:webHidden/>
              </w:rPr>
              <w:tab/>
            </w:r>
            <w:r>
              <w:rPr>
                <w:webHidden/>
              </w:rPr>
              <w:fldChar w:fldCharType="begin"/>
            </w:r>
            <w:r>
              <w:rPr>
                <w:webHidden/>
              </w:rPr>
              <w:instrText xml:space="preserve"> PAGEREF _Toc211083805 \h </w:instrText>
            </w:r>
            <w:r>
              <w:rPr>
                <w:webHidden/>
              </w:rPr>
            </w:r>
            <w:r>
              <w:rPr>
                <w:webHidden/>
              </w:rPr>
              <w:fldChar w:fldCharType="separate"/>
            </w:r>
            <w:r>
              <w:rPr>
                <w:webHidden/>
              </w:rPr>
              <w:t>3</w:t>
            </w:r>
            <w:r>
              <w:rPr>
                <w:webHidden/>
              </w:rPr>
              <w:fldChar w:fldCharType="end"/>
            </w:r>
          </w:hyperlink>
        </w:p>
        <w:p w14:paraId="78F6AC59" w14:textId="5B5DF8FE"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06" w:history="1">
            <w:r w:rsidRPr="0075008E">
              <w:rPr>
                <w:rStyle w:val="Hyperlink"/>
              </w:rPr>
              <w:t>Darbo tikslas</w:t>
            </w:r>
            <w:r>
              <w:rPr>
                <w:webHidden/>
              </w:rPr>
              <w:tab/>
            </w:r>
            <w:r>
              <w:rPr>
                <w:webHidden/>
              </w:rPr>
              <w:fldChar w:fldCharType="begin"/>
            </w:r>
            <w:r>
              <w:rPr>
                <w:webHidden/>
              </w:rPr>
              <w:instrText xml:space="preserve"> PAGEREF _Toc211083806 \h </w:instrText>
            </w:r>
            <w:r>
              <w:rPr>
                <w:webHidden/>
              </w:rPr>
            </w:r>
            <w:r>
              <w:rPr>
                <w:webHidden/>
              </w:rPr>
              <w:fldChar w:fldCharType="separate"/>
            </w:r>
            <w:r>
              <w:rPr>
                <w:webHidden/>
              </w:rPr>
              <w:t>4</w:t>
            </w:r>
            <w:r>
              <w:rPr>
                <w:webHidden/>
              </w:rPr>
              <w:fldChar w:fldCharType="end"/>
            </w:r>
          </w:hyperlink>
        </w:p>
        <w:p w14:paraId="2A3ED994" w14:textId="34F46D1D"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07" w:history="1">
            <w:r w:rsidRPr="0075008E">
              <w:rPr>
                <w:rStyle w:val="Hyperlink"/>
              </w:rPr>
              <w:t>1.</w:t>
            </w:r>
            <w:r>
              <w:rPr>
                <w:rFonts w:asciiTheme="minorHAnsi" w:eastAsiaTheme="minorEastAsia" w:hAnsiTheme="minorHAnsi" w:cstheme="minorBidi"/>
                <w:bCs w:val="0"/>
                <w:kern w:val="2"/>
                <w:szCs w:val="24"/>
                <w:lang w:eastAsia="lt-LT"/>
                <w14:ligatures w14:val="standardContextual"/>
              </w:rPr>
              <w:tab/>
            </w:r>
            <w:r w:rsidRPr="0075008E">
              <w:rPr>
                <w:rStyle w:val="Hyperlink"/>
              </w:rPr>
              <w:t>Teorija ir pavyzdinio kodo analizė</w:t>
            </w:r>
            <w:r>
              <w:rPr>
                <w:webHidden/>
              </w:rPr>
              <w:tab/>
            </w:r>
            <w:r>
              <w:rPr>
                <w:webHidden/>
              </w:rPr>
              <w:fldChar w:fldCharType="begin"/>
            </w:r>
            <w:r>
              <w:rPr>
                <w:webHidden/>
              </w:rPr>
              <w:instrText xml:space="preserve"> PAGEREF _Toc211083807 \h </w:instrText>
            </w:r>
            <w:r>
              <w:rPr>
                <w:webHidden/>
              </w:rPr>
            </w:r>
            <w:r>
              <w:rPr>
                <w:webHidden/>
              </w:rPr>
              <w:fldChar w:fldCharType="separate"/>
            </w:r>
            <w:r>
              <w:rPr>
                <w:webHidden/>
              </w:rPr>
              <w:t>5</w:t>
            </w:r>
            <w:r>
              <w:rPr>
                <w:webHidden/>
              </w:rPr>
              <w:fldChar w:fldCharType="end"/>
            </w:r>
          </w:hyperlink>
        </w:p>
        <w:p w14:paraId="482DD75C" w14:textId="5A76648B"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08" w:history="1">
            <w:r w:rsidRPr="0075008E">
              <w:rPr>
                <w:rStyle w:val="Hyperlink"/>
              </w:rPr>
              <w:t>2.</w:t>
            </w:r>
            <w:r>
              <w:rPr>
                <w:webHidden/>
              </w:rPr>
              <w:tab/>
            </w:r>
            <w:r>
              <w:rPr>
                <w:webHidden/>
              </w:rPr>
              <w:fldChar w:fldCharType="begin"/>
            </w:r>
            <w:r>
              <w:rPr>
                <w:webHidden/>
              </w:rPr>
              <w:instrText xml:space="preserve"> PAGEREF _Toc211083808 \h </w:instrText>
            </w:r>
            <w:r>
              <w:rPr>
                <w:webHidden/>
              </w:rPr>
            </w:r>
            <w:r>
              <w:rPr>
                <w:webHidden/>
              </w:rPr>
              <w:fldChar w:fldCharType="separate"/>
            </w:r>
            <w:r>
              <w:rPr>
                <w:webHidden/>
              </w:rPr>
              <w:t>6</w:t>
            </w:r>
            <w:r>
              <w:rPr>
                <w:webHidden/>
              </w:rPr>
              <w:fldChar w:fldCharType="end"/>
            </w:r>
          </w:hyperlink>
        </w:p>
        <w:p w14:paraId="21ABC109" w14:textId="03FA8C00"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09" w:history="1">
            <w:r w:rsidRPr="0075008E">
              <w:rPr>
                <w:rStyle w:val="Hyperlink"/>
              </w:rPr>
              <w:t>Išvada</w:t>
            </w:r>
            <w:r>
              <w:rPr>
                <w:webHidden/>
              </w:rPr>
              <w:tab/>
            </w:r>
            <w:r>
              <w:rPr>
                <w:webHidden/>
              </w:rPr>
              <w:fldChar w:fldCharType="begin"/>
            </w:r>
            <w:r>
              <w:rPr>
                <w:webHidden/>
              </w:rPr>
              <w:instrText xml:space="preserve"> PAGEREF _Toc211083809 \h </w:instrText>
            </w:r>
            <w:r>
              <w:rPr>
                <w:webHidden/>
              </w:rPr>
            </w:r>
            <w:r>
              <w:rPr>
                <w:webHidden/>
              </w:rPr>
              <w:fldChar w:fldCharType="separate"/>
            </w:r>
            <w:r>
              <w:rPr>
                <w:webHidden/>
              </w:rPr>
              <w:t>7</w:t>
            </w:r>
            <w:r>
              <w:rPr>
                <w:webHidden/>
              </w:rPr>
              <w:fldChar w:fldCharType="end"/>
            </w:r>
          </w:hyperlink>
        </w:p>
        <w:p w14:paraId="55193D3A" w14:textId="5E4B0E06" w:rsidR="00424406" w:rsidRDefault="00424406">
          <w:pPr>
            <w:pStyle w:val="TOC1"/>
            <w:rPr>
              <w:rFonts w:asciiTheme="minorHAnsi" w:eastAsiaTheme="minorEastAsia" w:hAnsiTheme="minorHAnsi" w:cstheme="minorBidi"/>
              <w:bCs w:val="0"/>
              <w:kern w:val="2"/>
              <w:szCs w:val="24"/>
              <w:lang w:eastAsia="lt-LT"/>
              <w14:ligatures w14:val="standardContextual"/>
            </w:rPr>
          </w:pPr>
          <w:hyperlink w:anchor="_Toc211083810" w:history="1">
            <w:r w:rsidRPr="0075008E">
              <w:rPr>
                <w:rStyle w:val="Hyperlink"/>
              </w:rPr>
              <w:t>Šaltiniai</w:t>
            </w:r>
            <w:r>
              <w:rPr>
                <w:webHidden/>
              </w:rPr>
              <w:tab/>
            </w:r>
            <w:r>
              <w:rPr>
                <w:webHidden/>
              </w:rPr>
              <w:fldChar w:fldCharType="begin"/>
            </w:r>
            <w:r>
              <w:rPr>
                <w:webHidden/>
              </w:rPr>
              <w:instrText xml:space="preserve"> PAGEREF _Toc211083810 \h </w:instrText>
            </w:r>
            <w:r>
              <w:rPr>
                <w:webHidden/>
              </w:rPr>
            </w:r>
            <w:r>
              <w:rPr>
                <w:webHidden/>
              </w:rPr>
              <w:fldChar w:fldCharType="separate"/>
            </w:r>
            <w:r>
              <w:rPr>
                <w:webHidden/>
              </w:rPr>
              <w:t>8</w:t>
            </w:r>
            <w:r>
              <w:rPr>
                <w:webHidden/>
              </w:rPr>
              <w:fldChar w:fldCharType="end"/>
            </w:r>
          </w:hyperlink>
        </w:p>
        <w:p w14:paraId="31408D62" w14:textId="444EB46F" w:rsidR="00FE57A7" w:rsidRDefault="00FE57A7" w:rsidP="0043403D">
          <w:r>
            <w:rPr>
              <w:b/>
              <w:bCs/>
              <w:noProof/>
            </w:rPr>
            <w:fldChar w:fldCharType="end"/>
          </w:r>
        </w:p>
      </w:sdtContent>
    </w:sdt>
    <w:p w14:paraId="12F17580" w14:textId="77777777" w:rsidR="00FE57A7" w:rsidRDefault="00FE57A7">
      <w:pPr>
        <w:spacing w:after="160" w:line="259" w:lineRule="auto"/>
        <w:jc w:val="left"/>
      </w:pPr>
      <w:r>
        <w:br w:type="page"/>
      </w:r>
    </w:p>
    <w:p w14:paraId="1A888981" w14:textId="5D3F0AE0" w:rsidR="00FE57A7" w:rsidRDefault="00FE57A7" w:rsidP="00FE57A7">
      <w:pPr>
        <w:pStyle w:val="Antratbenr"/>
      </w:pPr>
      <w:bookmarkStart w:id="7" w:name="_Toc211083805"/>
      <w:r>
        <w:lastRenderedPageBreak/>
        <w:t>Paveikslų sąrašas</w:t>
      </w:r>
      <w:bookmarkEnd w:id="7"/>
    </w:p>
    <w:p w14:paraId="236B09C1" w14:textId="02DD45D7" w:rsidR="00424406" w:rsidRDefault="00FE57A7">
      <w:pPr>
        <w:pStyle w:val="TableofFigures"/>
        <w:tabs>
          <w:tab w:val="right" w:leader="dot" w:pos="9628"/>
        </w:tabs>
        <w:rPr>
          <w:rFonts w:asciiTheme="minorHAnsi" w:eastAsiaTheme="minorEastAsia" w:hAnsiTheme="minorHAnsi" w:cstheme="minorBidi"/>
          <w:noProof/>
          <w:kern w:val="2"/>
          <w:lang w:eastAsia="lt-LT"/>
          <w14:ligatures w14:val="standardContextual"/>
        </w:rPr>
      </w:pPr>
      <w:r>
        <w:fldChar w:fldCharType="begin"/>
      </w:r>
      <w:r>
        <w:instrText xml:space="preserve"> TOC \h \z \c "pav." </w:instrText>
      </w:r>
      <w:r>
        <w:fldChar w:fldCharType="separate"/>
      </w:r>
      <w:hyperlink w:anchor="_Toc211083802" w:history="1">
        <w:r w:rsidR="00424406" w:rsidRPr="00D554B6">
          <w:rPr>
            <w:rStyle w:val="Hyperlink"/>
            <w:b/>
            <w:bCs/>
            <w:noProof/>
          </w:rPr>
          <w:t xml:space="preserve">1 pav. </w:t>
        </w:r>
        <w:r w:rsidR="00424406" w:rsidRPr="00D554B6">
          <w:rPr>
            <w:rStyle w:val="Hyperlink"/>
            <w:noProof/>
          </w:rPr>
          <w:t>Siunčiamų duomenų paketas</w:t>
        </w:r>
        <w:r w:rsidR="00424406">
          <w:rPr>
            <w:noProof/>
            <w:webHidden/>
          </w:rPr>
          <w:tab/>
        </w:r>
        <w:r w:rsidR="00424406">
          <w:rPr>
            <w:noProof/>
            <w:webHidden/>
          </w:rPr>
          <w:fldChar w:fldCharType="begin"/>
        </w:r>
        <w:r w:rsidR="00424406">
          <w:rPr>
            <w:noProof/>
            <w:webHidden/>
          </w:rPr>
          <w:instrText xml:space="preserve"> PAGEREF _Toc211083802 \h </w:instrText>
        </w:r>
        <w:r w:rsidR="00424406">
          <w:rPr>
            <w:noProof/>
            <w:webHidden/>
          </w:rPr>
        </w:r>
        <w:r w:rsidR="00424406">
          <w:rPr>
            <w:noProof/>
            <w:webHidden/>
          </w:rPr>
          <w:fldChar w:fldCharType="separate"/>
        </w:r>
        <w:r w:rsidR="00424406">
          <w:rPr>
            <w:noProof/>
            <w:webHidden/>
          </w:rPr>
          <w:t>4</w:t>
        </w:r>
        <w:r w:rsidR="00424406">
          <w:rPr>
            <w:noProof/>
            <w:webHidden/>
          </w:rPr>
          <w:fldChar w:fldCharType="end"/>
        </w:r>
      </w:hyperlink>
    </w:p>
    <w:p w14:paraId="1324AEBB" w14:textId="5C61E6D6" w:rsidR="00FE57A7" w:rsidRPr="00FE57A7" w:rsidRDefault="00FE57A7" w:rsidP="00FE57A7">
      <w:pPr>
        <w:pStyle w:val="Tekstas"/>
      </w:pPr>
      <w:r>
        <w:fldChar w:fldCharType="end"/>
      </w:r>
    </w:p>
    <w:p w14:paraId="5B44DE84" w14:textId="3BB3F913" w:rsidR="00FE57A7" w:rsidRDefault="00FE57A7">
      <w:pPr>
        <w:spacing w:after="160" w:line="259" w:lineRule="auto"/>
        <w:jc w:val="left"/>
        <w:rPr>
          <w:b/>
        </w:rPr>
      </w:pPr>
      <w:r>
        <w:br w:type="page"/>
      </w:r>
    </w:p>
    <w:p w14:paraId="1F4A4707" w14:textId="36B9D6E2" w:rsidR="005E6FC1" w:rsidRPr="000F539A" w:rsidRDefault="005E6FC1" w:rsidP="00022AE2">
      <w:pPr>
        <w:pStyle w:val="Antratbenr"/>
      </w:pPr>
      <w:bookmarkStart w:id="8" w:name="_Toc211083806"/>
      <w:r w:rsidRPr="000F539A">
        <w:lastRenderedPageBreak/>
        <w:t>Darbo tiksla</w:t>
      </w:r>
      <w:r w:rsidR="00022AE2">
        <w:t>s</w:t>
      </w:r>
      <w:bookmarkEnd w:id="8"/>
    </w:p>
    <w:p w14:paraId="4E2419A2" w14:textId="77777777" w:rsidR="0043403D" w:rsidRDefault="0043403D" w:rsidP="000161E2">
      <w:pPr>
        <w:pStyle w:val="Tekstas"/>
        <w:rPr>
          <w:rFonts w:eastAsia="Times New Roman"/>
        </w:rPr>
      </w:pPr>
      <w:r w:rsidRPr="0043403D">
        <w:rPr>
          <w:rFonts w:eastAsia="Times New Roman"/>
        </w:rPr>
        <w:t>Atvaizduoti per UART sąsają priimamus duomenis susikurtoje grafinėje vartotojo sąsajoje.</w:t>
      </w:r>
    </w:p>
    <w:p w14:paraId="3B283794" w14:textId="6B5BCFB9" w:rsidR="008218A9" w:rsidRDefault="0043403D" w:rsidP="000161E2">
      <w:pPr>
        <w:pStyle w:val="Tekstas"/>
      </w:pPr>
      <w:r>
        <w:t>Duomenys yra pateikiami pagal pirmame laboratoriniame darbe sudarytą paketą.</w:t>
      </w:r>
    </w:p>
    <w:p w14:paraId="045B171B" w14:textId="6A93259F" w:rsidR="00424406" w:rsidRDefault="00424406" w:rsidP="00424406">
      <w:pPr>
        <w:pStyle w:val="Tekstas"/>
        <w:jc w:val="center"/>
      </w:pPr>
      <w:r>
        <w:rPr>
          <w:noProof/>
        </w:rPr>
        <w:drawing>
          <wp:inline distT="0" distB="0" distL="0" distR="0" wp14:anchorId="2A172EC9" wp14:editId="1C1DE4D1">
            <wp:extent cx="2112818" cy="2815330"/>
            <wp:effectExtent l="0" t="0" r="1905" b="4445"/>
            <wp:docPr id="1077262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62886" name="Picture 1" descr="A screenshot of a computer program&#10;&#10;AI-generated content may be incorrect."/>
                    <pic:cNvPicPr/>
                  </pic:nvPicPr>
                  <pic:blipFill>
                    <a:blip r:embed="rId13"/>
                    <a:stretch>
                      <a:fillRect/>
                    </a:stretch>
                  </pic:blipFill>
                  <pic:spPr>
                    <a:xfrm>
                      <a:off x="0" y="0"/>
                      <a:ext cx="2114980" cy="2818210"/>
                    </a:xfrm>
                    <a:prstGeom prst="rect">
                      <a:avLst/>
                    </a:prstGeom>
                  </pic:spPr>
                </pic:pic>
              </a:graphicData>
            </a:graphic>
          </wp:inline>
        </w:drawing>
      </w:r>
    </w:p>
    <w:p w14:paraId="7FAC0800" w14:textId="24189B69" w:rsidR="00424406" w:rsidRDefault="00424406" w:rsidP="00424406">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9" w:name="_Toc211083802"/>
      <w:r>
        <w:rPr>
          <w:b/>
          <w:bCs/>
          <w:noProof/>
        </w:rPr>
        <w:t>1</w:t>
      </w:r>
      <w:r w:rsidRPr="00E16906">
        <w:rPr>
          <w:b/>
          <w:bCs/>
        </w:rPr>
        <w:fldChar w:fldCharType="end"/>
      </w:r>
      <w:r w:rsidRPr="00E16906">
        <w:rPr>
          <w:b/>
          <w:bCs/>
        </w:rPr>
        <w:t xml:space="preserve"> pav.</w:t>
      </w:r>
      <w:r>
        <w:rPr>
          <w:b/>
          <w:bCs/>
        </w:rPr>
        <w:t xml:space="preserve"> </w:t>
      </w:r>
      <w:r>
        <w:t>Siunčiamų duomenų paketas</w:t>
      </w:r>
      <w:bookmarkEnd w:id="9"/>
    </w:p>
    <w:p w14:paraId="482D61D8" w14:textId="00E6FD7F" w:rsidR="00424406" w:rsidRPr="00424406" w:rsidRDefault="00D24BFB" w:rsidP="00424406">
      <w:pPr>
        <w:pStyle w:val="Tekstas"/>
      </w:pPr>
      <w:r>
        <w:t>LPS22HB jutiklio duomenys yra perduodami per atskirą komandą, kuri prasideda $PNLBLPS</w:t>
      </w:r>
      <w:r w:rsidR="00620042">
        <w:t>. Vertės yra atskiriamos kableliais. Pirmas duomuo yra slėgis hektopaskaliais, po to seka temperatūrą °C ir komanda baigiasi kontroline suma. Kontrolinė suma yra viso paketo XOR vertė ir ji yra aprašoma „ASCII“ vertėmis kaip šešioliktainė vertė (55 reiškia 0x55 kontrolinė suma). GPS duomenys yra perduodami per $PNLBGPS paketą. Pirma vertė nusako GNSS modulio padėties užfiksavimą, po to seka ilguma DMS formatu ir kryptis, platuma DMS formatu ir jos kryptis, ETC vasaros laikas, palydovų susisiekimo skaičius, HDOP vertė ir baigiasi kontroline suma.</w:t>
      </w:r>
    </w:p>
    <w:p w14:paraId="208396A9" w14:textId="1EE034D4" w:rsidR="002510B9" w:rsidRDefault="00563DD6" w:rsidP="00FA70E8">
      <w:pPr>
        <w:pStyle w:val="Heading1"/>
      </w:pPr>
      <w:r>
        <w:lastRenderedPageBreak/>
        <w:t>Darbo eiga ir rezultatai</w:t>
      </w:r>
    </w:p>
    <w:p w14:paraId="5F62A18C" w14:textId="3117C085" w:rsidR="00424406" w:rsidRDefault="00AC0D7B" w:rsidP="00424406">
      <w:pPr>
        <w:pStyle w:val="Tekstas"/>
      </w:pPr>
      <w:r>
        <w:t>Grafinė vartotojo sąsaja yra rašoma  VS Code redaktoriuje pasinaudojant „tkinter“ paketu.</w:t>
      </w:r>
      <w:r w:rsidR="005F225A">
        <w:t xml:space="preserve"> </w:t>
      </w:r>
      <w:r w:rsidR="000E1F68">
        <w:t>K</w:t>
      </w:r>
      <w:r w:rsidR="005F225A">
        <w:t xml:space="preserve">odas yra rašomas nuo pradžios, </w:t>
      </w:r>
      <w:r w:rsidR="000E1F68">
        <w:t xml:space="preserve">todėl </w:t>
      </w:r>
      <w:r w:rsidR="005F225A">
        <w:t>reikalinga iš pirmo bendrai apsirašyti, kaip turėtų atrodyti grafinė sąsaja ir aprašyti funkcionalumą.</w:t>
      </w:r>
      <w:r w:rsidR="000E1F68">
        <w:t xml:space="preserve"> Visų pirma yra reikalinga nuoseklaus </w:t>
      </w:r>
      <w:r w:rsidR="003F0208">
        <w:t>prievado</w:t>
      </w:r>
      <w:r w:rsidR="000E1F68">
        <w:t xml:space="preserve"> konfigūracinių parametrų nustatymas, kadangi netinkamai pasirinkus vertes, duomenys nebus perduodami.</w:t>
      </w:r>
      <w:r w:rsidR="000F4733">
        <w:t xml:space="preserve"> Ši sąsaja yra sudaroma atskiro lango pavidalu, todėl jos kodas yra atskirtas nuo pagrindinės kodo dalies.</w:t>
      </w:r>
    </w:p>
    <w:p w14:paraId="1B559BD8" w14:textId="3B00286E" w:rsidR="000C0204" w:rsidRDefault="000C0204" w:rsidP="000C0204">
      <w:pPr>
        <w:pStyle w:val="Heading2"/>
      </w:pPr>
      <w:r>
        <w:t>Parametrų parinkimo langas</w:t>
      </w:r>
    </w:p>
    <w:p w14:paraId="27406343" w14:textId="5D63A013" w:rsidR="00F53353" w:rsidRDefault="00F53353" w:rsidP="00F53353">
      <w:pPr>
        <w:pStyle w:val="Tekstas"/>
        <w:jc w:val="center"/>
      </w:pPr>
      <w:r w:rsidRPr="00F53353">
        <w:drawing>
          <wp:inline distT="0" distB="0" distL="0" distR="0" wp14:anchorId="5200DA3C" wp14:editId="49ADFA27">
            <wp:extent cx="1534885" cy="2383760"/>
            <wp:effectExtent l="0" t="0" r="8255" b="0"/>
            <wp:docPr id="5683404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40403" name="Picture 1" descr="A screenshot of a computer&#10;&#10;AI-generated content may be incorrect."/>
                    <pic:cNvPicPr/>
                  </pic:nvPicPr>
                  <pic:blipFill>
                    <a:blip r:embed="rId14"/>
                    <a:stretch>
                      <a:fillRect/>
                    </a:stretch>
                  </pic:blipFill>
                  <pic:spPr>
                    <a:xfrm>
                      <a:off x="0" y="0"/>
                      <a:ext cx="1539608" cy="2391095"/>
                    </a:xfrm>
                    <a:prstGeom prst="rect">
                      <a:avLst/>
                    </a:prstGeom>
                  </pic:spPr>
                </pic:pic>
              </a:graphicData>
            </a:graphic>
          </wp:inline>
        </w:drawing>
      </w:r>
    </w:p>
    <w:p w14:paraId="793F1D96" w14:textId="63D30F18" w:rsidR="00F53353" w:rsidRDefault="00F53353" w:rsidP="00F53353">
      <w:pPr>
        <w:pStyle w:val="Caption"/>
      </w:pPr>
      <w:r w:rsidRPr="00E16906">
        <w:rPr>
          <w:b/>
          <w:bCs/>
        </w:rPr>
        <w:fldChar w:fldCharType="begin"/>
      </w:r>
      <w:r w:rsidRPr="00E16906">
        <w:rPr>
          <w:b/>
          <w:bCs/>
        </w:rPr>
        <w:instrText xml:space="preserve"> SEQ pav. \* ARABIC </w:instrText>
      </w:r>
      <w:r w:rsidRPr="00E16906">
        <w:rPr>
          <w:b/>
          <w:bCs/>
        </w:rPr>
        <w:fldChar w:fldCharType="separate"/>
      </w:r>
      <w:r>
        <w:rPr>
          <w:b/>
          <w:bCs/>
          <w:noProof/>
        </w:rPr>
        <w:t>2</w:t>
      </w:r>
      <w:r w:rsidRPr="00E16906">
        <w:rPr>
          <w:b/>
          <w:bCs/>
        </w:rPr>
        <w:fldChar w:fldCharType="end"/>
      </w:r>
      <w:r w:rsidRPr="00E16906">
        <w:rPr>
          <w:b/>
          <w:bCs/>
        </w:rPr>
        <w:t xml:space="preserve"> pav.</w:t>
      </w:r>
      <w:r>
        <w:rPr>
          <w:b/>
          <w:bCs/>
        </w:rPr>
        <w:t xml:space="preserve"> </w:t>
      </w:r>
      <w:r>
        <w:t>Parametrų nustatymo langas</w:t>
      </w:r>
    </w:p>
    <w:p w14:paraId="3C2A7BB5"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8000"/>
          <w:sz w:val="18"/>
          <w:szCs w:val="18"/>
          <w:lang w:eastAsia="lt-LT"/>
        </w:rPr>
        <w:t>#UART settings options</w:t>
      </w:r>
    </w:p>
    <w:p w14:paraId="44D89A5B"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port_options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p>
    <w:p w14:paraId="44A67976"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stop_bits_options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2</w:t>
      </w:r>
      <w:r w:rsidRPr="00EB0977">
        <w:rPr>
          <w:rFonts w:ascii="Consolas" w:eastAsia="Times New Roman" w:hAnsi="Consolas"/>
          <w:color w:val="3B3B3B"/>
          <w:sz w:val="18"/>
          <w:szCs w:val="18"/>
          <w:lang w:eastAsia="lt-LT"/>
        </w:rPr>
        <w:t>]</w:t>
      </w:r>
    </w:p>
    <w:p w14:paraId="418E8CFE"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baud_rate_options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9600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19200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38400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57600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115200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230400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460800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921600</w:t>
      </w:r>
      <w:r w:rsidRPr="00EB0977">
        <w:rPr>
          <w:rFonts w:ascii="Consolas" w:eastAsia="Times New Roman" w:hAnsi="Consolas"/>
          <w:color w:val="3B3B3B"/>
          <w:sz w:val="18"/>
          <w:szCs w:val="18"/>
          <w:lang w:eastAsia="lt-LT"/>
        </w:rPr>
        <w:t>]</w:t>
      </w:r>
    </w:p>
    <w:p w14:paraId="14C3C00C"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data_bits_options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5</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6</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7</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8</w:t>
      </w:r>
      <w:r w:rsidRPr="00EB0977">
        <w:rPr>
          <w:rFonts w:ascii="Consolas" w:eastAsia="Times New Roman" w:hAnsi="Consolas"/>
          <w:color w:val="3B3B3B"/>
          <w:sz w:val="18"/>
          <w:szCs w:val="18"/>
          <w:lang w:eastAsia="lt-LT"/>
        </w:rPr>
        <w:t>]</w:t>
      </w:r>
    </w:p>
    <w:p w14:paraId="45C5C5A1" w14:textId="1C4E8621" w:rsidR="00F53353" w:rsidRDefault="00F53353" w:rsidP="00F53353">
      <w:pPr>
        <w:pStyle w:val="Tekstas"/>
      </w:pPr>
    </w:p>
    <w:p w14:paraId="3C1E819F" w14:textId="56B84522" w:rsidR="00EB0977" w:rsidRDefault="00EB0977" w:rsidP="00EB0977">
      <w:pPr>
        <w:pStyle w:val="Tekstas"/>
      </w:pPr>
      <w:r>
        <w:t>Nustatymų langui reikalingos pasirinkimų vertės, kurias apsirašome masyve.</w:t>
      </w:r>
      <w:r w:rsidR="003A1D6D">
        <w:t xml:space="preserve"> „Apply“ mygtuku reikalinga išsaugoti pasirinktas vertes, kaip kintamuosius, kurie bus toliau naudojami „serial“ paketo, norint atidaryti pasirinktą „port“.</w:t>
      </w:r>
    </w:p>
    <w:p w14:paraId="0FF92E50"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screen_width</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winfo_screenwidth</w:t>
      </w:r>
      <w:r w:rsidRPr="004B7877">
        <w:rPr>
          <w:rFonts w:ascii="Consolas" w:eastAsia="Times New Roman" w:hAnsi="Consolas"/>
          <w:color w:val="3B3B3B"/>
          <w:sz w:val="18"/>
          <w:szCs w:val="18"/>
          <w:lang w:eastAsia="lt-LT"/>
        </w:rPr>
        <w:t>()</w:t>
      </w:r>
    </w:p>
    <w:p w14:paraId="65726A6F"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screen_height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winfo_screenheight</w:t>
      </w:r>
      <w:r w:rsidRPr="004B7877">
        <w:rPr>
          <w:rFonts w:ascii="Consolas" w:eastAsia="Times New Roman" w:hAnsi="Consolas"/>
          <w:color w:val="3B3B3B"/>
          <w:sz w:val="18"/>
          <w:szCs w:val="18"/>
          <w:lang w:eastAsia="lt-LT"/>
        </w:rPr>
        <w:t>()</w:t>
      </w:r>
    </w:p>
    <w:p w14:paraId="716A0714"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x_cordinate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267F99"/>
          <w:sz w:val="18"/>
          <w:szCs w:val="18"/>
          <w:lang w:eastAsia="lt-LT"/>
        </w:rPr>
        <w:t>int</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screen_width</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WINDOW_WIDTH</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w:t>
      </w:r>
    </w:p>
    <w:p w14:paraId="0B9E738B"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y_cordinate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267F99"/>
          <w:sz w:val="18"/>
          <w:szCs w:val="18"/>
          <w:lang w:eastAsia="lt-LT"/>
        </w:rPr>
        <w:t>int</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screen_height</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WINDOW_HEIGHT</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w:t>
      </w:r>
    </w:p>
    <w:p w14:paraId="58C356EA" w14:textId="77777777" w:rsidR="004B7877" w:rsidRPr="00116502"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geometry</w:t>
      </w:r>
      <w:r w:rsidRPr="004B7877">
        <w:rPr>
          <w:rFonts w:ascii="Consolas" w:eastAsia="Times New Roman" w:hAnsi="Consolas"/>
          <w:color w:val="3B3B3B"/>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x</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format</w:t>
      </w:r>
      <w:r w:rsidRPr="004B7877">
        <w:rPr>
          <w:rFonts w:ascii="Consolas" w:eastAsia="Times New Roman" w:hAnsi="Consolas"/>
          <w:color w:val="3B3B3B"/>
          <w:sz w:val="18"/>
          <w:szCs w:val="18"/>
          <w:lang w:eastAsia="lt-LT"/>
        </w:rPr>
        <w:t>(</w:t>
      </w:r>
      <w:r w:rsidRPr="004B7877">
        <w:rPr>
          <w:rFonts w:ascii="Consolas" w:eastAsia="Times New Roman" w:hAnsi="Consolas"/>
          <w:color w:val="0070C1"/>
          <w:sz w:val="18"/>
          <w:szCs w:val="18"/>
          <w:lang w:eastAsia="lt-LT"/>
        </w:rPr>
        <w:t>WINDOW_WIDTH</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WINDOW_HEIGHT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x_cordinate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y_cordinate</w:t>
      </w:r>
      <w:r w:rsidRPr="004B7877">
        <w:rPr>
          <w:rFonts w:ascii="Consolas" w:eastAsia="Times New Roman" w:hAnsi="Consolas"/>
          <w:color w:val="3B3B3B"/>
          <w:sz w:val="18"/>
          <w:szCs w:val="18"/>
          <w:lang w:eastAsia="lt-LT"/>
        </w:rPr>
        <w:t>))</w:t>
      </w:r>
    </w:p>
    <w:p w14:paraId="73B81E02" w14:textId="7FE448BD" w:rsidR="004B7877" w:rsidRDefault="004B7877" w:rsidP="004B7877">
      <w:pPr>
        <w:pStyle w:val="Tekstas"/>
        <w:rPr>
          <w:lang w:eastAsia="lt-LT"/>
        </w:rPr>
      </w:pPr>
    </w:p>
    <w:p w14:paraId="48762E60" w14:textId="32797999" w:rsidR="004B7877" w:rsidRDefault="004B7877" w:rsidP="004B7877">
      <w:pPr>
        <w:pStyle w:val="Tekstas"/>
        <w:rPr>
          <w:lang w:eastAsia="lt-LT"/>
        </w:rPr>
      </w:pPr>
      <w:r>
        <w:rPr>
          <w:lang w:eastAsia="lt-LT"/>
        </w:rPr>
        <w:t>Su šiomis eilutėmis yra apskaičiuojamas monitoriaus dydis, surandamos centrinės koordinatės ir yra suformatuojamos į funkcija „.geometry“, kuriai reikalinga perduoti „string“ tipo kintamąjį formatu „</w:t>
      </w:r>
      <w:r w:rsidRPr="004B7877">
        <w:rPr>
          <w:lang w:eastAsia="lt-LT"/>
        </w:rPr>
        <w:t>widthxheight+x+y</w:t>
      </w:r>
      <w:r>
        <w:rPr>
          <w:lang w:eastAsia="lt-LT"/>
        </w:rPr>
        <w:t>“. Tai atliekama pasinaudojant funkcija, tačiau galima ir naudojat specialų „</w:t>
      </w:r>
      <w:r w:rsidRPr="004B7877">
        <w:rPr>
          <w:lang w:eastAsia="lt-LT"/>
        </w:rPr>
        <w:t>F-Strings</w:t>
      </w:r>
      <w:r>
        <w:rPr>
          <w:lang w:eastAsia="lt-LT"/>
        </w:rPr>
        <w:t>“ formatavimą, kuris yra implementuotas „python“ kalboje.</w:t>
      </w:r>
      <w:r w:rsidR="007C4811">
        <w:rPr>
          <w:lang w:eastAsia="lt-LT"/>
        </w:rPr>
        <w:t xml:space="preserve"> Mygtukas „apply“ yra kaip pertrauktis vykdyti funkciją, pateiktą žemiau:</w:t>
      </w:r>
    </w:p>
    <w:p w14:paraId="1FA2C29C"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0000FF"/>
          <w:sz w:val="18"/>
          <w:szCs w:val="18"/>
          <w:lang w:eastAsia="lt-LT"/>
        </w:rPr>
        <w:lastRenderedPageBreak/>
        <w:t>def</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795E26"/>
          <w:sz w:val="18"/>
          <w:szCs w:val="18"/>
          <w:lang w:eastAsia="lt-LT"/>
        </w:rPr>
        <w:t>com_port_update_settings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window</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port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baud</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parity</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stop</w:t>
      </w:r>
      <w:r w:rsidRPr="007C4811">
        <w:rPr>
          <w:rFonts w:ascii="Consolas" w:eastAsia="Times New Roman" w:hAnsi="Consolas"/>
          <w:color w:val="3B3B3B"/>
          <w:sz w:val="18"/>
          <w:szCs w:val="18"/>
          <w:lang w:eastAsia="lt-LT"/>
        </w:rPr>
        <w:t>):</w:t>
      </w:r>
    </w:p>
    <w:p w14:paraId="42109F4E"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8000"/>
          <w:sz w:val="18"/>
          <w:szCs w:val="18"/>
          <w:lang w:eastAsia="lt-LT"/>
        </w:rPr>
        <w:t>#update globals for main GUI</w:t>
      </w:r>
    </w:p>
    <w:p w14:paraId="12BC5BDD"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selected_baud_rate</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baud</w:t>
      </w:r>
    </w:p>
    <w:p w14:paraId="5F1CEFAC"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selected_port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port</w:t>
      </w:r>
    </w:p>
    <w:p w14:paraId="742370C6"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selected_parity</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parity</w:t>
      </w:r>
    </w:p>
    <w:p w14:paraId="0EAA4D39"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selected_stop_bits</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stop</w:t>
      </w:r>
    </w:p>
    <w:p w14:paraId="36614FC3"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window</w:t>
      </w:r>
      <w:r w:rsidRPr="007C4811">
        <w:rPr>
          <w:rFonts w:ascii="Consolas" w:eastAsia="Times New Roman" w:hAnsi="Consolas"/>
          <w:color w:val="3B3B3B"/>
          <w:sz w:val="18"/>
          <w:szCs w:val="18"/>
          <w:lang w:eastAsia="lt-LT"/>
        </w:rPr>
        <w:t>.destroy()</w:t>
      </w:r>
    </w:p>
    <w:p w14:paraId="09636052" w14:textId="2DAFC4B7" w:rsidR="00112137" w:rsidRDefault="007C4811" w:rsidP="00112137">
      <w:pPr>
        <w:pStyle w:val="Tekstas"/>
      </w:pPr>
      <w:r w:rsidRPr="00112137">
        <w:rPr>
          <w:rStyle w:val="TekstasChar"/>
        </w:rPr>
        <w:t>Šioje funkcijoje yra išsaugomi globalūs kintamieji, kurie yra kitame faile, siekiant palaikyti ryšį tarp atskirų „source“ failų.</w:t>
      </w:r>
      <w:r w:rsidR="00F27F54" w:rsidRPr="00112137">
        <w:rPr>
          <w:rStyle w:val="TekstasChar"/>
        </w:rPr>
        <w:t xml:space="preserve"> Lango išjungimas vyksta langui kreipiantis į „destroy“ funkcija</w:t>
      </w:r>
      <w:r w:rsidR="00E90BB1" w:rsidRPr="00112137">
        <w:rPr>
          <w:rStyle w:val="TekstasChar"/>
        </w:rPr>
        <w:t>.</w:t>
      </w:r>
      <w:r w:rsidR="00112137" w:rsidRPr="00112137">
        <w:rPr>
          <w:rStyle w:val="TekstasChar"/>
        </w:rPr>
        <w:t xml:space="preserve"> Nuoseklios </w:t>
      </w:r>
      <w:r w:rsidR="00112137" w:rsidRPr="00112137">
        <w:t xml:space="preserve">komunikacijos galimi </w:t>
      </w:r>
      <w:r w:rsidR="003F0208">
        <w:t>prievadai</w:t>
      </w:r>
      <w:r w:rsidR="00112137" w:rsidRPr="00112137">
        <w:t xml:space="preserve"> yra gaunami pasinaudojus jų suteikta komanda ir apsirašius funkcijoje:</w:t>
      </w:r>
    </w:p>
    <w:p w14:paraId="2D4820D8" w14:textId="3C79028B" w:rsidR="00112137" w:rsidRPr="00112137" w:rsidRDefault="00112137" w:rsidP="00112137">
      <w:pPr>
        <w:pStyle w:val="Tekstas"/>
        <w:rPr>
          <w:rFonts w:ascii="Consolas" w:eastAsia="Times New Roman" w:hAnsi="Consolas"/>
          <w:color w:val="0000FF"/>
          <w:sz w:val="21"/>
          <w:szCs w:val="21"/>
          <w:lang w:eastAsia="lt-LT"/>
        </w:rPr>
      </w:pPr>
      <w:r w:rsidRPr="00112137">
        <w:rPr>
          <w:rFonts w:ascii="Consolas" w:eastAsia="Times New Roman" w:hAnsi="Consolas"/>
          <w:color w:val="0000FF"/>
          <w:sz w:val="21"/>
          <w:szCs w:val="21"/>
          <w:lang w:eastAsia="lt-LT"/>
        </w:rPr>
        <w:t xml:space="preserve"> </w:t>
      </w:r>
      <w:r w:rsidRPr="00112137">
        <w:rPr>
          <w:rFonts w:ascii="Consolas" w:eastAsia="Times New Roman" w:hAnsi="Consolas"/>
          <w:color w:val="0000FF"/>
          <w:sz w:val="21"/>
          <w:szCs w:val="21"/>
          <w:lang w:eastAsia="lt-LT"/>
        </w:rPr>
        <w:t>def</w:t>
      </w: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795E26"/>
          <w:sz w:val="21"/>
          <w:szCs w:val="21"/>
          <w:lang w:eastAsia="lt-LT"/>
        </w:rPr>
        <w:t>com_port_list_update</w:t>
      </w:r>
      <w:r w:rsidRPr="00112137">
        <w:rPr>
          <w:rFonts w:ascii="Consolas" w:eastAsia="Times New Roman" w:hAnsi="Consolas"/>
          <w:color w:val="3B3B3B"/>
          <w:sz w:val="21"/>
          <w:szCs w:val="21"/>
          <w:lang w:eastAsia="lt-LT"/>
        </w:rPr>
        <w:t>(</w:t>
      </w:r>
      <w:r w:rsidRPr="00112137">
        <w:rPr>
          <w:rFonts w:ascii="Consolas" w:eastAsia="Times New Roman" w:hAnsi="Consolas"/>
          <w:color w:val="001080"/>
          <w:sz w:val="21"/>
          <w:szCs w:val="21"/>
          <w:lang w:eastAsia="lt-LT"/>
        </w:rPr>
        <w:t>port_options</w:t>
      </w:r>
      <w:r w:rsidRPr="00112137">
        <w:rPr>
          <w:rFonts w:ascii="Consolas" w:eastAsia="Times New Roman" w:hAnsi="Consolas"/>
          <w:color w:val="3B3B3B"/>
          <w:sz w:val="21"/>
          <w:szCs w:val="21"/>
          <w:lang w:eastAsia="lt-LT"/>
        </w:rPr>
        <w:t>):</w:t>
      </w:r>
    </w:p>
    <w:p w14:paraId="4320BDA2" w14:textId="77777777" w:rsidR="00112137" w:rsidRPr="00112137" w:rsidRDefault="00112137" w:rsidP="00112137">
      <w:pPr>
        <w:shd w:val="clear" w:color="auto" w:fill="FFFFFF"/>
        <w:spacing w:line="285" w:lineRule="atLeast"/>
        <w:jc w:val="left"/>
        <w:rPr>
          <w:rFonts w:ascii="Consolas" w:eastAsia="Times New Roman" w:hAnsi="Consolas"/>
          <w:color w:val="3B3B3B"/>
          <w:sz w:val="21"/>
          <w:szCs w:val="21"/>
          <w:lang w:eastAsia="lt-LT"/>
        </w:rPr>
      </w:pP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001080"/>
          <w:sz w:val="21"/>
          <w:szCs w:val="21"/>
          <w:lang w:eastAsia="lt-LT"/>
        </w:rPr>
        <w:t>port_options</w:t>
      </w: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000000"/>
          <w:sz w:val="21"/>
          <w:szCs w:val="21"/>
          <w:lang w:eastAsia="lt-LT"/>
        </w:rPr>
        <w:t>=</w:t>
      </w: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267F99"/>
          <w:sz w:val="21"/>
          <w:szCs w:val="21"/>
          <w:lang w:eastAsia="lt-LT"/>
        </w:rPr>
        <w:t>serial</w:t>
      </w:r>
      <w:r w:rsidRPr="00112137">
        <w:rPr>
          <w:rFonts w:ascii="Consolas" w:eastAsia="Times New Roman" w:hAnsi="Consolas"/>
          <w:color w:val="3B3B3B"/>
          <w:sz w:val="21"/>
          <w:szCs w:val="21"/>
          <w:lang w:eastAsia="lt-LT"/>
        </w:rPr>
        <w:t>.</w:t>
      </w:r>
      <w:r w:rsidRPr="00112137">
        <w:rPr>
          <w:rFonts w:ascii="Consolas" w:eastAsia="Times New Roman" w:hAnsi="Consolas"/>
          <w:color w:val="267F99"/>
          <w:sz w:val="21"/>
          <w:szCs w:val="21"/>
          <w:lang w:eastAsia="lt-LT"/>
        </w:rPr>
        <w:t>tools</w:t>
      </w:r>
      <w:r w:rsidRPr="00112137">
        <w:rPr>
          <w:rFonts w:ascii="Consolas" w:eastAsia="Times New Roman" w:hAnsi="Consolas"/>
          <w:color w:val="3B3B3B"/>
          <w:sz w:val="21"/>
          <w:szCs w:val="21"/>
          <w:lang w:eastAsia="lt-LT"/>
        </w:rPr>
        <w:t>.</w:t>
      </w:r>
      <w:r w:rsidRPr="00112137">
        <w:rPr>
          <w:rFonts w:ascii="Consolas" w:eastAsia="Times New Roman" w:hAnsi="Consolas"/>
          <w:color w:val="267F99"/>
          <w:sz w:val="21"/>
          <w:szCs w:val="21"/>
          <w:lang w:eastAsia="lt-LT"/>
        </w:rPr>
        <w:t>list_ports</w:t>
      </w:r>
      <w:r w:rsidRPr="00112137">
        <w:rPr>
          <w:rFonts w:ascii="Consolas" w:eastAsia="Times New Roman" w:hAnsi="Consolas"/>
          <w:color w:val="3B3B3B"/>
          <w:sz w:val="21"/>
          <w:szCs w:val="21"/>
          <w:lang w:eastAsia="lt-LT"/>
        </w:rPr>
        <w:t>.</w:t>
      </w:r>
      <w:r w:rsidRPr="00112137">
        <w:rPr>
          <w:rFonts w:ascii="Consolas" w:eastAsia="Times New Roman" w:hAnsi="Consolas"/>
          <w:color w:val="795E26"/>
          <w:sz w:val="21"/>
          <w:szCs w:val="21"/>
          <w:lang w:eastAsia="lt-LT"/>
        </w:rPr>
        <w:t>comports</w:t>
      </w:r>
      <w:r w:rsidRPr="00112137">
        <w:rPr>
          <w:rFonts w:ascii="Consolas" w:eastAsia="Times New Roman" w:hAnsi="Consolas"/>
          <w:color w:val="3B3B3B"/>
          <w:sz w:val="21"/>
          <w:szCs w:val="21"/>
          <w:lang w:eastAsia="lt-LT"/>
        </w:rPr>
        <w:t>()</w:t>
      </w:r>
    </w:p>
    <w:p w14:paraId="5B4451A7" w14:textId="00EC396E" w:rsidR="00112137" w:rsidRDefault="00D42C95" w:rsidP="00D42C95">
      <w:pPr>
        <w:pStyle w:val="Tekstas"/>
        <w:rPr>
          <w:lang w:eastAsia="lt-LT"/>
        </w:rPr>
      </w:pPr>
      <w:r>
        <w:rPr>
          <w:lang w:eastAsia="lt-LT"/>
        </w:rPr>
        <w:t>Ši funkcija yra kviečiama kaskart įjungus langą.</w:t>
      </w:r>
      <w:r w:rsidR="003F0208">
        <w:rPr>
          <w:lang w:eastAsia="lt-LT"/>
        </w:rPr>
        <w:t xml:space="preserve"> Toliau yra </w:t>
      </w:r>
      <w:r w:rsidR="009A2AF2">
        <w:rPr>
          <w:lang w:eastAsia="lt-LT"/>
        </w:rPr>
        <w:t>apibrėžiamos visi grafinei vartotojo sąsajai reikalingi valdikliai („widgets“).</w:t>
      </w:r>
      <w:r w:rsidR="00116502">
        <w:rPr>
          <w:lang w:eastAsia="lt-LT"/>
        </w:rPr>
        <w:t xml:space="preserve"> Po to yra nustatomos visos atvaizduojamos vertės tik atidarius langą, sudaromas pasirinktas tinklelis ir valdikliai yra įtraukiami į langą.</w:t>
      </w:r>
    </w:p>
    <w:p w14:paraId="0A0DF30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8000"/>
          <w:sz w:val="18"/>
          <w:szCs w:val="18"/>
          <w:lang w:eastAsia="lt-LT"/>
        </w:rPr>
        <w:t>#update port list</w:t>
      </w:r>
    </w:p>
    <w:p w14:paraId="542FFE4C"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795E26"/>
          <w:sz w:val="18"/>
          <w:szCs w:val="18"/>
          <w:lang w:eastAsia="lt-LT"/>
        </w:rPr>
        <w:t>com_port_list_update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port_options</w:t>
      </w:r>
      <w:r w:rsidRPr="00116502">
        <w:rPr>
          <w:rFonts w:ascii="Consolas" w:eastAsia="Times New Roman" w:hAnsi="Consolas"/>
          <w:color w:val="3B3B3B"/>
          <w:sz w:val="18"/>
          <w:szCs w:val="18"/>
          <w:lang w:eastAsia="lt-LT"/>
        </w:rPr>
        <w:t>)</w:t>
      </w:r>
    </w:p>
    <w:p w14:paraId="503B856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679611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"Port 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98E6A5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7791CA1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"Baud 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2F03C42E"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3E89E61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B4DB25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7EC06CB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myLabel_port_stop_bits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"Stop 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37181EB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335E67B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myLabel_port_data_bits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"Data 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7BD6AD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48B7822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4309152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myButton_port_settings_apply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Button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"Apply"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command</w:t>
      </w:r>
      <w:r w:rsidRPr="00116502">
        <w:rPr>
          <w:rFonts w:ascii="Consolas" w:eastAsia="Times New Roman" w:hAnsi="Consolas"/>
          <w:color w:val="000000"/>
          <w:sz w:val="18"/>
          <w:szCs w:val="18"/>
          <w:lang w:eastAsia="lt-LT"/>
        </w:rPr>
        <w:t>=</w:t>
      </w:r>
      <w:r w:rsidRPr="00116502">
        <w:rPr>
          <w:rFonts w:ascii="Consolas" w:eastAsia="Times New Roman" w:hAnsi="Consolas"/>
          <w:color w:val="0000FF"/>
          <w:sz w:val="18"/>
          <w:szCs w:val="18"/>
          <w:lang w:eastAsia="lt-LT"/>
        </w:rPr>
        <w:t>lambda</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795E26"/>
          <w:sz w:val="18"/>
          <w:szCs w:val="18"/>
          <w:lang w:eastAsia="lt-LT"/>
        </w:rPr>
        <w:t>com_port_update_settings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height</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p>
    <w:p w14:paraId="4E7CF36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myButton_port_settings_cancel</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Button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"Cancel"</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command</w:t>
      </w:r>
      <w:r w:rsidRPr="00116502">
        <w:rPr>
          <w:rFonts w:ascii="Consolas" w:eastAsia="Times New Roman" w:hAnsi="Consolas"/>
          <w:color w:val="000000"/>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destroy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height</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p>
    <w:p w14:paraId="2A926A6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4E0966F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p>
    <w:p w14:paraId="59BFA7E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lastRenderedPageBreak/>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port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device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AF00DB"/>
          <w:sz w:val="18"/>
          <w:szCs w:val="18"/>
          <w:lang w:eastAsia="lt-LT"/>
        </w:rPr>
        <w:t>for</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port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AF00DB"/>
          <w:sz w:val="18"/>
          <w:szCs w:val="18"/>
          <w:lang w:eastAsia="lt-LT"/>
        </w:rPr>
        <w:t>in</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serial</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tools</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list_ports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comports</w:t>
      </w:r>
      <w:r w:rsidRPr="00116502">
        <w:rPr>
          <w:rFonts w:ascii="Consolas" w:eastAsia="Times New Roman" w:hAnsi="Consolas"/>
          <w:color w:val="3B3B3B"/>
          <w:sz w:val="18"/>
          <w:szCs w:val="18"/>
          <w:lang w:eastAsia="lt-LT"/>
        </w:rPr>
        <w:t>()]</w:t>
      </w:r>
    </w:p>
    <w:p w14:paraId="2899667E"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"Select COM port"</w:t>
      </w:r>
      <w:r w:rsidRPr="00116502">
        <w:rPr>
          <w:rFonts w:ascii="Consolas" w:eastAsia="Times New Roman" w:hAnsi="Consolas"/>
          <w:color w:val="3B3B3B"/>
          <w:sz w:val="18"/>
          <w:szCs w:val="18"/>
          <w:lang w:eastAsia="lt-LT"/>
        </w:rPr>
        <w:t>)</w:t>
      </w:r>
    </w:p>
    <w:p w14:paraId="1FFDC93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baud_rate_options</w:t>
      </w:r>
    </w:p>
    <w:p w14:paraId="661DFE5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selected_baud_rate</w:t>
      </w:r>
      <w:r w:rsidRPr="00116502">
        <w:rPr>
          <w:rFonts w:ascii="Consolas" w:eastAsia="Times New Roman" w:hAnsi="Consolas"/>
          <w:color w:val="3B3B3B"/>
          <w:sz w:val="18"/>
          <w:szCs w:val="18"/>
          <w:lang w:eastAsia="lt-LT"/>
        </w:rPr>
        <w:t>)</w:t>
      </w:r>
    </w:p>
    <w:p w14:paraId="27B3B0B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list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parity_option_dict</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keys</w:t>
      </w:r>
      <w:r w:rsidRPr="00116502">
        <w:rPr>
          <w:rFonts w:ascii="Consolas" w:eastAsia="Times New Roman" w:hAnsi="Consolas"/>
          <w:color w:val="3B3B3B"/>
          <w:sz w:val="18"/>
          <w:szCs w:val="18"/>
          <w:lang w:eastAsia="lt-LT"/>
        </w:rPr>
        <w:t>())</w:t>
      </w:r>
    </w:p>
    <w:p w14:paraId="338E42A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selected_parity</w:t>
      </w:r>
      <w:r w:rsidRPr="00116502">
        <w:rPr>
          <w:rFonts w:ascii="Consolas" w:eastAsia="Times New Roman" w:hAnsi="Consolas"/>
          <w:color w:val="3B3B3B"/>
          <w:sz w:val="18"/>
          <w:szCs w:val="18"/>
          <w:lang w:eastAsia="lt-LT"/>
        </w:rPr>
        <w:t>)</w:t>
      </w:r>
    </w:p>
    <w:p w14:paraId="739FDE0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stop_bits_options</w:t>
      </w:r>
    </w:p>
    <w:p w14:paraId="571598D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selected_stop_bits</w:t>
      </w:r>
      <w:r w:rsidRPr="00116502">
        <w:rPr>
          <w:rFonts w:ascii="Consolas" w:eastAsia="Times New Roman" w:hAnsi="Consolas"/>
          <w:color w:val="3B3B3B"/>
          <w:sz w:val="18"/>
          <w:szCs w:val="18"/>
          <w:lang w:eastAsia="lt-LT"/>
        </w:rPr>
        <w:t>)</w:t>
      </w:r>
    </w:p>
    <w:p w14:paraId="729487E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data_bits_options</w:t>
      </w:r>
    </w:p>
    <w:p w14:paraId="472DA98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selected_data_bits</w:t>
      </w:r>
      <w:r w:rsidRPr="00116502">
        <w:rPr>
          <w:rFonts w:ascii="Consolas" w:eastAsia="Times New Roman" w:hAnsi="Consolas"/>
          <w:color w:val="3B3B3B"/>
          <w:sz w:val="18"/>
          <w:szCs w:val="18"/>
          <w:lang w:eastAsia="lt-LT"/>
        </w:rPr>
        <w:t>)</w:t>
      </w:r>
    </w:p>
    <w:p w14:paraId="3DCDF51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213F502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4F31D9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myLabel_port_name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4DC23A5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2F45D0D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myLabel_port_rate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24696D6C"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7B978D3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0012688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8</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5D40D73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10</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1B8C259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11</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6A8B724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p>
    <w:p w14:paraId="02AB751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8000"/>
          <w:sz w:val="18"/>
          <w:szCs w:val="18"/>
          <w:lang w:eastAsia="lt-LT"/>
        </w:rPr>
        <w:t>#add spacing between comboboxes and buttons</w:t>
      </w:r>
    </w:p>
    <w:p w14:paraId="06B6E944"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321F924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6</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003A62B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9</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5AEA611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12</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6C9B4D3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CEE1AB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myButton_port_settings_apply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ipadx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20</w:t>
      </w:r>
      <w:r w:rsidRPr="00116502">
        <w:rPr>
          <w:rFonts w:ascii="Consolas" w:eastAsia="Times New Roman" w:hAnsi="Consolas"/>
          <w:color w:val="3B3B3B"/>
          <w:sz w:val="18"/>
          <w:szCs w:val="18"/>
          <w:lang w:eastAsia="lt-LT"/>
        </w:rPr>
        <w:t>)</w:t>
      </w:r>
    </w:p>
    <w:p w14:paraId="758388F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myButton_port_settings_cancel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ipadx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20</w:t>
      </w:r>
      <w:r w:rsidRPr="00116502">
        <w:rPr>
          <w:rFonts w:ascii="Consolas" w:eastAsia="Times New Roman" w:hAnsi="Consolas"/>
          <w:color w:val="3B3B3B"/>
          <w:sz w:val="18"/>
          <w:szCs w:val="18"/>
          <w:lang w:eastAsia="lt-LT"/>
        </w:rPr>
        <w:t>)</w:t>
      </w:r>
    </w:p>
    <w:p w14:paraId="4403A542" w14:textId="58B53BD0" w:rsidR="00116502" w:rsidRDefault="00116502" w:rsidP="00D42C95">
      <w:pPr>
        <w:pStyle w:val="Tekstas"/>
        <w:rPr>
          <w:lang w:eastAsia="lt-LT"/>
        </w:rPr>
      </w:pPr>
      <w:r>
        <w:rPr>
          <w:lang w:eastAsia="lt-LT"/>
        </w:rPr>
        <w:t>paskutiniai „label“ valdikliai yra tuščio teksto, jie yra naudojami tik tam, jog tarp tinklelio būtų sudarytas tarpas</w:t>
      </w:r>
      <w:r w:rsidR="00F46220">
        <w:rPr>
          <w:lang w:eastAsia="lt-LT"/>
        </w:rPr>
        <w:t>, nes „tkinter“ visus neapibrėžtus tinklelius sutraukia.</w:t>
      </w:r>
    </w:p>
    <w:p w14:paraId="2FD3534F" w14:textId="52DB6473" w:rsidR="000C0204" w:rsidRDefault="003F306D" w:rsidP="003F306D">
      <w:pPr>
        <w:pStyle w:val="Heading2"/>
        <w:rPr>
          <w:lang w:eastAsia="lt-LT"/>
        </w:rPr>
      </w:pPr>
      <w:r>
        <w:rPr>
          <w:lang w:eastAsia="lt-LT"/>
        </w:rPr>
        <w:t>Globalių kintamųjų failas</w:t>
      </w:r>
    </w:p>
    <w:p w14:paraId="1A1397C7" w14:textId="16696021" w:rsidR="003F306D" w:rsidRDefault="003F306D" w:rsidP="003F306D">
      <w:pPr>
        <w:pStyle w:val="Tekstas"/>
        <w:rPr>
          <w:lang w:eastAsia="lt-LT"/>
        </w:rPr>
      </w:pPr>
      <w:r>
        <w:rPr>
          <w:lang w:eastAsia="lt-LT"/>
        </w:rPr>
        <w:t>Globaliems kintamiesiems perduoti yra naudojamas atskiras „.py“ failas:</w:t>
      </w:r>
    </w:p>
    <w:p w14:paraId="0559A37F"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8000"/>
          <w:sz w:val="18"/>
          <w:szCs w:val="18"/>
          <w:lang w:eastAsia="lt-LT"/>
        </w:rPr>
        <w:t># Default settings and global variables</w:t>
      </w:r>
    </w:p>
    <w:p w14:paraId="5AE1EA25"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AF00DB"/>
          <w:sz w:val="18"/>
          <w:szCs w:val="18"/>
          <w:lang w:eastAsia="lt-LT"/>
        </w:rPr>
        <w:t>import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p>
    <w:p w14:paraId="27E07153"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AF00DB"/>
          <w:sz w:val="18"/>
          <w:szCs w:val="18"/>
          <w:lang w:eastAsia="lt-LT"/>
        </w:rPr>
        <w:t>import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numpy</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F00DB"/>
          <w:sz w:val="18"/>
          <w:szCs w:val="18"/>
          <w:lang w:eastAsia="lt-LT"/>
        </w:rPr>
        <w:t>as</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np</w:t>
      </w:r>
    </w:p>
    <w:p w14:paraId="6868357F"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00D939C2"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Port_connected</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FF"/>
          <w:sz w:val="18"/>
          <w:szCs w:val="18"/>
          <w:lang w:eastAsia="lt-LT"/>
        </w:rPr>
        <w:t>False</w:t>
      </w:r>
    </w:p>
    <w:p w14:paraId="28897B2E"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Clearing_logs</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FF"/>
          <w:sz w:val="18"/>
          <w:szCs w:val="18"/>
          <w:lang w:eastAsia="lt-LT"/>
        </w:rPr>
        <w:t>False</w:t>
      </w:r>
    </w:p>
    <w:p w14:paraId="3D4753ED"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serialPort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p>
    <w:p w14:paraId="746B839F"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5BA56F15"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myFontMain</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"Times New Roman"</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12</w:t>
      </w:r>
      <w:r w:rsidRPr="003F306D">
        <w:rPr>
          <w:rFonts w:ascii="Consolas" w:eastAsia="Times New Roman" w:hAnsi="Consolas"/>
          <w:color w:val="3B3B3B"/>
          <w:sz w:val="18"/>
          <w:szCs w:val="18"/>
          <w:lang w:eastAsia="lt-LT"/>
        </w:rPr>
        <w:t>)</w:t>
      </w:r>
    </w:p>
    <w:p w14:paraId="74A37070"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myFontBiggest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"Times New Roman"</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18</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'bold'</w:t>
      </w:r>
      <w:r w:rsidRPr="003F306D">
        <w:rPr>
          <w:rFonts w:ascii="Consolas" w:eastAsia="Times New Roman" w:hAnsi="Consolas"/>
          <w:color w:val="3B3B3B"/>
          <w:sz w:val="18"/>
          <w:szCs w:val="18"/>
          <w:lang w:eastAsia="lt-LT"/>
        </w:rPr>
        <w:t>)</w:t>
      </w:r>
    </w:p>
    <w:p w14:paraId="3D1D6389"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myFontMid</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"Times New Roman"</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15</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'bold'</w:t>
      </w:r>
      <w:r w:rsidRPr="003F306D">
        <w:rPr>
          <w:rFonts w:ascii="Consolas" w:eastAsia="Times New Roman" w:hAnsi="Consolas"/>
          <w:color w:val="3B3B3B"/>
          <w:sz w:val="18"/>
          <w:szCs w:val="18"/>
          <w:lang w:eastAsia="lt-LT"/>
        </w:rPr>
        <w:t>)</w:t>
      </w:r>
    </w:p>
    <w:p w14:paraId="2B805982"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75F6A8CA"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myGraphIndex</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0</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8000"/>
          <w:sz w:val="18"/>
          <w:szCs w:val="18"/>
          <w:lang w:eastAsia="lt-LT"/>
        </w:rPr>
        <w:t>#index for graph values</w:t>
      </w:r>
    </w:p>
    <w:p w14:paraId="12B6420D"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myGraphIndexArray</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p>
    <w:p w14:paraId="75109927"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Graph_shift_size</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60</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8000"/>
          <w:sz w:val="18"/>
          <w:szCs w:val="18"/>
          <w:lang w:eastAsia="lt-LT"/>
        </w:rPr>
        <w:t># 60 latest values</w:t>
      </w:r>
    </w:p>
    <w:p w14:paraId="18D0625C"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0D5A1A33"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Temp_array</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p>
    <w:p w14:paraId="54ABC189"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Press_array</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p>
    <w:p w14:paraId="5C2C88A6"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33832704"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selected_port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 "</w:t>
      </w:r>
    </w:p>
    <w:p w14:paraId="497C8EB5"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selected_baud_rate</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9600</w:t>
      </w:r>
    </w:p>
    <w:p w14:paraId="4A7B8FD1"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selected_parity</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"None"</w:t>
      </w:r>
    </w:p>
    <w:p w14:paraId="01492B82"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selected_stop_bits</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1</w:t>
      </w:r>
    </w:p>
    <w:p w14:paraId="6F16C0E3"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selected_data_bits</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98658"/>
          <w:sz w:val="18"/>
          <w:szCs w:val="18"/>
          <w:lang w:eastAsia="lt-LT"/>
        </w:rPr>
        <w:t>8</w:t>
      </w:r>
    </w:p>
    <w:p w14:paraId="56F2BA2D"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p>
    <w:p w14:paraId="38DD4383" w14:textId="77777777" w:rsidR="003F306D" w:rsidRPr="003F306D" w:rsidRDefault="003F306D" w:rsidP="003F306D">
      <w:pPr>
        <w:shd w:val="clear" w:color="auto" w:fill="FFFFFF"/>
        <w:spacing w:line="285" w:lineRule="atLeast"/>
        <w:jc w:val="left"/>
        <w:rPr>
          <w:rFonts w:ascii="Consolas" w:eastAsia="Times New Roman" w:hAnsi="Consolas"/>
          <w:color w:val="3B3B3B"/>
          <w:sz w:val="18"/>
          <w:szCs w:val="18"/>
          <w:lang w:eastAsia="lt-LT"/>
        </w:rPr>
      </w:pPr>
      <w:r w:rsidRPr="003F306D">
        <w:rPr>
          <w:rFonts w:ascii="Consolas" w:eastAsia="Times New Roman" w:hAnsi="Consolas"/>
          <w:color w:val="001080"/>
          <w:sz w:val="18"/>
          <w:szCs w:val="18"/>
          <w:lang w:eastAsia="lt-LT"/>
        </w:rPr>
        <w:t>parity_option_dict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000000"/>
          <w:sz w:val="18"/>
          <w:szCs w:val="18"/>
          <w:lang w:eastAsia="lt-LT"/>
        </w:rPr>
        <w:t>=</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A31515"/>
          <w:sz w:val="18"/>
          <w:szCs w:val="18"/>
          <w:lang w:eastAsia="lt-LT"/>
        </w:rPr>
        <w:t>"None"</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001080"/>
          <w:sz w:val="18"/>
          <w:szCs w:val="18"/>
          <w:lang w:eastAsia="lt-LT"/>
        </w:rPr>
        <w:t>PARITY_NONE</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"Even"</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001080"/>
          <w:sz w:val="18"/>
          <w:szCs w:val="18"/>
          <w:lang w:eastAsia="lt-LT"/>
        </w:rPr>
        <w:t>PARITY_EVEN</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"Odd"</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001080"/>
          <w:sz w:val="18"/>
          <w:szCs w:val="18"/>
          <w:lang w:eastAsia="lt-LT"/>
        </w:rPr>
        <w:t>PARITY_ODD</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"Mark"</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001080"/>
          <w:sz w:val="18"/>
          <w:szCs w:val="18"/>
          <w:lang w:eastAsia="lt-LT"/>
        </w:rPr>
        <w:t>PARITY_MARK</w:t>
      </w:r>
      <w:r w:rsidRPr="003F306D">
        <w:rPr>
          <w:rFonts w:ascii="Consolas" w:eastAsia="Times New Roman" w:hAnsi="Consolas"/>
          <w:color w:val="3B3B3B"/>
          <w:sz w:val="18"/>
          <w:szCs w:val="18"/>
          <w:lang w:eastAsia="lt-LT"/>
        </w:rPr>
        <w:t>,</w:t>
      </w:r>
      <w:r w:rsidRPr="003F306D">
        <w:rPr>
          <w:rFonts w:ascii="Consolas" w:eastAsia="Times New Roman" w:hAnsi="Consolas"/>
          <w:color w:val="A31515"/>
          <w:sz w:val="18"/>
          <w:szCs w:val="18"/>
          <w:lang w:eastAsia="lt-LT"/>
        </w:rPr>
        <w:t>"Space"</w:t>
      </w:r>
      <w:r w:rsidRPr="003F306D">
        <w:rPr>
          <w:rFonts w:ascii="Consolas" w:eastAsia="Times New Roman" w:hAnsi="Consolas"/>
          <w:color w:val="3B3B3B"/>
          <w:sz w:val="18"/>
          <w:szCs w:val="18"/>
          <w:lang w:eastAsia="lt-LT"/>
        </w:rPr>
        <w:t xml:space="preserve">: </w:t>
      </w:r>
      <w:r w:rsidRPr="003F306D">
        <w:rPr>
          <w:rFonts w:ascii="Consolas" w:eastAsia="Times New Roman" w:hAnsi="Consolas"/>
          <w:color w:val="267F99"/>
          <w:sz w:val="18"/>
          <w:szCs w:val="18"/>
          <w:lang w:eastAsia="lt-LT"/>
        </w:rPr>
        <w:t>serial</w:t>
      </w:r>
      <w:r w:rsidRPr="003F306D">
        <w:rPr>
          <w:rFonts w:ascii="Consolas" w:eastAsia="Times New Roman" w:hAnsi="Consolas"/>
          <w:color w:val="3B3B3B"/>
          <w:sz w:val="18"/>
          <w:szCs w:val="18"/>
          <w:lang w:eastAsia="lt-LT"/>
        </w:rPr>
        <w:t>.</w:t>
      </w:r>
      <w:r w:rsidRPr="003F306D">
        <w:rPr>
          <w:rFonts w:ascii="Consolas" w:eastAsia="Times New Roman" w:hAnsi="Consolas"/>
          <w:color w:val="001080"/>
          <w:sz w:val="18"/>
          <w:szCs w:val="18"/>
          <w:lang w:eastAsia="lt-LT"/>
        </w:rPr>
        <w:t>PARITY_SPACE</w:t>
      </w:r>
      <w:r w:rsidRPr="003F306D">
        <w:rPr>
          <w:rFonts w:ascii="Consolas" w:eastAsia="Times New Roman" w:hAnsi="Consolas"/>
          <w:color w:val="3B3B3B"/>
          <w:sz w:val="18"/>
          <w:szCs w:val="18"/>
          <w:lang w:eastAsia="lt-LT"/>
        </w:rPr>
        <w:t>}</w:t>
      </w:r>
    </w:p>
    <w:p w14:paraId="5601D68B" w14:textId="14F808E7" w:rsidR="003F306D" w:rsidRPr="003F306D" w:rsidRDefault="003F306D" w:rsidP="003F306D">
      <w:pPr>
        <w:pStyle w:val="Tekstas"/>
        <w:rPr>
          <w:lang w:eastAsia="lt-LT"/>
        </w:rPr>
      </w:pPr>
      <w:r>
        <w:rPr>
          <w:lang w:eastAsia="lt-LT"/>
        </w:rPr>
        <w:t>Matplotlib palaiko skirtingus šriftus, todėl naudojami keli dydžiai, kurie yra apsirašomi kaip globalūs.</w:t>
      </w:r>
      <w:r w:rsidR="00353704">
        <w:rPr>
          <w:lang w:eastAsia="lt-LT"/>
        </w:rPr>
        <w:t xml:space="preserve"> Dėl programos saugumo yra naudojami du kintamieji, kurių vienas iš jų nusako ar yra prijungtas prievadas prie „serial“ paketo.</w:t>
      </w:r>
      <w:r w:rsidR="00AF277B">
        <w:rPr>
          <w:lang w:eastAsia="lt-LT"/>
        </w:rPr>
        <w:t xml:space="preserve"> Kitas kintamasis yra duomenų išvalymui reikalingas, kad trinant duomenis nebūtų ant viršaus užrašoma, taip išvalymas lenktyniautu su kodo įrašymu.</w:t>
      </w:r>
      <w:r w:rsidR="001045EC">
        <w:rPr>
          <w:lang w:eastAsia="lt-LT"/>
        </w:rPr>
        <w:t xml:space="preserve"> Lyginumas („parity“) yra aprašomas „string“ tipo masyvu, tačiau į „serial“ paketą reikalinga duomenis perduoti kitokiu tipu, todėl yra sudaromas žodynas („dictionary“), kuris vertes priskiria kintamiesiems. Taip galima iššifravus tekstą nusakyti, kokio lyginumo reikalaujama pasinaudojant žodyno „keys“ ir „get“ funkcijomis.</w:t>
      </w:r>
    </w:p>
    <w:p w14:paraId="0DB12D80" w14:textId="09EABFD3" w:rsidR="00022AE2" w:rsidRDefault="00022AE2" w:rsidP="007C79E9">
      <w:pPr>
        <w:pStyle w:val="Antratbenr"/>
      </w:pPr>
      <w:bookmarkStart w:id="10" w:name="_Toc211083808"/>
      <w:bookmarkStart w:id="11" w:name="_Toc211083809"/>
      <w:bookmarkEnd w:id="10"/>
      <w:r>
        <w:lastRenderedPageBreak/>
        <w:t>Išvada</w:t>
      </w:r>
      <w:bookmarkEnd w:id="11"/>
    </w:p>
    <w:p w14:paraId="290C14C1" w14:textId="3C91162F" w:rsidR="00022AE2" w:rsidRPr="00022AE2" w:rsidRDefault="00022AE2" w:rsidP="00022AE2">
      <w:pPr>
        <w:pStyle w:val="Tekstas"/>
      </w:pPr>
    </w:p>
    <w:p w14:paraId="22D533C8" w14:textId="07C2568B" w:rsidR="003A3FA7" w:rsidRPr="000F539A" w:rsidRDefault="003A3FA7" w:rsidP="003A3FA7">
      <w:pPr>
        <w:pStyle w:val="Antratbenr"/>
      </w:pPr>
      <w:bookmarkStart w:id="12" w:name="_Toc211083810"/>
      <w:r w:rsidRPr="000F539A">
        <w:lastRenderedPageBreak/>
        <w:t>Šaltiniai</w:t>
      </w:r>
      <w:bookmarkEnd w:id="12"/>
    </w:p>
    <w:p w14:paraId="4469DA72" w14:textId="100F6593" w:rsidR="00513D41" w:rsidRPr="000F539A" w:rsidRDefault="00513D41" w:rsidP="00C3244A">
      <w:pPr>
        <w:pStyle w:val="Bibliobenumeracijos"/>
      </w:pPr>
    </w:p>
    <w:sectPr w:rsidR="00513D41" w:rsidRPr="000F539A" w:rsidSect="00991503">
      <w:footerReference w:type="default" r:id="rId15"/>
      <w:footerReference w:type="first" r:id="rId16"/>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6A9" w14:textId="77777777" w:rsidR="00A46B19" w:rsidRPr="00F92C71" w:rsidRDefault="00A46B19" w:rsidP="00703F96">
      <w:pPr>
        <w:spacing w:line="240" w:lineRule="auto"/>
      </w:pPr>
      <w:r w:rsidRPr="00F92C71">
        <w:separator/>
      </w:r>
    </w:p>
    <w:p w14:paraId="2885DD4A" w14:textId="77777777" w:rsidR="00A46B19" w:rsidRPr="00F92C71" w:rsidRDefault="00A46B19"/>
    <w:p w14:paraId="32871828" w14:textId="77777777" w:rsidR="00A46B19" w:rsidRPr="00F92C71" w:rsidRDefault="00A46B19"/>
    <w:p w14:paraId="03B679D2" w14:textId="77777777" w:rsidR="00A46B19" w:rsidRPr="00F92C71" w:rsidRDefault="00A46B19"/>
  </w:endnote>
  <w:endnote w:type="continuationSeparator" w:id="0">
    <w:p w14:paraId="71D8895F" w14:textId="77777777" w:rsidR="00A46B19" w:rsidRPr="00F92C71" w:rsidRDefault="00A46B19" w:rsidP="00703F96">
      <w:pPr>
        <w:spacing w:line="240" w:lineRule="auto"/>
      </w:pPr>
      <w:r w:rsidRPr="00F92C71">
        <w:continuationSeparator/>
      </w:r>
    </w:p>
    <w:p w14:paraId="1B1AF86D" w14:textId="77777777" w:rsidR="00A46B19" w:rsidRPr="00F92C71" w:rsidRDefault="00A46B19"/>
    <w:p w14:paraId="74B92B43" w14:textId="77777777" w:rsidR="00A46B19" w:rsidRPr="00F92C71" w:rsidRDefault="00A46B19"/>
    <w:p w14:paraId="7EBD95FB" w14:textId="77777777" w:rsidR="00A46B19" w:rsidRPr="00F92C71" w:rsidRDefault="00A46B19"/>
  </w:endnote>
  <w:endnote w:type="continuationNotice" w:id="1">
    <w:p w14:paraId="26DB145E" w14:textId="77777777" w:rsidR="00A46B19" w:rsidRPr="00F92C71" w:rsidRDefault="00A46B1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207625"/>
      <w:docPartObj>
        <w:docPartGallery w:val="Page Numbers (Bottom of Page)"/>
        <w:docPartUnique/>
      </w:docPartObj>
    </w:sdtPr>
    <w:sdtContent>
      <w:p w14:paraId="7808496B" w14:textId="77777777" w:rsidR="008F247E" w:rsidRPr="00F92C71" w:rsidRDefault="008F247E">
        <w:pPr>
          <w:pStyle w:val="Footer"/>
          <w:jc w:val="right"/>
        </w:pPr>
        <w:r w:rsidRPr="00F92C71">
          <w:fldChar w:fldCharType="begin"/>
        </w:r>
        <w:r w:rsidRPr="00F92C71">
          <w:instrText xml:space="preserve"> PAGE   \* MERGEFORMAT </w:instrText>
        </w:r>
        <w:r w:rsidRPr="00F92C71">
          <w:fldChar w:fldCharType="separate"/>
        </w:r>
        <w:r w:rsidR="007A3F55" w:rsidRPr="00F92C71">
          <w:t>17</w:t>
        </w:r>
        <w:r w:rsidRPr="00F92C7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FF61" w14:textId="77777777" w:rsidR="008F247E" w:rsidRPr="00F92C71" w:rsidRDefault="008F24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D52F1" w14:textId="77777777" w:rsidR="00A46B19" w:rsidRPr="00F92C71" w:rsidRDefault="00A46B19" w:rsidP="00703F96">
      <w:pPr>
        <w:spacing w:line="240" w:lineRule="auto"/>
      </w:pPr>
      <w:r w:rsidRPr="00F92C71">
        <w:separator/>
      </w:r>
    </w:p>
  </w:footnote>
  <w:footnote w:type="continuationSeparator" w:id="0">
    <w:p w14:paraId="3096B123" w14:textId="77777777" w:rsidR="00A46B19" w:rsidRPr="00F92C71" w:rsidRDefault="00A46B19" w:rsidP="00703F96">
      <w:pPr>
        <w:spacing w:line="240" w:lineRule="auto"/>
      </w:pPr>
      <w:r w:rsidRPr="00F92C71">
        <w:continuationSeparator/>
      </w:r>
    </w:p>
    <w:p w14:paraId="20166748" w14:textId="77777777" w:rsidR="00A46B19" w:rsidRPr="00F92C71" w:rsidRDefault="00A46B19"/>
    <w:p w14:paraId="1684E749" w14:textId="77777777" w:rsidR="00A46B19" w:rsidRPr="00F92C71" w:rsidRDefault="00A46B19"/>
    <w:p w14:paraId="03A9A2DB" w14:textId="77777777" w:rsidR="00A46B19" w:rsidRPr="00F92C71" w:rsidRDefault="00A46B19"/>
  </w:footnote>
  <w:footnote w:type="continuationNotice" w:id="1">
    <w:p w14:paraId="36ACB31E" w14:textId="77777777" w:rsidR="00A46B19" w:rsidRPr="00F92C71" w:rsidRDefault="00A46B1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56B3E4"/>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5" w15:restartNumberingAfterBreak="0">
    <w:nsid w:val="559C11EC"/>
    <w:multiLevelType w:val="hybridMultilevel"/>
    <w:tmpl w:val="CA06D598"/>
    <w:lvl w:ilvl="0" w:tplc="C6D45C6C">
      <w:start w:val="1"/>
      <w:numFmt w:val="decimal"/>
      <w:pStyle w:val="Bibliography"/>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7"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8" w15:restartNumberingAfterBreak="0">
    <w:nsid w:val="779F5073"/>
    <w:multiLevelType w:val="multilevel"/>
    <w:tmpl w:val="80C47F0C"/>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suff w:val="space"/>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930192474">
    <w:abstractNumId w:val="3"/>
  </w:num>
  <w:num w:numId="2" w16cid:durableId="830218351">
    <w:abstractNumId w:val="6"/>
  </w:num>
  <w:num w:numId="3" w16cid:durableId="1373070505">
    <w:abstractNumId w:val="7"/>
  </w:num>
  <w:num w:numId="4" w16cid:durableId="1520268417">
    <w:abstractNumId w:val="8"/>
  </w:num>
  <w:num w:numId="5" w16cid:durableId="205914783">
    <w:abstractNumId w:val="0"/>
  </w:num>
  <w:num w:numId="6" w16cid:durableId="863900931">
    <w:abstractNumId w:val="2"/>
  </w:num>
  <w:num w:numId="7" w16cid:durableId="506555052">
    <w:abstractNumId w:val="1"/>
  </w:num>
  <w:num w:numId="8" w16cid:durableId="1066610100">
    <w:abstractNumId w:val="4"/>
  </w:num>
  <w:num w:numId="9" w16cid:durableId="1245917371">
    <w:abstractNumId w:val="9"/>
  </w:num>
  <w:num w:numId="10" w16cid:durableId="546719508">
    <w:abstractNumId w:val="5"/>
  </w:num>
  <w:num w:numId="11" w16cid:durableId="1368457277">
    <w:abstractNumId w:val="0"/>
    <w:lvlOverride w:ilvl="0">
      <w:startOverride w:val="1"/>
    </w:lvlOverride>
  </w:num>
  <w:num w:numId="12" w16cid:durableId="150105741">
    <w:abstractNumId w:val="5"/>
    <w:lvlOverride w:ilvl="0">
      <w:startOverride w:val="1"/>
    </w:lvlOverride>
  </w:num>
  <w:num w:numId="13" w16cid:durableId="1010179020">
    <w:abstractNumId w:val="0"/>
  </w:num>
  <w:num w:numId="14" w16cid:durableId="391075706">
    <w:abstractNumId w:val="0"/>
    <w:lvlOverride w:ilvl="0">
      <w:startOverride w:val="1"/>
    </w:lvlOverride>
  </w:num>
  <w:num w:numId="15" w16cid:durableId="1105878561">
    <w:abstractNumId w:val="8"/>
  </w:num>
  <w:num w:numId="16" w16cid:durableId="1928152539">
    <w:abstractNumId w:val="8"/>
  </w:num>
  <w:num w:numId="17" w16cid:durableId="449249794">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cumentProtection w:edit="forms" w:enforcement="0"/>
  <w:defaultTabStop w:val="1296"/>
  <w:hyphenationZone w:val="396"/>
  <w:clickAndTypeStyle w:val="Teksta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8AB"/>
    <w:rsid w:val="000031AB"/>
    <w:rsid w:val="00003F6F"/>
    <w:rsid w:val="00011F3C"/>
    <w:rsid w:val="000128A2"/>
    <w:rsid w:val="00015ED7"/>
    <w:rsid w:val="000161E2"/>
    <w:rsid w:val="000162D0"/>
    <w:rsid w:val="00021D88"/>
    <w:rsid w:val="00022AE2"/>
    <w:rsid w:val="00023794"/>
    <w:rsid w:val="0002660C"/>
    <w:rsid w:val="00030E88"/>
    <w:rsid w:val="000361E8"/>
    <w:rsid w:val="00036B6C"/>
    <w:rsid w:val="00046A26"/>
    <w:rsid w:val="00052DDF"/>
    <w:rsid w:val="00053A41"/>
    <w:rsid w:val="00054AF8"/>
    <w:rsid w:val="00055FA6"/>
    <w:rsid w:val="000560C7"/>
    <w:rsid w:val="000564D4"/>
    <w:rsid w:val="000565A3"/>
    <w:rsid w:val="000620D9"/>
    <w:rsid w:val="00067A53"/>
    <w:rsid w:val="00067E95"/>
    <w:rsid w:val="00067FAB"/>
    <w:rsid w:val="00070E27"/>
    <w:rsid w:val="00074831"/>
    <w:rsid w:val="00075023"/>
    <w:rsid w:val="00076FBB"/>
    <w:rsid w:val="00080EF2"/>
    <w:rsid w:val="00086029"/>
    <w:rsid w:val="00087B46"/>
    <w:rsid w:val="0009068D"/>
    <w:rsid w:val="00090C36"/>
    <w:rsid w:val="00092DC4"/>
    <w:rsid w:val="000A06A3"/>
    <w:rsid w:val="000A1F97"/>
    <w:rsid w:val="000B57CF"/>
    <w:rsid w:val="000B661D"/>
    <w:rsid w:val="000C0204"/>
    <w:rsid w:val="000C0F8A"/>
    <w:rsid w:val="000C1C2C"/>
    <w:rsid w:val="000C7CA8"/>
    <w:rsid w:val="000D01FD"/>
    <w:rsid w:val="000D42B9"/>
    <w:rsid w:val="000D4DCE"/>
    <w:rsid w:val="000E0BB5"/>
    <w:rsid w:val="000E1602"/>
    <w:rsid w:val="000E1F68"/>
    <w:rsid w:val="000E3E51"/>
    <w:rsid w:val="000E7B0D"/>
    <w:rsid w:val="000E7C43"/>
    <w:rsid w:val="000F4733"/>
    <w:rsid w:val="000F4B18"/>
    <w:rsid w:val="000F4C19"/>
    <w:rsid w:val="000F4E53"/>
    <w:rsid w:val="000F539A"/>
    <w:rsid w:val="000F6F7D"/>
    <w:rsid w:val="001027D4"/>
    <w:rsid w:val="00103195"/>
    <w:rsid w:val="001045EC"/>
    <w:rsid w:val="00104628"/>
    <w:rsid w:val="00107595"/>
    <w:rsid w:val="00112137"/>
    <w:rsid w:val="00112DF8"/>
    <w:rsid w:val="00113318"/>
    <w:rsid w:val="001148B6"/>
    <w:rsid w:val="00115D50"/>
    <w:rsid w:val="00116502"/>
    <w:rsid w:val="00116CDC"/>
    <w:rsid w:val="00125CEC"/>
    <w:rsid w:val="00132552"/>
    <w:rsid w:val="00132D76"/>
    <w:rsid w:val="0013550F"/>
    <w:rsid w:val="00142381"/>
    <w:rsid w:val="00144050"/>
    <w:rsid w:val="0014534A"/>
    <w:rsid w:val="001467DB"/>
    <w:rsid w:val="00150F63"/>
    <w:rsid w:val="00151207"/>
    <w:rsid w:val="0015359D"/>
    <w:rsid w:val="00153703"/>
    <w:rsid w:val="0015409A"/>
    <w:rsid w:val="00155DFD"/>
    <w:rsid w:val="001566D7"/>
    <w:rsid w:val="00160AAB"/>
    <w:rsid w:val="00160D8E"/>
    <w:rsid w:val="001617B2"/>
    <w:rsid w:val="001630DD"/>
    <w:rsid w:val="00167F3F"/>
    <w:rsid w:val="001710D1"/>
    <w:rsid w:val="00172087"/>
    <w:rsid w:val="00175521"/>
    <w:rsid w:val="00177315"/>
    <w:rsid w:val="0018102A"/>
    <w:rsid w:val="00181E98"/>
    <w:rsid w:val="00181F65"/>
    <w:rsid w:val="00186F2B"/>
    <w:rsid w:val="00187D2D"/>
    <w:rsid w:val="00190F39"/>
    <w:rsid w:val="00191CF7"/>
    <w:rsid w:val="00195112"/>
    <w:rsid w:val="00195458"/>
    <w:rsid w:val="00197B02"/>
    <w:rsid w:val="00197E84"/>
    <w:rsid w:val="001A2545"/>
    <w:rsid w:val="001A36AB"/>
    <w:rsid w:val="001A489C"/>
    <w:rsid w:val="001A6270"/>
    <w:rsid w:val="001B39B2"/>
    <w:rsid w:val="001B7286"/>
    <w:rsid w:val="001C0C97"/>
    <w:rsid w:val="001C0D62"/>
    <w:rsid w:val="001C13A6"/>
    <w:rsid w:val="001C3C91"/>
    <w:rsid w:val="001C6670"/>
    <w:rsid w:val="001D040E"/>
    <w:rsid w:val="001D32A9"/>
    <w:rsid w:val="001D5C05"/>
    <w:rsid w:val="001D605D"/>
    <w:rsid w:val="001E04AC"/>
    <w:rsid w:val="001E128D"/>
    <w:rsid w:val="001E1D6C"/>
    <w:rsid w:val="001E593D"/>
    <w:rsid w:val="001F0366"/>
    <w:rsid w:val="001F0CED"/>
    <w:rsid w:val="001F16FF"/>
    <w:rsid w:val="001F2F12"/>
    <w:rsid w:val="001F73A9"/>
    <w:rsid w:val="001F7522"/>
    <w:rsid w:val="00200062"/>
    <w:rsid w:val="00207B1F"/>
    <w:rsid w:val="002141C1"/>
    <w:rsid w:val="00214BB1"/>
    <w:rsid w:val="0021704C"/>
    <w:rsid w:val="002246F3"/>
    <w:rsid w:val="00225C68"/>
    <w:rsid w:val="00225C72"/>
    <w:rsid w:val="002336A8"/>
    <w:rsid w:val="00235896"/>
    <w:rsid w:val="00236C7B"/>
    <w:rsid w:val="00246B2A"/>
    <w:rsid w:val="002510A0"/>
    <w:rsid w:val="002510B9"/>
    <w:rsid w:val="00252A3A"/>
    <w:rsid w:val="00254B09"/>
    <w:rsid w:val="00257584"/>
    <w:rsid w:val="00257617"/>
    <w:rsid w:val="00261307"/>
    <w:rsid w:val="00266461"/>
    <w:rsid w:val="00270868"/>
    <w:rsid w:val="00270944"/>
    <w:rsid w:val="00270F30"/>
    <w:rsid w:val="002715C2"/>
    <w:rsid w:val="00271EE3"/>
    <w:rsid w:val="002755CF"/>
    <w:rsid w:val="002761C5"/>
    <w:rsid w:val="0028331B"/>
    <w:rsid w:val="00284A92"/>
    <w:rsid w:val="0028563B"/>
    <w:rsid w:val="002910B0"/>
    <w:rsid w:val="002918CD"/>
    <w:rsid w:val="0029372C"/>
    <w:rsid w:val="00293F7E"/>
    <w:rsid w:val="0029446B"/>
    <w:rsid w:val="002A304D"/>
    <w:rsid w:val="002A47DD"/>
    <w:rsid w:val="002A6CEF"/>
    <w:rsid w:val="002B103D"/>
    <w:rsid w:val="002B3F9D"/>
    <w:rsid w:val="002B7170"/>
    <w:rsid w:val="002C4255"/>
    <w:rsid w:val="002C5F0F"/>
    <w:rsid w:val="002C61BE"/>
    <w:rsid w:val="002C6A86"/>
    <w:rsid w:val="002C7063"/>
    <w:rsid w:val="002D0564"/>
    <w:rsid w:val="002E7EF6"/>
    <w:rsid w:val="002F0C7B"/>
    <w:rsid w:val="002F0FE1"/>
    <w:rsid w:val="002F1A21"/>
    <w:rsid w:val="002F2959"/>
    <w:rsid w:val="002F412B"/>
    <w:rsid w:val="002F6AE1"/>
    <w:rsid w:val="002F7434"/>
    <w:rsid w:val="00302540"/>
    <w:rsid w:val="00304EB6"/>
    <w:rsid w:val="00307424"/>
    <w:rsid w:val="00313D9D"/>
    <w:rsid w:val="00315839"/>
    <w:rsid w:val="00317DCA"/>
    <w:rsid w:val="003239BA"/>
    <w:rsid w:val="00323A2C"/>
    <w:rsid w:val="00325EA2"/>
    <w:rsid w:val="003377D0"/>
    <w:rsid w:val="003404BA"/>
    <w:rsid w:val="003471B1"/>
    <w:rsid w:val="00353704"/>
    <w:rsid w:val="0036594B"/>
    <w:rsid w:val="00372EC2"/>
    <w:rsid w:val="003733AA"/>
    <w:rsid w:val="00375680"/>
    <w:rsid w:val="003764DB"/>
    <w:rsid w:val="0037769F"/>
    <w:rsid w:val="0038050F"/>
    <w:rsid w:val="00383D3B"/>
    <w:rsid w:val="00384141"/>
    <w:rsid w:val="00384DB7"/>
    <w:rsid w:val="00385B22"/>
    <w:rsid w:val="0039105F"/>
    <w:rsid w:val="00391192"/>
    <w:rsid w:val="00393439"/>
    <w:rsid w:val="00394551"/>
    <w:rsid w:val="00394B32"/>
    <w:rsid w:val="00397619"/>
    <w:rsid w:val="003A049C"/>
    <w:rsid w:val="003A1D6D"/>
    <w:rsid w:val="003A3FA7"/>
    <w:rsid w:val="003A4B82"/>
    <w:rsid w:val="003A7A07"/>
    <w:rsid w:val="003B1123"/>
    <w:rsid w:val="003B4A45"/>
    <w:rsid w:val="003B5464"/>
    <w:rsid w:val="003C0718"/>
    <w:rsid w:val="003C44F9"/>
    <w:rsid w:val="003C78D9"/>
    <w:rsid w:val="003D13F9"/>
    <w:rsid w:val="003D1B11"/>
    <w:rsid w:val="003D27DE"/>
    <w:rsid w:val="003D3CD7"/>
    <w:rsid w:val="003D4135"/>
    <w:rsid w:val="003D4FDF"/>
    <w:rsid w:val="003D7C15"/>
    <w:rsid w:val="003E208C"/>
    <w:rsid w:val="003E52F3"/>
    <w:rsid w:val="003E5935"/>
    <w:rsid w:val="003F0208"/>
    <w:rsid w:val="003F124A"/>
    <w:rsid w:val="003F2A63"/>
    <w:rsid w:val="003F306D"/>
    <w:rsid w:val="003F3A2B"/>
    <w:rsid w:val="003F4427"/>
    <w:rsid w:val="00400547"/>
    <w:rsid w:val="00400BE6"/>
    <w:rsid w:val="00400D70"/>
    <w:rsid w:val="00401D60"/>
    <w:rsid w:val="00402701"/>
    <w:rsid w:val="00407982"/>
    <w:rsid w:val="00410D6E"/>
    <w:rsid w:val="00412609"/>
    <w:rsid w:val="004136BC"/>
    <w:rsid w:val="00413A6C"/>
    <w:rsid w:val="00413DA3"/>
    <w:rsid w:val="004217B2"/>
    <w:rsid w:val="00424406"/>
    <w:rsid w:val="004244C8"/>
    <w:rsid w:val="0042539C"/>
    <w:rsid w:val="00425DE9"/>
    <w:rsid w:val="00431AF3"/>
    <w:rsid w:val="0043268D"/>
    <w:rsid w:val="004337DB"/>
    <w:rsid w:val="00433A24"/>
    <w:rsid w:val="0043403D"/>
    <w:rsid w:val="0044222F"/>
    <w:rsid w:val="00443244"/>
    <w:rsid w:val="00446C2C"/>
    <w:rsid w:val="004470C0"/>
    <w:rsid w:val="0044726F"/>
    <w:rsid w:val="00460611"/>
    <w:rsid w:val="004607AE"/>
    <w:rsid w:val="0046115B"/>
    <w:rsid w:val="00461681"/>
    <w:rsid w:val="00463141"/>
    <w:rsid w:val="0046638B"/>
    <w:rsid w:val="004779C8"/>
    <w:rsid w:val="00477D85"/>
    <w:rsid w:val="004840CA"/>
    <w:rsid w:val="00487600"/>
    <w:rsid w:val="00493229"/>
    <w:rsid w:val="00496B61"/>
    <w:rsid w:val="00497F53"/>
    <w:rsid w:val="004A2A93"/>
    <w:rsid w:val="004A689F"/>
    <w:rsid w:val="004B177B"/>
    <w:rsid w:val="004B7877"/>
    <w:rsid w:val="004C4F03"/>
    <w:rsid w:val="004C54B1"/>
    <w:rsid w:val="004C7DB9"/>
    <w:rsid w:val="004D08AB"/>
    <w:rsid w:val="004D1C40"/>
    <w:rsid w:val="004D3A36"/>
    <w:rsid w:val="004D4C15"/>
    <w:rsid w:val="004D6C2B"/>
    <w:rsid w:val="004D7127"/>
    <w:rsid w:val="004E1B77"/>
    <w:rsid w:val="004E33A0"/>
    <w:rsid w:val="004E3EC2"/>
    <w:rsid w:val="004E4F99"/>
    <w:rsid w:val="004E5D8A"/>
    <w:rsid w:val="004E65C4"/>
    <w:rsid w:val="004F00B8"/>
    <w:rsid w:val="004F049A"/>
    <w:rsid w:val="004F0B89"/>
    <w:rsid w:val="004F316D"/>
    <w:rsid w:val="004F42C2"/>
    <w:rsid w:val="00505CE8"/>
    <w:rsid w:val="00505F9D"/>
    <w:rsid w:val="00512692"/>
    <w:rsid w:val="00513D41"/>
    <w:rsid w:val="005202B9"/>
    <w:rsid w:val="00521B35"/>
    <w:rsid w:val="00523018"/>
    <w:rsid w:val="00524AF2"/>
    <w:rsid w:val="005273A1"/>
    <w:rsid w:val="00530477"/>
    <w:rsid w:val="0053476D"/>
    <w:rsid w:val="005347EE"/>
    <w:rsid w:val="00535496"/>
    <w:rsid w:val="00540D21"/>
    <w:rsid w:val="00542BB1"/>
    <w:rsid w:val="00550434"/>
    <w:rsid w:val="00553236"/>
    <w:rsid w:val="005554CA"/>
    <w:rsid w:val="005565EE"/>
    <w:rsid w:val="00556B2B"/>
    <w:rsid w:val="00563208"/>
    <w:rsid w:val="00563DD6"/>
    <w:rsid w:val="00567FC5"/>
    <w:rsid w:val="0058403C"/>
    <w:rsid w:val="00594116"/>
    <w:rsid w:val="00594767"/>
    <w:rsid w:val="005A2903"/>
    <w:rsid w:val="005A3CC4"/>
    <w:rsid w:val="005A554E"/>
    <w:rsid w:val="005A6221"/>
    <w:rsid w:val="005A669C"/>
    <w:rsid w:val="005A7B80"/>
    <w:rsid w:val="005B0181"/>
    <w:rsid w:val="005B2C4A"/>
    <w:rsid w:val="005B4D37"/>
    <w:rsid w:val="005B5A04"/>
    <w:rsid w:val="005C13BE"/>
    <w:rsid w:val="005C57F1"/>
    <w:rsid w:val="005C6B1D"/>
    <w:rsid w:val="005C6DE5"/>
    <w:rsid w:val="005D1E63"/>
    <w:rsid w:val="005D1EFF"/>
    <w:rsid w:val="005D2DDE"/>
    <w:rsid w:val="005D4011"/>
    <w:rsid w:val="005D528B"/>
    <w:rsid w:val="005E0E80"/>
    <w:rsid w:val="005E36EA"/>
    <w:rsid w:val="005E5DFE"/>
    <w:rsid w:val="005E6F0A"/>
    <w:rsid w:val="005E6FC1"/>
    <w:rsid w:val="005F225A"/>
    <w:rsid w:val="005F3431"/>
    <w:rsid w:val="005F6195"/>
    <w:rsid w:val="0060014B"/>
    <w:rsid w:val="0061317B"/>
    <w:rsid w:val="00616A46"/>
    <w:rsid w:val="00617CB6"/>
    <w:rsid w:val="00620042"/>
    <w:rsid w:val="00620B23"/>
    <w:rsid w:val="006243A1"/>
    <w:rsid w:val="00626CCE"/>
    <w:rsid w:val="00626CD1"/>
    <w:rsid w:val="00627F0D"/>
    <w:rsid w:val="00631191"/>
    <w:rsid w:val="00632507"/>
    <w:rsid w:val="00635A60"/>
    <w:rsid w:val="00637955"/>
    <w:rsid w:val="00647365"/>
    <w:rsid w:val="00651D04"/>
    <w:rsid w:val="00654A22"/>
    <w:rsid w:val="006566C0"/>
    <w:rsid w:val="006569A5"/>
    <w:rsid w:val="00666DDD"/>
    <w:rsid w:val="0066778C"/>
    <w:rsid w:val="006709FB"/>
    <w:rsid w:val="006726A3"/>
    <w:rsid w:val="00673CFD"/>
    <w:rsid w:val="00676DEA"/>
    <w:rsid w:val="0067764D"/>
    <w:rsid w:val="006854AE"/>
    <w:rsid w:val="006855D3"/>
    <w:rsid w:val="00685E5D"/>
    <w:rsid w:val="00690BEF"/>
    <w:rsid w:val="006947F6"/>
    <w:rsid w:val="0069488F"/>
    <w:rsid w:val="006A68FF"/>
    <w:rsid w:val="006B03E6"/>
    <w:rsid w:val="006B3CD2"/>
    <w:rsid w:val="006B4328"/>
    <w:rsid w:val="006B4674"/>
    <w:rsid w:val="006B66E0"/>
    <w:rsid w:val="006B6B72"/>
    <w:rsid w:val="006C25F1"/>
    <w:rsid w:val="006C736C"/>
    <w:rsid w:val="006D12C5"/>
    <w:rsid w:val="006D324E"/>
    <w:rsid w:val="006E1E1C"/>
    <w:rsid w:val="006E3852"/>
    <w:rsid w:val="006E4BF7"/>
    <w:rsid w:val="006E5516"/>
    <w:rsid w:val="006E68A9"/>
    <w:rsid w:val="006E7790"/>
    <w:rsid w:val="006E7FD1"/>
    <w:rsid w:val="006F1806"/>
    <w:rsid w:val="006F6A78"/>
    <w:rsid w:val="006F77CD"/>
    <w:rsid w:val="007002B9"/>
    <w:rsid w:val="00702FCE"/>
    <w:rsid w:val="00703F96"/>
    <w:rsid w:val="0070598B"/>
    <w:rsid w:val="00706695"/>
    <w:rsid w:val="00706B22"/>
    <w:rsid w:val="0071009A"/>
    <w:rsid w:val="007132C4"/>
    <w:rsid w:val="00713676"/>
    <w:rsid w:val="0072128F"/>
    <w:rsid w:val="007224EA"/>
    <w:rsid w:val="007233C4"/>
    <w:rsid w:val="007242CF"/>
    <w:rsid w:val="00725021"/>
    <w:rsid w:val="007269A5"/>
    <w:rsid w:val="0072738F"/>
    <w:rsid w:val="00733B28"/>
    <w:rsid w:val="00736566"/>
    <w:rsid w:val="00736938"/>
    <w:rsid w:val="00741A01"/>
    <w:rsid w:val="00742C30"/>
    <w:rsid w:val="007448D5"/>
    <w:rsid w:val="007522BA"/>
    <w:rsid w:val="00753762"/>
    <w:rsid w:val="00760C19"/>
    <w:rsid w:val="00771BBF"/>
    <w:rsid w:val="0078238A"/>
    <w:rsid w:val="007826B5"/>
    <w:rsid w:val="007863C3"/>
    <w:rsid w:val="007866E6"/>
    <w:rsid w:val="007966E8"/>
    <w:rsid w:val="007A31DF"/>
    <w:rsid w:val="007A3F55"/>
    <w:rsid w:val="007A566A"/>
    <w:rsid w:val="007A6271"/>
    <w:rsid w:val="007A6C43"/>
    <w:rsid w:val="007B6E7B"/>
    <w:rsid w:val="007B728D"/>
    <w:rsid w:val="007B782D"/>
    <w:rsid w:val="007B7C09"/>
    <w:rsid w:val="007C2EA7"/>
    <w:rsid w:val="007C3AC8"/>
    <w:rsid w:val="007C4811"/>
    <w:rsid w:val="007C6D02"/>
    <w:rsid w:val="007C79E9"/>
    <w:rsid w:val="007D694C"/>
    <w:rsid w:val="007E056D"/>
    <w:rsid w:val="007E4B2B"/>
    <w:rsid w:val="007E5DE4"/>
    <w:rsid w:val="007E6F36"/>
    <w:rsid w:val="007E7373"/>
    <w:rsid w:val="007F02B0"/>
    <w:rsid w:val="007F1E74"/>
    <w:rsid w:val="007F6F96"/>
    <w:rsid w:val="007F72CE"/>
    <w:rsid w:val="00807A1D"/>
    <w:rsid w:val="008104E0"/>
    <w:rsid w:val="008114BC"/>
    <w:rsid w:val="0081345E"/>
    <w:rsid w:val="00813E6D"/>
    <w:rsid w:val="008140F0"/>
    <w:rsid w:val="0081752A"/>
    <w:rsid w:val="008218A9"/>
    <w:rsid w:val="00821F0D"/>
    <w:rsid w:val="008221FB"/>
    <w:rsid w:val="0082569C"/>
    <w:rsid w:val="0083154F"/>
    <w:rsid w:val="008315A4"/>
    <w:rsid w:val="00833996"/>
    <w:rsid w:val="00837F0F"/>
    <w:rsid w:val="00841255"/>
    <w:rsid w:val="00847ECE"/>
    <w:rsid w:val="00851EFC"/>
    <w:rsid w:val="008536EF"/>
    <w:rsid w:val="00860B68"/>
    <w:rsid w:val="00860D3C"/>
    <w:rsid w:val="00870226"/>
    <w:rsid w:val="00871505"/>
    <w:rsid w:val="00872D4F"/>
    <w:rsid w:val="00873AB3"/>
    <w:rsid w:val="008760EA"/>
    <w:rsid w:val="00876A45"/>
    <w:rsid w:val="00877292"/>
    <w:rsid w:val="00881DBB"/>
    <w:rsid w:val="00883BFC"/>
    <w:rsid w:val="0088599A"/>
    <w:rsid w:val="008871AC"/>
    <w:rsid w:val="008912AB"/>
    <w:rsid w:val="00897DD5"/>
    <w:rsid w:val="008A4790"/>
    <w:rsid w:val="008A4BF0"/>
    <w:rsid w:val="008A6E57"/>
    <w:rsid w:val="008A76DE"/>
    <w:rsid w:val="008B2712"/>
    <w:rsid w:val="008C1998"/>
    <w:rsid w:val="008D2B68"/>
    <w:rsid w:val="008E2422"/>
    <w:rsid w:val="008E3840"/>
    <w:rsid w:val="008E397A"/>
    <w:rsid w:val="008E4028"/>
    <w:rsid w:val="008F247E"/>
    <w:rsid w:val="008F27FD"/>
    <w:rsid w:val="008F6EF3"/>
    <w:rsid w:val="00900666"/>
    <w:rsid w:val="00901FB1"/>
    <w:rsid w:val="00905571"/>
    <w:rsid w:val="009056E6"/>
    <w:rsid w:val="0091110A"/>
    <w:rsid w:val="0092748C"/>
    <w:rsid w:val="00927872"/>
    <w:rsid w:val="0093675D"/>
    <w:rsid w:val="0094208C"/>
    <w:rsid w:val="00943BCC"/>
    <w:rsid w:val="0094565D"/>
    <w:rsid w:val="00945752"/>
    <w:rsid w:val="009478E5"/>
    <w:rsid w:val="0095011D"/>
    <w:rsid w:val="00950FC3"/>
    <w:rsid w:val="00951B8A"/>
    <w:rsid w:val="0095446C"/>
    <w:rsid w:val="00955CA1"/>
    <w:rsid w:val="009626F5"/>
    <w:rsid w:val="009722C3"/>
    <w:rsid w:val="00976713"/>
    <w:rsid w:val="00991503"/>
    <w:rsid w:val="00995449"/>
    <w:rsid w:val="00995C24"/>
    <w:rsid w:val="0099651C"/>
    <w:rsid w:val="009A107F"/>
    <w:rsid w:val="009A1560"/>
    <w:rsid w:val="009A1791"/>
    <w:rsid w:val="009A2AF2"/>
    <w:rsid w:val="009A2F93"/>
    <w:rsid w:val="009A4687"/>
    <w:rsid w:val="009B5055"/>
    <w:rsid w:val="009C27C0"/>
    <w:rsid w:val="009C5BD2"/>
    <w:rsid w:val="009C67D1"/>
    <w:rsid w:val="009C7684"/>
    <w:rsid w:val="009D38AD"/>
    <w:rsid w:val="009D3D4B"/>
    <w:rsid w:val="009D4916"/>
    <w:rsid w:val="009D67DD"/>
    <w:rsid w:val="009E1EB2"/>
    <w:rsid w:val="009E2EEB"/>
    <w:rsid w:val="009E6D69"/>
    <w:rsid w:val="009F5254"/>
    <w:rsid w:val="009F65A4"/>
    <w:rsid w:val="009F6F81"/>
    <w:rsid w:val="00A0143C"/>
    <w:rsid w:val="00A0248C"/>
    <w:rsid w:val="00A02913"/>
    <w:rsid w:val="00A037C6"/>
    <w:rsid w:val="00A04445"/>
    <w:rsid w:val="00A1143B"/>
    <w:rsid w:val="00A1750F"/>
    <w:rsid w:val="00A17BA7"/>
    <w:rsid w:val="00A22BFA"/>
    <w:rsid w:val="00A24DFE"/>
    <w:rsid w:val="00A24E07"/>
    <w:rsid w:val="00A25ADB"/>
    <w:rsid w:val="00A27551"/>
    <w:rsid w:val="00A27EB1"/>
    <w:rsid w:val="00A3098E"/>
    <w:rsid w:val="00A368FA"/>
    <w:rsid w:val="00A40950"/>
    <w:rsid w:val="00A43992"/>
    <w:rsid w:val="00A44829"/>
    <w:rsid w:val="00A44A14"/>
    <w:rsid w:val="00A46B19"/>
    <w:rsid w:val="00A52924"/>
    <w:rsid w:val="00A52DEB"/>
    <w:rsid w:val="00A54DC0"/>
    <w:rsid w:val="00A61B3E"/>
    <w:rsid w:val="00A659B9"/>
    <w:rsid w:val="00A65C5F"/>
    <w:rsid w:val="00A67960"/>
    <w:rsid w:val="00A70E06"/>
    <w:rsid w:val="00A73351"/>
    <w:rsid w:val="00A73D81"/>
    <w:rsid w:val="00A75F93"/>
    <w:rsid w:val="00A77892"/>
    <w:rsid w:val="00A802F3"/>
    <w:rsid w:val="00A80B60"/>
    <w:rsid w:val="00A85FB5"/>
    <w:rsid w:val="00A86497"/>
    <w:rsid w:val="00A92DAE"/>
    <w:rsid w:val="00A94659"/>
    <w:rsid w:val="00A94EB1"/>
    <w:rsid w:val="00A94F27"/>
    <w:rsid w:val="00AA31F2"/>
    <w:rsid w:val="00AA3AAF"/>
    <w:rsid w:val="00AB463A"/>
    <w:rsid w:val="00AB4DF4"/>
    <w:rsid w:val="00AB72EC"/>
    <w:rsid w:val="00AC0D7B"/>
    <w:rsid w:val="00AC27FC"/>
    <w:rsid w:val="00AC32C9"/>
    <w:rsid w:val="00AC4EE4"/>
    <w:rsid w:val="00AC5699"/>
    <w:rsid w:val="00AC6D6B"/>
    <w:rsid w:val="00AD0A16"/>
    <w:rsid w:val="00AE29C8"/>
    <w:rsid w:val="00AF0D8F"/>
    <w:rsid w:val="00AF277B"/>
    <w:rsid w:val="00AF3207"/>
    <w:rsid w:val="00AF6844"/>
    <w:rsid w:val="00AF6FCF"/>
    <w:rsid w:val="00AF76E6"/>
    <w:rsid w:val="00B005CD"/>
    <w:rsid w:val="00B047CC"/>
    <w:rsid w:val="00B05713"/>
    <w:rsid w:val="00B05865"/>
    <w:rsid w:val="00B06AA1"/>
    <w:rsid w:val="00B116E2"/>
    <w:rsid w:val="00B15138"/>
    <w:rsid w:val="00B22F29"/>
    <w:rsid w:val="00B23C15"/>
    <w:rsid w:val="00B24A33"/>
    <w:rsid w:val="00B2648D"/>
    <w:rsid w:val="00B274AB"/>
    <w:rsid w:val="00B306C4"/>
    <w:rsid w:val="00B35135"/>
    <w:rsid w:val="00B35728"/>
    <w:rsid w:val="00B36F23"/>
    <w:rsid w:val="00B40D87"/>
    <w:rsid w:val="00B4678A"/>
    <w:rsid w:val="00B5251B"/>
    <w:rsid w:val="00B5325A"/>
    <w:rsid w:val="00B53C41"/>
    <w:rsid w:val="00B540E4"/>
    <w:rsid w:val="00B55B31"/>
    <w:rsid w:val="00B56ABD"/>
    <w:rsid w:val="00B57AF1"/>
    <w:rsid w:val="00B60CFC"/>
    <w:rsid w:val="00B63F48"/>
    <w:rsid w:val="00B65A56"/>
    <w:rsid w:val="00B702DB"/>
    <w:rsid w:val="00B72469"/>
    <w:rsid w:val="00B73BA1"/>
    <w:rsid w:val="00B74E62"/>
    <w:rsid w:val="00B8161C"/>
    <w:rsid w:val="00B81864"/>
    <w:rsid w:val="00B84D0F"/>
    <w:rsid w:val="00B85CC9"/>
    <w:rsid w:val="00B900A6"/>
    <w:rsid w:val="00B959D2"/>
    <w:rsid w:val="00B95F05"/>
    <w:rsid w:val="00BA2E0F"/>
    <w:rsid w:val="00BA470D"/>
    <w:rsid w:val="00BA4780"/>
    <w:rsid w:val="00BA4BF7"/>
    <w:rsid w:val="00BA691B"/>
    <w:rsid w:val="00BB21FE"/>
    <w:rsid w:val="00BB2EC3"/>
    <w:rsid w:val="00BB4153"/>
    <w:rsid w:val="00BB41F5"/>
    <w:rsid w:val="00BC0193"/>
    <w:rsid w:val="00BC542C"/>
    <w:rsid w:val="00BC78E2"/>
    <w:rsid w:val="00BD780C"/>
    <w:rsid w:val="00BE0454"/>
    <w:rsid w:val="00BE1541"/>
    <w:rsid w:val="00BE3C35"/>
    <w:rsid w:val="00BE44C3"/>
    <w:rsid w:val="00BE6368"/>
    <w:rsid w:val="00BF36ED"/>
    <w:rsid w:val="00BF39A3"/>
    <w:rsid w:val="00C02088"/>
    <w:rsid w:val="00C03425"/>
    <w:rsid w:val="00C05D16"/>
    <w:rsid w:val="00C11C82"/>
    <w:rsid w:val="00C12106"/>
    <w:rsid w:val="00C14163"/>
    <w:rsid w:val="00C1529A"/>
    <w:rsid w:val="00C316E2"/>
    <w:rsid w:val="00C3244A"/>
    <w:rsid w:val="00C32F0C"/>
    <w:rsid w:val="00C34E4A"/>
    <w:rsid w:val="00C35B21"/>
    <w:rsid w:val="00C3609F"/>
    <w:rsid w:val="00C36A7E"/>
    <w:rsid w:val="00C37DFF"/>
    <w:rsid w:val="00C42DA0"/>
    <w:rsid w:val="00C454E6"/>
    <w:rsid w:val="00C456C3"/>
    <w:rsid w:val="00C477AB"/>
    <w:rsid w:val="00C47AD2"/>
    <w:rsid w:val="00C47C00"/>
    <w:rsid w:val="00C51E0C"/>
    <w:rsid w:val="00C53805"/>
    <w:rsid w:val="00C57B33"/>
    <w:rsid w:val="00C65053"/>
    <w:rsid w:val="00C70580"/>
    <w:rsid w:val="00C758F1"/>
    <w:rsid w:val="00C76F67"/>
    <w:rsid w:val="00C805CB"/>
    <w:rsid w:val="00C8330C"/>
    <w:rsid w:val="00C83520"/>
    <w:rsid w:val="00C851DE"/>
    <w:rsid w:val="00C8611C"/>
    <w:rsid w:val="00C9150B"/>
    <w:rsid w:val="00C93361"/>
    <w:rsid w:val="00C93381"/>
    <w:rsid w:val="00C94C2D"/>
    <w:rsid w:val="00C95F60"/>
    <w:rsid w:val="00CA3001"/>
    <w:rsid w:val="00CA4769"/>
    <w:rsid w:val="00CA6AC6"/>
    <w:rsid w:val="00CA780D"/>
    <w:rsid w:val="00CB717F"/>
    <w:rsid w:val="00CB76A3"/>
    <w:rsid w:val="00CC0D39"/>
    <w:rsid w:val="00CC2DC4"/>
    <w:rsid w:val="00CC60B4"/>
    <w:rsid w:val="00CC76D2"/>
    <w:rsid w:val="00CC797B"/>
    <w:rsid w:val="00CE1BD5"/>
    <w:rsid w:val="00CE4529"/>
    <w:rsid w:val="00CE6970"/>
    <w:rsid w:val="00CF4493"/>
    <w:rsid w:val="00CF4B1D"/>
    <w:rsid w:val="00CF61DF"/>
    <w:rsid w:val="00D055B0"/>
    <w:rsid w:val="00D060F6"/>
    <w:rsid w:val="00D0611B"/>
    <w:rsid w:val="00D11F66"/>
    <w:rsid w:val="00D122CD"/>
    <w:rsid w:val="00D125EF"/>
    <w:rsid w:val="00D13CE6"/>
    <w:rsid w:val="00D143DA"/>
    <w:rsid w:val="00D16516"/>
    <w:rsid w:val="00D22F42"/>
    <w:rsid w:val="00D24BFB"/>
    <w:rsid w:val="00D27FA9"/>
    <w:rsid w:val="00D33698"/>
    <w:rsid w:val="00D406B5"/>
    <w:rsid w:val="00D41708"/>
    <w:rsid w:val="00D42322"/>
    <w:rsid w:val="00D42C95"/>
    <w:rsid w:val="00D47491"/>
    <w:rsid w:val="00D47D35"/>
    <w:rsid w:val="00D565EA"/>
    <w:rsid w:val="00D576BF"/>
    <w:rsid w:val="00D606B9"/>
    <w:rsid w:val="00D61CE8"/>
    <w:rsid w:val="00D64AC9"/>
    <w:rsid w:val="00D65114"/>
    <w:rsid w:val="00D70E5D"/>
    <w:rsid w:val="00D72779"/>
    <w:rsid w:val="00D74975"/>
    <w:rsid w:val="00D839D0"/>
    <w:rsid w:val="00D90D36"/>
    <w:rsid w:val="00D92C5C"/>
    <w:rsid w:val="00D93C3D"/>
    <w:rsid w:val="00D943F2"/>
    <w:rsid w:val="00DB34D9"/>
    <w:rsid w:val="00DB5CD1"/>
    <w:rsid w:val="00DB6CB3"/>
    <w:rsid w:val="00DB762C"/>
    <w:rsid w:val="00DC2E5B"/>
    <w:rsid w:val="00DC3BB7"/>
    <w:rsid w:val="00DC6C8D"/>
    <w:rsid w:val="00DC754F"/>
    <w:rsid w:val="00DD41CD"/>
    <w:rsid w:val="00DD4BD1"/>
    <w:rsid w:val="00DD7548"/>
    <w:rsid w:val="00DD75B3"/>
    <w:rsid w:val="00DE23F3"/>
    <w:rsid w:val="00DE29B8"/>
    <w:rsid w:val="00DE5975"/>
    <w:rsid w:val="00DF7E01"/>
    <w:rsid w:val="00E0379E"/>
    <w:rsid w:val="00E07553"/>
    <w:rsid w:val="00E1021C"/>
    <w:rsid w:val="00E134F6"/>
    <w:rsid w:val="00E22928"/>
    <w:rsid w:val="00E262A4"/>
    <w:rsid w:val="00E265CA"/>
    <w:rsid w:val="00E31565"/>
    <w:rsid w:val="00E34BD0"/>
    <w:rsid w:val="00E43D20"/>
    <w:rsid w:val="00E45887"/>
    <w:rsid w:val="00E51797"/>
    <w:rsid w:val="00E531CC"/>
    <w:rsid w:val="00E5679B"/>
    <w:rsid w:val="00E56D60"/>
    <w:rsid w:val="00E6181A"/>
    <w:rsid w:val="00E63722"/>
    <w:rsid w:val="00E63BA3"/>
    <w:rsid w:val="00E71A36"/>
    <w:rsid w:val="00E72F45"/>
    <w:rsid w:val="00E7378A"/>
    <w:rsid w:val="00E77574"/>
    <w:rsid w:val="00E902CB"/>
    <w:rsid w:val="00E90BB1"/>
    <w:rsid w:val="00E92554"/>
    <w:rsid w:val="00E94271"/>
    <w:rsid w:val="00E948AB"/>
    <w:rsid w:val="00E96515"/>
    <w:rsid w:val="00E97364"/>
    <w:rsid w:val="00EA077C"/>
    <w:rsid w:val="00EA217F"/>
    <w:rsid w:val="00EA47EB"/>
    <w:rsid w:val="00EA4996"/>
    <w:rsid w:val="00EA72DB"/>
    <w:rsid w:val="00EB00C6"/>
    <w:rsid w:val="00EB04EE"/>
    <w:rsid w:val="00EB0787"/>
    <w:rsid w:val="00EB0977"/>
    <w:rsid w:val="00EB2FDC"/>
    <w:rsid w:val="00EB3709"/>
    <w:rsid w:val="00EB42EB"/>
    <w:rsid w:val="00EB60E0"/>
    <w:rsid w:val="00EC00C4"/>
    <w:rsid w:val="00ED0BC0"/>
    <w:rsid w:val="00ED27AE"/>
    <w:rsid w:val="00EE111A"/>
    <w:rsid w:val="00EE11A9"/>
    <w:rsid w:val="00EE3799"/>
    <w:rsid w:val="00EE4E4E"/>
    <w:rsid w:val="00EE6AC9"/>
    <w:rsid w:val="00EE6F43"/>
    <w:rsid w:val="00EF0791"/>
    <w:rsid w:val="00EF1654"/>
    <w:rsid w:val="00EF3F87"/>
    <w:rsid w:val="00F02969"/>
    <w:rsid w:val="00F04E80"/>
    <w:rsid w:val="00F07153"/>
    <w:rsid w:val="00F07819"/>
    <w:rsid w:val="00F07E61"/>
    <w:rsid w:val="00F102DB"/>
    <w:rsid w:val="00F14AE2"/>
    <w:rsid w:val="00F1682E"/>
    <w:rsid w:val="00F17C2E"/>
    <w:rsid w:val="00F20F41"/>
    <w:rsid w:val="00F2202A"/>
    <w:rsid w:val="00F25192"/>
    <w:rsid w:val="00F27EA7"/>
    <w:rsid w:val="00F27F54"/>
    <w:rsid w:val="00F3054B"/>
    <w:rsid w:val="00F4001A"/>
    <w:rsid w:val="00F42C56"/>
    <w:rsid w:val="00F44608"/>
    <w:rsid w:val="00F452D5"/>
    <w:rsid w:val="00F46220"/>
    <w:rsid w:val="00F47263"/>
    <w:rsid w:val="00F502F1"/>
    <w:rsid w:val="00F51067"/>
    <w:rsid w:val="00F52DAB"/>
    <w:rsid w:val="00F53353"/>
    <w:rsid w:val="00F57AAB"/>
    <w:rsid w:val="00F6224B"/>
    <w:rsid w:val="00F671D4"/>
    <w:rsid w:val="00F70137"/>
    <w:rsid w:val="00F71197"/>
    <w:rsid w:val="00F71CF0"/>
    <w:rsid w:val="00F77786"/>
    <w:rsid w:val="00F829A7"/>
    <w:rsid w:val="00F850A6"/>
    <w:rsid w:val="00F85278"/>
    <w:rsid w:val="00F9052E"/>
    <w:rsid w:val="00F92C68"/>
    <w:rsid w:val="00F92C71"/>
    <w:rsid w:val="00F96DDE"/>
    <w:rsid w:val="00F978DE"/>
    <w:rsid w:val="00F97F16"/>
    <w:rsid w:val="00FA0008"/>
    <w:rsid w:val="00FA2C52"/>
    <w:rsid w:val="00FA70E8"/>
    <w:rsid w:val="00FA7AC1"/>
    <w:rsid w:val="00FB1ABD"/>
    <w:rsid w:val="00FB2082"/>
    <w:rsid w:val="00FB4316"/>
    <w:rsid w:val="00FB5A0D"/>
    <w:rsid w:val="00FB5F89"/>
    <w:rsid w:val="00FB6B96"/>
    <w:rsid w:val="00FC5D86"/>
    <w:rsid w:val="00FC63E6"/>
    <w:rsid w:val="00FD05E6"/>
    <w:rsid w:val="00FD0AE5"/>
    <w:rsid w:val="00FD6AE6"/>
    <w:rsid w:val="00FD7816"/>
    <w:rsid w:val="00FE5413"/>
    <w:rsid w:val="00FE57A7"/>
    <w:rsid w:val="00FF07E5"/>
    <w:rsid w:val="00FF0F75"/>
    <w:rsid w:val="00FF1D6B"/>
    <w:rsid w:val="00FF3956"/>
    <w:rsid w:val="00FF6B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5A84D7"/>
  <w14:defaultImageDpi w14:val="32767"/>
  <w15:chartTrackingRefBased/>
  <w15:docId w15:val="{04851B3F-017B-4275-A598-856C05E04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FB5"/>
    <w:pPr>
      <w:spacing w:after="0" w:line="276" w:lineRule="auto"/>
      <w:jc w:val="both"/>
    </w:pPr>
    <w:rPr>
      <w:rFonts w:ascii="Times New Roman" w:hAnsi="Times New Roman" w:cs="Times New Roman"/>
      <w:sz w:val="24"/>
      <w:szCs w:val="24"/>
    </w:rPr>
  </w:style>
  <w:style w:type="paragraph" w:styleId="Heading1">
    <w:name w:val="heading 1"/>
    <w:aliases w:val="Skyrius"/>
    <w:basedOn w:val="Tekstas"/>
    <w:next w:val="Tekstas"/>
    <w:link w:val="Heading1Char"/>
    <w:qFormat/>
    <w:rsid w:val="004F049A"/>
    <w:pPr>
      <w:keepNext/>
      <w:pageBreakBefore/>
      <w:numPr>
        <w:numId w:val="17"/>
      </w:numPr>
      <w:outlineLvl w:val="0"/>
    </w:pPr>
    <w:rPr>
      <w:rFonts w:eastAsia="Times New Roman"/>
      <w:b/>
      <w:bCs/>
      <w:kern w:val="32"/>
      <w:szCs w:val="32"/>
    </w:rPr>
  </w:style>
  <w:style w:type="paragraph" w:styleId="Heading2">
    <w:name w:val="heading 2"/>
    <w:aliases w:val="Poskyris"/>
    <w:basedOn w:val="Tekstas"/>
    <w:next w:val="Tekstas"/>
    <w:link w:val="Heading2Char"/>
    <w:autoRedefine/>
    <w:qFormat/>
    <w:rsid w:val="004F049A"/>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4F049A"/>
    <w:pPr>
      <w:keepNext/>
      <w:numPr>
        <w:ilvl w:val="2"/>
        <w:numId w:val="17"/>
      </w:numPr>
      <w:tabs>
        <w:tab w:val="left" w:pos="724"/>
      </w:tabs>
      <w:outlineLvl w:val="2"/>
    </w:pPr>
    <w:rPr>
      <w:rFonts w:eastAsia="Times New Roman" w:cs="Arial"/>
      <w:b/>
      <w:bCs/>
      <w:szCs w:val="26"/>
    </w:rPr>
  </w:style>
  <w:style w:type="paragraph" w:styleId="Heading4">
    <w:name w:val="heading 4"/>
    <w:basedOn w:val="Normal"/>
    <w:next w:val="BodyText"/>
    <w:link w:val="Heading4Char"/>
    <w:rsid w:val="004F049A"/>
    <w:pPr>
      <w:keepNext/>
      <w:numPr>
        <w:ilvl w:val="3"/>
        <w:numId w:val="17"/>
      </w:numPr>
      <w:spacing w:before="200" w:after="200"/>
      <w:outlineLvl w:val="3"/>
    </w:pPr>
    <w:rPr>
      <w:rFonts w:eastAsia="Times New Roman"/>
      <w:b/>
      <w:szCs w:val="20"/>
    </w:rPr>
  </w:style>
  <w:style w:type="paragraph" w:styleId="Heading5">
    <w:name w:val="heading 5"/>
    <w:basedOn w:val="Normal"/>
    <w:next w:val="Normal"/>
    <w:link w:val="Heading5Char"/>
    <w:rsid w:val="004F049A"/>
    <w:pPr>
      <w:keepNext/>
      <w:numPr>
        <w:ilvl w:val="4"/>
        <w:numId w:val="17"/>
      </w:numPr>
      <w:outlineLvl w:val="4"/>
    </w:pPr>
    <w:rPr>
      <w:rFonts w:eastAsia="Times New Roman"/>
      <w:b/>
      <w:szCs w:val="20"/>
    </w:rPr>
  </w:style>
  <w:style w:type="paragraph" w:styleId="Heading6">
    <w:name w:val="heading 6"/>
    <w:basedOn w:val="Normal"/>
    <w:next w:val="Normal"/>
    <w:link w:val="Heading6Char"/>
    <w:rsid w:val="004F049A"/>
    <w:pPr>
      <w:keepNext/>
      <w:numPr>
        <w:ilvl w:val="5"/>
        <w:numId w:val="17"/>
      </w:numPr>
      <w:spacing w:line="240" w:lineRule="auto"/>
      <w:outlineLvl w:val="5"/>
    </w:pPr>
    <w:rPr>
      <w:rFonts w:eastAsia="Times New Roman"/>
      <w:b/>
      <w:szCs w:val="20"/>
      <w:lang w:val="en-GB"/>
    </w:rPr>
  </w:style>
  <w:style w:type="paragraph" w:styleId="Heading7">
    <w:name w:val="heading 7"/>
    <w:basedOn w:val="Normal"/>
    <w:next w:val="Normal"/>
    <w:link w:val="Heading7Char"/>
    <w:rsid w:val="004F049A"/>
    <w:pPr>
      <w:keepNext/>
      <w:numPr>
        <w:ilvl w:val="6"/>
        <w:numId w:val="17"/>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4F049A"/>
    <w:rPr>
      <w:rFonts w:ascii="Times New Roman" w:eastAsia="Times New Roman" w:hAnsi="Times New Roman" w:cs="Times New Roman"/>
      <w:b/>
      <w:sz w:val="24"/>
      <w:szCs w:val="20"/>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Tekstas"/>
    <w:uiPriority w:val="35"/>
    <w:unhideWhenUsed/>
    <w:qFormat/>
    <w:rsid w:val="0095446C"/>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styleId="PlainTable2">
    <w:name w:val="Plain Table 2"/>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styleId="PlainTable1">
    <w:name w:val="Plain Table 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link w:val="TekstasChar"/>
    <w:qFormat/>
    <w:rsid w:val="0095446C"/>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rPr>
  </w:style>
  <w:style w:type="paragraph" w:customStyle="1" w:styleId="Antratbenr">
    <w:name w:val="Antraštė be nr."/>
    <w:basedOn w:val="Heading1"/>
    <w:next w:val="Tekstas"/>
    <w:qFormat/>
    <w:rsid w:val="0081345E"/>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Tekstas"/>
    <w:qFormat/>
    <w:rsid w:val="0095446C"/>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tabs>
        <w:tab w:val="left" w:pos="264"/>
      </w:tabs>
      <w:spacing w:before="40" w:line="240" w:lineRule="auto"/>
      <w:ind w:left="264" w:hanging="264"/>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95446C"/>
    <w:rPr>
      <w:rFonts w:ascii="Times New Roman" w:hAnsi="Times New Roman" w:cs="Times New Roman"/>
      <w:sz w:val="24"/>
      <w:szCs w:val="24"/>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customStyle="1" w:styleId="Headingbetarpo">
    <w:name w:val="Heading be tarpo"/>
    <w:basedOn w:val="Heading1"/>
    <w:link w:val="HeadingbetarpoChar"/>
    <w:qFormat/>
    <w:rsid w:val="004F049A"/>
    <w:pPr>
      <w:numPr>
        <w:numId w:val="0"/>
      </w:numPr>
      <w:ind w:left="357" w:hanging="357"/>
    </w:pPr>
  </w:style>
  <w:style w:type="character" w:customStyle="1" w:styleId="HeadingbetarpoChar">
    <w:name w:val="Heading be tarpo Char"/>
    <w:basedOn w:val="Heading1Char"/>
    <w:link w:val="Headingbetarpo"/>
    <w:rsid w:val="004F049A"/>
    <w:rPr>
      <w:rFonts w:ascii="Times New Roman" w:eastAsia="Times New Roman" w:hAnsi="Times New Roman" w:cs="Times New Roman"/>
      <w:b/>
      <w:bCs/>
      <w:kern w:val="32"/>
      <w:sz w:val="24"/>
      <w:szCs w:val="32"/>
      <w:lang w:val="lt-LT"/>
    </w:rPr>
  </w:style>
  <w:style w:type="paragraph" w:customStyle="1" w:styleId="Headerbenewline">
    <w:name w:val="Header be new line"/>
    <w:basedOn w:val="Heading1"/>
    <w:link w:val="HeaderbenewlineChar"/>
    <w:autoRedefine/>
    <w:qFormat/>
    <w:rsid w:val="004F049A"/>
    <w:pPr>
      <w:pageBreakBefore w:val="0"/>
      <w:numPr>
        <w:numId w:val="0"/>
      </w:numPr>
      <w:ind w:left="357" w:hanging="357"/>
    </w:pPr>
  </w:style>
  <w:style w:type="character" w:customStyle="1" w:styleId="HeaderbenewlineChar">
    <w:name w:val="Header be new line Char"/>
    <w:basedOn w:val="Heading1Char"/>
    <w:link w:val="Headerbenewline"/>
    <w:rsid w:val="004F049A"/>
    <w:rPr>
      <w:rFonts w:ascii="Times New Roman" w:eastAsia="Times New Roman" w:hAnsi="Times New Roman" w:cs="Times New Roman"/>
      <w:b/>
      <w:bCs/>
      <w:kern w:val="32"/>
      <w:sz w:val="24"/>
      <w:szCs w:val="32"/>
      <w:lang w:val="lt-LT"/>
    </w:rPr>
  </w:style>
  <w:style w:type="paragraph" w:styleId="Title">
    <w:name w:val="Title"/>
    <w:basedOn w:val="Normal"/>
    <w:next w:val="Normal"/>
    <w:link w:val="TitleChar"/>
    <w:uiPriority w:val="10"/>
    <w:rsid w:val="004D08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8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4D08A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4D08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D08AB"/>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rsid w:val="004D08AB"/>
    <w:rPr>
      <w:i/>
      <w:iCs/>
      <w:color w:val="2E74B5" w:themeColor="accent1" w:themeShade="BF"/>
    </w:rPr>
  </w:style>
  <w:style w:type="paragraph" w:styleId="IntenseQuote">
    <w:name w:val="Intense Quote"/>
    <w:basedOn w:val="Normal"/>
    <w:next w:val="Normal"/>
    <w:link w:val="IntenseQuoteChar"/>
    <w:uiPriority w:val="30"/>
    <w:rsid w:val="004D08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D08AB"/>
    <w:rPr>
      <w:rFonts w:ascii="Times New Roman" w:hAnsi="Times New Roman" w:cs="Times New Roman"/>
      <w:i/>
      <w:iCs/>
      <w:color w:val="2E74B5" w:themeColor="accent1" w:themeShade="BF"/>
      <w:sz w:val="24"/>
      <w:szCs w:val="24"/>
    </w:rPr>
  </w:style>
  <w:style w:type="character" w:styleId="IntenseReference">
    <w:name w:val="Intense Reference"/>
    <w:basedOn w:val="DefaultParagraphFont"/>
    <w:uiPriority w:val="32"/>
    <w:rsid w:val="004D08AB"/>
    <w:rPr>
      <w:b/>
      <w:bCs/>
      <w:smallCaps/>
      <w:color w:val="2E74B5" w:themeColor="accent1" w:themeShade="BF"/>
      <w:spacing w:val="5"/>
    </w:rPr>
  </w:style>
  <w:style w:type="character" w:styleId="UnresolvedMention">
    <w:name w:val="Unresolved Mention"/>
    <w:basedOn w:val="DefaultParagraphFont"/>
    <w:uiPriority w:val="99"/>
    <w:semiHidden/>
    <w:unhideWhenUsed/>
    <w:rsid w:val="002910B0"/>
    <w:rPr>
      <w:color w:val="605E5C"/>
      <w:shd w:val="clear" w:color="auto" w:fill="E1DFDD"/>
    </w:rPr>
  </w:style>
  <w:style w:type="paragraph" w:customStyle="1" w:styleId="Bibliobenumeracijos">
    <w:name w:val="Biblio be numeracijos"/>
    <w:basedOn w:val="Bibliography"/>
    <w:qFormat/>
    <w:rsid w:val="00513D41"/>
    <w:pPr>
      <w:numPr>
        <w:numId w:val="0"/>
      </w:numPr>
    </w:pPr>
  </w:style>
  <w:style w:type="paragraph" w:styleId="NormalWeb">
    <w:name w:val="Normal (Web)"/>
    <w:basedOn w:val="Normal"/>
    <w:uiPriority w:val="99"/>
    <w:semiHidden/>
    <w:unhideWhenUsed/>
    <w:rsid w:val="00F6224B"/>
    <w:pPr>
      <w:spacing w:before="100" w:beforeAutospacing="1" w:after="100" w:afterAutospacing="1" w:line="240" w:lineRule="auto"/>
      <w:jc w:val="left"/>
    </w:pPr>
    <w:rPr>
      <w:rFonts w:eastAsia="Times New Roman"/>
      <w:lang w:eastAsia="lt-LT"/>
    </w:rPr>
  </w:style>
  <w:style w:type="character" w:styleId="FollowedHyperlink">
    <w:name w:val="FollowedHyperlink"/>
    <w:basedOn w:val="DefaultParagraphFont"/>
    <w:uiPriority w:val="99"/>
    <w:semiHidden/>
    <w:unhideWhenUsed/>
    <w:rsid w:val="00873AB3"/>
    <w:rPr>
      <w:color w:val="954F72" w:themeColor="followedHyperlink"/>
      <w:u w:val="single"/>
    </w:rPr>
  </w:style>
  <w:style w:type="paragraph" w:styleId="TOCHeading">
    <w:name w:val="TOC Heading"/>
    <w:basedOn w:val="Heading1"/>
    <w:next w:val="Normal"/>
    <w:uiPriority w:val="39"/>
    <w:unhideWhenUsed/>
    <w:qFormat/>
    <w:rsid w:val="00FE57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Modifikuoti xmlns="6f570473-4b36-4c39-a776-03401f4bff9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as" ma:contentTypeID="0x01010085A0B56825ACE44AA56534054A45F39F" ma:contentTypeVersion="17" ma:contentTypeDescription="Kurkite naują dokumentą." ma:contentTypeScope="" ma:versionID="c218dc2bdb5a2c755887384465f6f458">
  <xsd:schema xmlns:xsd="http://www.w3.org/2001/XMLSchema" xmlns:xs="http://www.w3.org/2001/XMLSchema" xmlns:p="http://schemas.microsoft.com/office/2006/metadata/properties" xmlns:ns2="620836a7-bc45-472c-88d2-4326827033e8" xmlns:ns3="6f570473-4b36-4c39-a776-03401f4bff93" targetNamespace="http://schemas.microsoft.com/office/2006/metadata/properties" ma:root="true" ma:fieldsID="fc0f4a14bad4e369d333e5734b12cdb6" ns2:_="" ns3:_="">
    <xsd:import namespace="620836a7-bc45-472c-88d2-4326827033e8"/>
    <xsd:import namespace="6f570473-4b36-4c39-a776-03401f4bff93"/>
    <xsd:element name="properties">
      <xsd:complexType>
        <xsd:sequence>
          <xsd:element name="documentManagement">
            <xsd:complexType>
              <xsd:all>
                <xsd:element ref="ns2:SharedWithUsers" minOccurs="0"/>
                <xsd:element ref="ns2:SharingHintHash" minOccurs="0"/>
                <xsd:element ref="ns2:SharedWithDetails" minOccurs="0"/>
                <xsd:element ref="ns2:LastSharedByUser" minOccurs="0"/>
                <xsd:element ref="ns2:LastSharedByTime" minOccurs="0"/>
                <xsd:element ref="ns3:Modifikuoti"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0836a7-bc45-472c-88d2-4326827033e8" elementFormDefault="qualified">
    <xsd:import namespace="http://schemas.microsoft.com/office/2006/documentManagement/types"/>
    <xsd:import namespace="http://schemas.microsoft.com/office/infopath/2007/PartnerControls"/>
    <xsd:element name="SharedWithUsers" ma:index="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9" nillable="true" ma:displayName="Bendrinimo užuominos maiša" ma:internalName="SharingHintHash" ma:readOnly="true">
      <xsd:simpleType>
        <xsd:restriction base="dms:Text"/>
      </xsd:simpleType>
    </xsd:element>
    <xsd:element name="SharedWithDetails" ma:index="10" nillable="true" ma:displayName="Bendrinta su išsamia informacija" ma:internalName="SharedWithDetails" ma:readOnly="true">
      <xsd:simpleType>
        <xsd:restriction base="dms:Note">
          <xsd:maxLength value="255"/>
        </xsd:restriction>
      </xsd:simpleType>
    </xsd:element>
    <xsd:element name="LastSharedByUser" ma:index="11" nillable="true" ma:displayName="Paskutinį kartą bendrinta pagal vartotoją" ma:description="" ma:internalName="LastSharedByUser" ma:readOnly="true">
      <xsd:simpleType>
        <xsd:restriction base="dms:Note">
          <xsd:maxLength value="255"/>
        </xsd:restriction>
      </xsd:simpleType>
    </xsd:element>
    <xsd:element name="LastSharedByTime" ma:index="12" nillable="true" ma:displayName="Paskutinį kartą bendrinta pagal laiką"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6f570473-4b36-4c39-a776-03401f4bff93" elementFormDefault="qualified">
    <xsd:import namespace="http://schemas.microsoft.com/office/2006/documentManagement/types"/>
    <xsd:import namespace="http://schemas.microsoft.com/office/infopath/2007/PartnerControls"/>
    <xsd:element name="Modifikuoti" ma:index="13" nillable="true" ma:displayName="Modifikuoti" ma:internalName="Modifikuoti">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FastMetadata" ma:index="15" nillable="true" ma:displayName="MediaServiceFastMetadata" ma:description="" ma:hidden="true" ma:internalName="MediaServiceFastMetadata" ma:readOnly="true">
      <xsd:simpleType>
        <xsd:restriction base="dms:Note"/>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6f570473-4b36-4c39-a776-03401f4bff93"/>
  </ds:schemaRefs>
</ds:datastoreItem>
</file>

<file path=customXml/itemProps3.xml><?xml version="1.0" encoding="utf-8"?>
<ds:datastoreItem xmlns:ds="http://schemas.openxmlformats.org/officeDocument/2006/customXml" ds:itemID="{8ACA4D8D-B62F-4091-AED1-18FF0E839F4A}">
  <ds:schemaRefs>
    <ds:schemaRef ds:uri="http://schemas.openxmlformats.org/officeDocument/2006/bibliography"/>
  </ds:schemaRefs>
</ds:datastoreItem>
</file>

<file path=customXml/itemProps4.xml><?xml version="1.0" encoding="utf-8"?>
<ds:datastoreItem xmlns:ds="http://schemas.openxmlformats.org/officeDocument/2006/customXml" ds:itemID="{0ACFA867-CE8C-43D8-B4C3-0A2D0B044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0836a7-bc45-472c-88d2-4326827033e8"/>
    <ds:schemaRef ds:uri="6f570473-4b36-4c39-a776-03401f4bff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2483B38-674F-42A8-9E56-0F53EF2A55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8209</TotalTime>
  <Pages>10</Pages>
  <Words>6445</Words>
  <Characters>3674</Characters>
  <Application>Microsoft Office Word</Application>
  <DocSecurity>0</DocSecurity>
  <Lines>30</Lines>
  <Paragraphs>20</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10099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subject/>
  <dc:creator>Linas Beinorius</dc:creator>
  <cp:keywords/>
  <dc:description/>
  <cp:lastModifiedBy>Linas Beinorius</cp:lastModifiedBy>
  <cp:revision>69</cp:revision>
  <cp:lastPrinted>2019-01-09T11:49:00Z</cp:lastPrinted>
  <dcterms:created xsi:type="dcterms:W3CDTF">2025-09-04T09:47:00Z</dcterms:created>
  <dcterms:modified xsi:type="dcterms:W3CDTF">2025-10-11T12:35:00Z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id="c9V7QW5k"/&gt;&lt;style id="http://www.zotero.org/styles/ieee" locale="lt-LT"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