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F35"/>
          <w:sz w:val="68"/>
        </w:rPr>
        <w:t>HomeSplit</w:t>
      </w:r>
    </w:p>
    <w:p>
      <w:pPr>
        <w:jc w:val="center"/>
      </w:pPr>
      <w:r>
        <w:rPr>
          <w:b/>
          <w:color w:val="51705D"/>
          <w:sz w:val="44"/>
        </w:rPr>
        <w:t>Backend Developer Guide</w:t>
      </w:r>
    </w:p>
    <w:p>
      <w:pPr>
        <w:jc w:val="center"/>
      </w:pPr>
      <w:r>
        <w:rPr>
          <w:i/>
        </w:rPr>
        <w:t>Onboarding, architecture, API map, business rules, and maintenance notes</w:t>
      </w:r>
    </w:p>
    <w:p/>
    <w:p>
      <w:pPr>
        <w:jc w:val="center"/>
      </w:pPr>
      <w:r>
        <w:rPr>
          <w:sz w:val="20"/>
        </w:rPr>
        <w:t>Source reviewed: household-expense-tracker-backend(2).zip</w:t>
        <w:br/>
      </w:r>
      <w:r>
        <w:rPr>
          <w:color w:val="5F6B66"/>
          <w:sz w:val="18"/>
        </w:rPr>
        <w:t>Guide generated from the actual backend source code • September 2026</w:t>
      </w:r>
    </w:p>
    <w:p>
      <w:r>
        <w:br w:type="page"/>
      </w:r>
    </w:p>
    <w:p>
      <w:pPr>
        <w:pStyle w:val="Heading1"/>
      </w:pPr>
      <w:r>
        <w:t>1. Purpose and Scope</w:t>
      </w:r>
    </w:p>
    <w:p>
      <w:r>
        <w:t>This guide is the handoff document for developers maintaining or extending the HomeSplit backend. It describes the current implementation as found in the uploaded source archive, rather than an idealized architecture. Use it as the starting point before changing routes, models, authentication, expense splitting, bills, balances, settlements, or dashboard behavior.</w:t>
      </w:r>
    </w:p>
    <w:p>
      <w:pPr>
        <w:pStyle w:val="Heading1"/>
      </w:pPr>
      <w:r>
        <w:t>2.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3F35"/>
          </w:tcPr>
          <w:p>
            <w:pPr>
              <w:spacing w:after="0"/>
            </w:pPr>
            <w:r/>
            <w:r>
              <w:rPr>
                <w:rFonts w:ascii="Aptos" w:hAnsi="Aptos"/>
                <w:b/>
                <w:color w:val="FFFFFF"/>
                <w:sz w:val="16"/>
              </w:rPr>
              <w:t>Area</w:t>
            </w:r>
          </w:p>
        </w:tc>
        <w:tc>
          <w:tcPr>
            <w:tcW w:type="dxa" w:w="2448"/>
            <w:vAlign w:val="center"/>
            <w:shd w:fill="173F35"/>
          </w:tcPr>
          <w:p>
            <w:pPr>
              <w:spacing w:after="0"/>
            </w:pPr>
            <w:r/>
            <w:r>
              <w:rPr>
                <w:rFonts w:ascii="Aptos" w:hAnsi="Aptos"/>
                <w:b/>
                <w:color w:val="FFFFFF"/>
                <w:sz w:val="16"/>
              </w:rPr>
              <w:t>Current choice</w:t>
            </w:r>
          </w:p>
        </w:tc>
        <w:tc>
          <w:tcPr>
            <w:tcW w:type="dxa" w:w="5760"/>
            <w:vAlign w:val="center"/>
            <w:shd w:fill="173F35"/>
          </w:tcPr>
          <w:p>
            <w:pPr>
              <w:spacing w:after="0"/>
            </w:pPr>
            <w:r/>
            <w:r>
              <w:rPr>
                <w:rFonts w:ascii="Aptos" w:hAnsi="Aptos"/>
                <w:b/>
                <w:color w:val="FFFFFF"/>
                <w:sz w:val="16"/>
              </w:rPr>
              <w:t>Notes</w:t>
            </w:r>
          </w:p>
        </w:tc>
      </w:tr>
      <w:tr>
        <w:tc>
          <w:tcPr>
            <w:tcW w:type="dxa" w:w="1800"/>
            <w:vAlign w:val="center"/>
          </w:tcPr>
          <w:p>
            <w:pPr>
              <w:spacing w:after="0"/>
            </w:pPr>
            <w:r/>
            <w:r>
              <w:rPr>
                <w:rFonts w:ascii="Aptos" w:hAnsi="Aptos"/>
                <w:b w:val="0"/>
                <w:sz w:val="16"/>
              </w:rPr>
              <w:t>Runtime</w:t>
            </w:r>
          </w:p>
        </w:tc>
        <w:tc>
          <w:tcPr>
            <w:tcW w:type="dxa" w:w="2448"/>
            <w:vAlign w:val="center"/>
          </w:tcPr>
          <w:p>
            <w:pPr>
              <w:spacing w:after="0"/>
            </w:pPr>
            <w:r/>
            <w:r>
              <w:rPr>
                <w:rFonts w:ascii="Aptos" w:hAnsi="Aptos"/>
                <w:b w:val="0"/>
                <w:sz w:val="16"/>
              </w:rPr>
              <w:t>Node.js</w:t>
            </w:r>
          </w:p>
        </w:tc>
        <w:tc>
          <w:tcPr>
            <w:tcW w:type="dxa" w:w="5760"/>
            <w:vAlign w:val="center"/>
          </w:tcPr>
          <w:p>
            <w:pPr>
              <w:spacing w:after="0"/>
            </w:pPr>
            <w:r/>
            <w:r>
              <w:rPr>
                <w:rFonts w:ascii="Aptos" w:hAnsi="Aptos"/>
                <w:b w:val="0"/>
                <w:sz w:val="16"/>
              </w:rPr>
              <w:t>CommonJS modules (`type: commonjs`).</w:t>
            </w:r>
          </w:p>
        </w:tc>
      </w:tr>
      <w:tr>
        <w:tc>
          <w:tcPr>
            <w:tcW w:type="dxa" w:w="1800"/>
            <w:vAlign w:val="center"/>
            <w:shd w:fill="FAFBFA"/>
          </w:tcPr>
          <w:p>
            <w:pPr>
              <w:spacing w:after="0"/>
            </w:pPr>
            <w:r/>
            <w:r>
              <w:rPr>
                <w:rFonts w:ascii="Aptos" w:hAnsi="Aptos"/>
                <w:b w:val="0"/>
                <w:sz w:val="16"/>
              </w:rPr>
              <w:t>Web framework</w:t>
            </w:r>
          </w:p>
        </w:tc>
        <w:tc>
          <w:tcPr>
            <w:tcW w:type="dxa" w:w="2448"/>
            <w:vAlign w:val="center"/>
            <w:shd w:fill="FAFBFA"/>
          </w:tcPr>
          <w:p>
            <w:pPr>
              <w:spacing w:after="0"/>
            </w:pPr>
            <w:r/>
            <w:r>
              <w:rPr>
                <w:rFonts w:ascii="Aptos" w:hAnsi="Aptos"/>
                <w:b w:val="0"/>
                <w:sz w:val="16"/>
              </w:rPr>
              <w:t>Express 5.2.1</w:t>
            </w:r>
          </w:p>
        </w:tc>
        <w:tc>
          <w:tcPr>
            <w:tcW w:type="dxa" w:w="5760"/>
            <w:vAlign w:val="center"/>
            <w:shd w:fill="FAFBFA"/>
          </w:tcPr>
          <w:p>
            <w:pPr>
              <w:spacing w:after="0"/>
            </w:pPr>
            <w:r/>
            <w:r>
              <w:rPr>
                <w:rFonts w:ascii="Aptos" w:hAnsi="Aptos"/>
                <w:b w:val="0"/>
                <w:sz w:val="16"/>
              </w:rPr>
              <w:t>JSON REST API; CORS enabled globally.</w:t>
            </w:r>
          </w:p>
        </w:tc>
      </w:tr>
      <w:tr>
        <w:tc>
          <w:tcPr>
            <w:tcW w:type="dxa" w:w="1800"/>
            <w:vAlign w:val="center"/>
          </w:tcPr>
          <w:p>
            <w:pPr>
              <w:spacing w:after="0"/>
            </w:pPr>
            <w:r/>
            <w:r>
              <w:rPr>
                <w:rFonts w:ascii="Aptos" w:hAnsi="Aptos"/>
                <w:b w:val="0"/>
                <w:sz w:val="16"/>
              </w:rPr>
              <w:t>Database</w:t>
            </w:r>
          </w:p>
        </w:tc>
        <w:tc>
          <w:tcPr>
            <w:tcW w:type="dxa" w:w="2448"/>
            <w:vAlign w:val="center"/>
          </w:tcPr>
          <w:p>
            <w:pPr>
              <w:spacing w:after="0"/>
            </w:pPr>
            <w:r/>
            <w:r>
              <w:rPr>
                <w:rFonts w:ascii="Aptos" w:hAnsi="Aptos"/>
                <w:b w:val="0"/>
                <w:sz w:val="16"/>
              </w:rPr>
              <w:t>MongoDB + Mongoose 9.9.4</w:t>
            </w:r>
          </w:p>
        </w:tc>
        <w:tc>
          <w:tcPr>
            <w:tcW w:type="dxa" w:w="5760"/>
            <w:vAlign w:val="center"/>
          </w:tcPr>
          <w:p>
            <w:pPr>
              <w:spacing w:after="0"/>
            </w:pPr>
            <w:r/>
            <w:r>
              <w:rPr>
                <w:rFonts w:ascii="Aptos" w:hAnsi="Aptos"/>
                <w:b w:val="0"/>
                <w:sz w:val="16"/>
              </w:rPr>
              <w:t>Connection uses `MONGO_URI`.</w:t>
            </w:r>
          </w:p>
        </w:tc>
      </w:tr>
      <w:tr>
        <w:tc>
          <w:tcPr>
            <w:tcW w:type="dxa" w:w="1800"/>
            <w:vAlign w:val="center"/>
            <w:shd w:fill="FAFBFA"/>
          </w:tcPr>
          <w:p>
            <w:pPr>
              <w:spacing w:after="0"/>
            </w:pPr>
            <w:r/>
            <w:r>
              <w:rPr>
                <w:rFonts w:ascii="Aptos" w:hAnsi="Aptos"/>
                <w:b w:val="0"/>
                <w:sz w:val="16"/>
              </w:rPr>
              <w:t>Authentication</w:t>
            </w:r>
          </w:p>
        </w:tc>
        <w:tc>
          <w:tcPr>
            <w:tcW w:type="dxa" w:w="2448"/>
            <w:vAlign w:val="center"/>
            <w:shd w:fill="FAFBFA"/>
          </w:tcPr>
          <w:p>
            <w:pPr>
              <w:spacing w:after="0"/>
            </w:pPr>
            <w:r/>
            <w:r>
              <w:rPr>
                <w:rFonts w:ascii="Aptos" w:hAnsi="Aptos"/>
                <w:b w:val="0"/>
                <w:sz w:val="16"/>
              </w:rPr>
              <w:t>JWT + bcryptjs</w:t>
            </w:r>
          </w:p>
        </w:tc>
        <w:tc>
          <w:tcPr>
            <w:tcW w:type="dxa" w:w="5760"/>
            <w:vAlign w:val="center"/>
            <w:shd w:fill="FAFBFA"/>
          </w:tcPr>
          <w:p>
            <w:pPr>
              <w:spacing w:after="0"/>
            </w:pPr>
            <w:r/>
            <w:r>
              <w:rPr>
                <w:rFonts w:ascii="Aptos" w:hAnsi="Aptos"/>
                <w:b w:val="0"/>
                <w:sz w:val="16"/>
              </w:rPr>
              <w:t>Bearer tokens; passwords hashed with bcrypt cost 12.</w:t>
            </w:r>
          </w:p>
        </w:tc>
      </w:tr>
      <w:tr>
        <w:tc>
          <w:tcPr>
            <w:tcW w:type="dxa" w:w="1800"/>
            <w:vAlign w:val="center"/>
          </w:tcPr>
          <w:p>
            <w:pPr>
              <w:spacing w:after="0"/>
            </w:pPr>
            <w:r/>
            <w:r>
              <w:rPr>
                <w:rFonts w:ascii="Aptos" w:hAnsi="Aptos"/>
                <w:b w:val="0"/>
                <w:sz w:val="16"/>
              </w:rPr>
              <w:t>Token logout</w:t>
            </w:r>
          </w:p>
        </w:tc>
        <w:tc>
          <w:tcPr>
            <w:tcW w:type="dxa" w:w="2448"/>
            <w:vAlign w:val="center"/>
          </w:tcPr>
          <w:p>
            <w:pPr>
              <w:spacing w:after="0"/>
            </w:pPr>
            <w:r/>
            <w:r>
              <w:rPr>
                <w:rFonts w:ascii="Aptos" w:hAnsi="Aptos"/>
                <w:b w:val="0"/>
                <w:sz w:val="16"/>
              </w:rPr>
              <w:t>RevokedToken collection</w:t>
            </w:r>
          </w:p>
        </w:tc>
        <w:tc>
          <w:tcPr>
            <w:tcW w:type="dxa" w:w="5760"/>
            <w:vAlign w:val="center"/>
          </w:tcPr>
          <w:p>
            <w:pPr>
              <w:spacing w:after="0"/>
            </w:pPr>
            <w:r/>
            <w:r>
              <w:rPr>
                <w:rFonts w:ascii="Aptos" w:hAnsi="Aptos"/>
                <w:b w:val="0"/>
                <w:sz w:val="16"/>
              </w:rPr>
              <w:t>Submitted token is SHA-256 hashed and stored until JWT expiry.</w:t>
            </w:r>
          </w:p>
        </w:tc>
      </w:tr>
      <w:tr>
        <w:tc>
          <w:tcPr>
            <w:tcW w:type="dxa" w:w="1800"/>
            <w:vAlign w:val="center"/>
            <w:shd w:fill="FAFBFA"/>
          </w:tcPr>
          <w:p>
            <w:pPr>
              <w:spacing w:after="0"/>
            </w:pPr>
            <w:r/>
            <w:r>
              <w:rPr>
                <w:rFonts w:ascii="Aptos" w:hAnsi="Aptos"/>
                <w:b w:val="0"/>
                <w:sz w:val="16"/>
              </w:rPr>
              <w:t>Dev server</w:t>
            </w:r>
          </w:p>
        </w:tc>
        <w:tc>
          <w:tcPr>
            <w:tcW w:type="dxa" w:w="2448"/>
            <w:vAlign w:val="center"/>
            <w:shd w:fill="FAFBFA"/>
          </w:tcPr>
          <w:p>
            <w:pPr>
              <w:spacing w:after="0"/>
            </w:pPr>
            <w:r/>
            <w:r>
              <w:rPr>
                <w:rFonts w:ascii="Aptos" w:hAnsi="Aptos"/>
                <w:b w:val="0"/>
                <w:sz w:val="16"/>
              </w:rPr>
              <w:t>nodemon</w:t>
            </w:r>
          </w:p>
        </w:tc>
        <w:tc>
          <w:tcPr>
            <w:tcW w:type="dxa" w:w="5760"/>
            <w:vAlign w:val="center"/>
            <w:shd w:fill="FAFBFA"/>
          </w:tcPr>
          <w:p>
            <w:pPr>
              <w:spacing w:after="0"/>
            </w:pPr>
            <w:r/>
            <w:r>
              <w:rPr>
                <w:rFonts w:ascii="Aptos" w:hAnsi="Aptos"/>
                <w:b w:val="0"/>
                <w:sz w:val="16"/>
              </w:rPr>
              <w:t>`npm run dev` starts `server.js`.</w:t>
            </w:r>
          </w:p>
        </w:tc>
      </w:tr>
      <w:tr>
        <w:tc>
          <w:tcPr>
            <w:tcW w:type="dxa" w:w="1800"/>
            <w:vAlign w:val="center"/>
          </w:tcPr>
          <w:p>
            <w:pPr>
              <w:spacing w:after="0"/>
            </w:pPr>
            <w:r/>
            <w:r>
              <w:rPr>
                <w:rFonts w:ascii="Aptos" w:hAnsi="Aptos"/>
                <w:b w:val="0"/>
                <w:sz w:val="16"/>
              </w:rPr>
              <w:t>Tests</w:t>
            </w:r>
          </w:p>
        </w:tc>
        <w:tc>
          <w:tcPr>
            <w:tcW w:type="dxa" w:w="2448"/>
            <w:vAlign w:val="center"/>
          </w:tcPr>
          <w:p>
            <w:pPr>
              <w:spacing w:after="0"/>
            </w:pPr>
            <w:r/>
            <w:r>
              <w:rPr>
                <w:rFonts w:ascii="Aptos" w:hAnsi="Aptos"/>
                <w:b w:val="0"/>
                <w:sz w:val="16"/>
              </w:rPr>
              <w:t>Node test runner</w:t>
            </w:r>
          </w:p>
        </w:tc>
        <w:tc>
          <w:tcPr>
            <w:tcW w:type="dxa" w:w="5760"/>
            <w:vAlign w:val="center"/>
          </w:tcPr>
          <w:p>
            <w:pPr>
              <w:spacing w:after="0"/>
            </w:pPr>
            <w:r/>
            <w:r>
              <w:rPr>
                <w:rFonts w:ascii="Aptos" w:hAnsi="Aptos"/>
                <w:b w:val="0"/>
                <w:sz w:val="16"/>
              </w:rPr>
              <w:t>`npm test` → `node --test`; current README mentions auth tests.</w:t>
            </w:r>
          </w:p>
        </w:tc>
      </w:tr>
    </w:tbl>
    <w:p>
      <w:pPr>
        <w:spacing w:after="20"/>
      </w:pPr>
    </w:p>
    <w:p>
      <w:pPr>
        <w:pStyle w:val="Heading1"/>
      </w:pPr>
      <w:r>
        <w:t>3. Quick Start</w:t>
      </w:r>
    </w:p>
    <w:p>
      <w:r>
        <w:t>Prerequisites: Node.js, npm, and a reachable MongoDB instance (local MongoDB or Atlas).</w:t>
      </w:r>
    </w:p>
    <w:p>
      <w:pPr>
        <w:pStyle w:val="CodeBlock"/>
      </w:pPr>
      <w:r>
        <w:t>npm install</w:t>
        <w:br/>
        <w:br/>
        <w:t># Create .env in the project root</w:t>
        <w:br/>
        <w:t>MONGO_URI=mongodb://127.0.0.1:27017/homesplit</w:t>
        <w:br/>
        <w:t>JWT_SECRET=replace-with-a-long-random-secret</w:t>
        <w:br/>
        <w:t>JWT_EXPIRES_IN=7d</w:t>
        <w:br/>
        <w:t>PORT=5000</w:t>
        <w:br/>
        <w:br/>
        <w:t>npm run dev</w:t>
      </w:r>
    </w:p>
    <w:p>
      <w:r>
        <w:t>Verify the API:</w:t>
      </w:r>
    </w:p>
    <w:p>
      <w:pPr>
        <w:pStyle w:val="CodeBlock"/>
      </w:pPr>
      <w:r>
        <w:t>GET http://localhost:5000/api/health</w:t>
        <w:br/>
        <w:br/>
        <w:t>Expected:</w:t>
        <w:br/>
        <w:t>{</w:t>
        <w:br/>
        <w:t xml:space="preserve">  "success": true,</w:t>
        <w:br/>
        <w:t xml:space="preserve">  "message": "HomeSplit API is running"</w:t>
        <w:br/>
        <w:t>}</w:t>
      </w:r>
    </w:p>
    <w:p>
      <w:r>
        <w:t>Production-style start:</w:t>
      </w:r>
    </w:p>
    <w:p>
      <w:pPr>
        <w:pStyle w:val="CodeBlock"/>
      </w:pPr>
      <w:r>
        <w:t>npm start</w:t>
      </w:r>
    </w:p>
    <w:p>
      <w:pPr>
        <w:pStyle w:val="Heading1"/>
      </w:pPr>
      <w:r>
        <w:t>4. Project Structure</w:t>
      </w:r>
    </w:p>
    <w:p>
      <w:pPr>
        <w:pStyle w:val="CodeBlock"/>
      </w:pPr>
      <w:r>
        <w:t>server.js</w:t>
        <w:br/>
        <w:t>src/</w:t>
        <w:br/>
        <w:t xml:space="preserve">  app.js</w:t>
        <w:br/>
        <w:t xml:space="preserve">  config/</w:t>
        <w:br/>
        <w:t xml:space="preserve">    database.js</w:t>
        <w:br/>
        <w:t xml:space="preserve">  controllers/</w:t>
        <w:br/>
        <w:t xml:space="preserve">    auth.controller.js</w:t>
        <w:br/>
        <w:t xml:space="preserve">    household.controller.js</w:t>
        <w:br/>
        <w:t xml:space="preserve">    expense.controller.js</w:t>
        <w:br/>
        <w:t xml:space="preserve">    bill.controller.js</w:t>
        <w:br/>
        <w:t xml:space="preserve">    balance.controller.js</w:t>
        <w:br/>
        <w:t xml:space="preserve">    settlement.controller.js</w:t>
        <w:br/>
        <w:t xml:space="preserve">    dashboard.controller.js</w:t>
        <w:br/>
        <w:t xml:space="preserve">  middleware/</w:t>
        <w:br/>
        <w:t xml:space="preserve">    auth.js</w:t>
        <w:br/>
        <w:t xml:space="preserve">    householdAccess.js</w:t>
        <w:br/>
        <w:t xml:space="preserve">  models/</w:t>
        <w:br/>
        <w:t xml:space="preserve">    User.js</w:t>
        <w:br/>
        <w:t xml:space="preserve">    Household.js</w:t>
        <w:br/>
        <w:t xml:space="preserve">    HouseholdMember.js</w:t>
        <w:br/>
        <w:t xml:space="preserve">    Expense.js</w:t>
        <w:br/>
        <w:t xml:space="preserve">    Bill.js</w:t>
        <w:br/>
        <w:t xml:space="preserve">    RevokedToken.js</w:t>
        <w:br/>
        <w:t xml:space="preserve">  routes/</w:t>
        <w:br/>
        <w:t xml:space="preserve">    auth.routes.js</w:t>
        <w:br/>
        <w:t xml:space="preserve">    household.routes.js</w:t>
        <w:br/>
        <w:t xml:space="preserve">    expense.routes.js</w:t>
        <w:br/>
        <w:t xml:space="preserve">    bill.routes.js</w:t>
        <w:br/>
        <w:t xml:space="preserve">    balance.routes.js</w:t>
        <w:br/>
        <w:t xml:space="preserve">    settlement.routes.js</w:t>
        <w:br/>
        <w:t xml:space="preserve">    dashboard.routes.js</w:t>
        <w:br/>
        <w:t xml:space="preserve">  utils/</w:t>
        <w:br/>
        <w:t xml:space="preserve">    jwt.js</w:t>
        <w:br/>
        <w:t xml:space="preserve">    tokenHash.js</w:t>
        <w:br/>
        <w:t>test/</w:t>
        <w:br/>
        <w:t xml:space="preserve">  auth.test.js</w:t>
      </w:r>
    </w:p>
    <w:p>
      <w:r>
        <w:t>`server.js` loads environment variables, connects to MongoDB, then starts Express. `src/app.js` owns middleware and route mounting. Controllers contain validation and business logic; Mongoose models define persistence rules.</w:t>
      </w:r>
    </w:p>
    <w:p>
      <w:pPr>
        <w:pStyle w:val="Heading1"/>
      </w:pPr>
      <w:r>
        <w:t>5. Request Lifecycle and Access Control</w:t>
      </w:r>
    </w:p>
    <w:p>
      <w:pPr>
        <w:pStyle w:val="ListBullet"/>
        <w:spacing w:after="40"/>
      </w:pPr>
      <w:r>
        <w:t>Public authentication endpoints register and log users in.</w:t>
      </w:r>
    </w:p>
    <w:p>
      <w:pPr>
        <w:pStyle w:val="ListBullet"/>
        <w:spacing w:after="40"/>
      </w:pPr>
      <w:r>
        <w:t>Protected routes use `protect`, which requires `Authorization: Bearer &lt;token&gt;`.</w:t>
      </w:r>
    </w:p>
    <w:p>
      <w:pPr>
        <w:pStyle w:val="ListBullet"/>
        <w:spacing w:after="40"/>
      </w:pPr>
      <w:r>
        <w:t>`protect` verifies the JWT, checks whether its hash is in `RevokedToken`, loads the user, and attaches `req.user` plus token metadata.</w:t>
      </w:r>
    </w:p>
    <w:p>
      <w:pPr>
        <w:pStyle w:val="ListBullet"/>
        <w:spacing w:after="40"/>
      </w:pPr>
      <w:r>
        <w:t>Household-scoped routes additionally use `householdAccess`. It verifies the household exists and that the authenticated user has an ACTIVE HouseholdMember record.</w:t>
      </w:r>
    </w:p>
    <w:p>
      <w:pPr>
        <w:pStyle w:val="ListBullet"/>
        <w:spacing w:after="40"/>
      </w:pPr>
      <w:r>
        <w:t>Owner-only operations are enforced inside household controller methods, not through a separate owner middleware.</w:t>
      </w:r>
    </w:p>
    <w:p>
      <w:pPr>
        <w:pStyle w:val="Heading1"/>
      </w:pPr>
      <w:r>
        <w:t>6. Authentication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vAlign w:val="center"/>
            <w:shd w:fill="173F35"/>
          </w:tcPr>
          <w:p>
            <w:pPr>
              <w:spacing w:after="0"/>
            </w:pPr>
            <w:r/>
            <w:r>
              <w:rPr>
                <w:rFonts w:ascii="Aptos" w:hAnsi="Aptos"/>
                <w:b/>
                <w:color w:val="FFFFFF"/>
                <w:sz w:val="16"/>
              </w:rPr>
              <w:t>Method</w:t>
            </w:r>
          </w:p>
        </w:tc>
        <w:tc>
          <w:tcPr>
            <w:tcW w:type="dxa" w:w="3240"/>
            <w:vAlign w:val="center"/>
            <w:shd w:fill="173F35"/>
          </w:tcPr>
          <w:p>
            <w:pPr>
              <w:spacing w:after="0"/>
            </w:pPr>
            <w:r/>
            <w:r>
              <w:rPr>
                <w:rFonts w:ascii="Aptos" w:hAnsi="Aptos"/>
                <w:b/>
                <w:color w:val="FFFFFF"/>
                <w:sz w:val="16"/>
              </w:rPr>
              <w:t>Endpoint</w:t>
            </w:r>
          </w:p>
        </w:tc>
        <w:tc>
          <w:tcPr>
            <w:tcW w:type="dxa" w:w="1080"/>
            <w:vAlign w:val="center"/>
            <w:shd w:fill="173F35"/>
          </w:tcPr>
          <w:p>
            <w:pPr>
              <w:spacing w:after="0"/>
            </w:pPr>
            <w:r/>
            <w:r>
              <w:rPr>
                <w:rFonts w:ascii="Aptos" w:hAnsi="Aptos"/>
                <w:b/>
                <w:color w:val="FFFFFF"/>
                <w:sz w:val="16"/>
              </w:rPr>
              <w:t>Auth</w:t>
            </w:r>
          </w:p>
        </w:tc>
        <w:tc>
          <w:tcPr>
            <w:tcW w:type="dxa" w:w="4608"/>
            <w:vAlign w:val="center"/>
            <w:shd w:fill="173F35"/>
          </w:tcPr>
          <w:p>
            <w:pPr>
              <w:spacing w:after="0"/>
            </w:pPr>
            <w:r/>
            <w:r>
              <w:rPr>
                <w:rFonts w:ascii="Aptos" w:hAnsi="Aptos"/>
                <w:b/>
                <w:color w:val="FFFFFF"/>
                <w:sz w:val="16"/>
              </w:rPr>
              <w:t>Purpose</w:t>
            </w:r>
          </w:p>
        </w:tc>
      </w:tr>
      <w:tr>
        <w:tc>
          <w:tcPr>
            <w:tcW w:type="dxa" w:w="936"/>
            <w:vAlign w:val="center"/>
          </w:tcPr>
          <w:p>
            <w:pPr>
              <w:spacing w:after="0"/>
            </w:pPr>
            <w:r/>
            <w:r>
              <w:rPr>
                <w:rFonts w:ascii="Aptos" w:hAnsi="Aptos"/>
                <w:b w:val="0"/>
                <w:sz w:val="16"/>
              </w:rPr>
              <w:t>POST</w:t>
            </w:r>
          </w:p>
        </w:tc>
        <w:tc>
          <w:tcPr>
            <w:tcW w:type="dxa" w:w="3240"/>
            <w:vAlign w:val="center"/>
          </w:tcPr>
          <w:p>
            <w:pPr>
              <w:spacing w:after="0"/>
            </w:pPr>
            <w:r/>
            <w:r>
              <w:rPr>
                <w:rFonts w:ascii="Aptos" w:hAnsi="Aptos"/>
                <w:b w:val="0"/>
                <w:sz w:val="16"/>
              </w:rPr>
              <w:t>/api/auth/register</w:t>
            </w:r>
          </w:p>
        </w:tc>
        <w:tc>
          <w:tcPr>
            <w:tcW w:type="dxa" w:w="1080"/>
            <w:vAlign w:val="center"/>
          </w:tcPr>
          <w:p>
            <w:pPr>
              <w:spacing w:after="0"/>
            </w:pPr>
            <w:r/>
            <w:r>
              <w:rPr>
                <w:rFonts w:ascii="Aptos" w:hAnsi="Aptos"/>
                <w:b w:val="0"/>
                <w:sz w:val="16"/>
              </w:rPr>
              <w:t>No</w:t>
            </w:r>
          </w:p>
        </w:tc>
        <w:tc>
          <w:tcPr>
            <w:tcW w:type="dxa" w:w="4608"/>
            <w:vAlign w:val="center"/>
          </w:tcPr>
          <w:p>
            <w:pPr>
              <w:spacing w:after="0"/>
            </w:pPr>
            <w:r/>
            <w:r>
              <w:rPr>
                <w:rFonts w:ascii="Aptos" w:hAnsi="Aptos"/>
                <w:b w:val="0"/>
                <w:sz w:val="16"/>
              </w:rPr>
              <w:t>Create a user account.</w:t>
            </w:r>
          </w:p>
        </w:tc>
      </w:tr>
      <w:tr>
        <w:tc>
          <w:tcPr>
            <w:tcW w:type="dxa" w:w="936"/>
            <w:vAlign w:val="center"/>
            <w:shd w:fill="FAFBFA"/>
          </w:tcPr>
          <w:p>
            <w:pPr>
              <w:spacing w:after="0"/>
            </w:pPr>
            <w:r/>
            <w:r>
              <w:rPr>
                <w:rFonts w:ascii="Aptos" w:hAnsi="Aptos"/>
                <w:b w:val="0"/>
                <w:sz w:val="16"/>
              </w:rPr>
              <w:t>POST</w:t>
            </w:r>
          </w:p>
        </w:tc>
        <w:tc>
          <w:tcPr>
            <w:tcW w:type="dxa" w:w="3240"/>
            <w:vAlign w:val="center"/>
            <w:shd w:fill="FAFBFA"/>
          </w:tcPr>
          <w:p>
            <w:pPr>
              <w:spacing w:after="0"/>
            </w:pPr>
            <w:r/>
            <w:r>
              <w:rPr>
                <w:rFonts w:ascii="Aptos" w:hAnsi="Aptos"/>
                <w:b w:val="0"/>
                <w:sz w:val="16"/>
              </w:rPr>
              <w:t>/api/auth/login</w:t>
            </w:r>
          </w:p>
        </w:tc>
        <w:tc>
          <w:tcPr>
            <w:tcW w:type="dxa" w:w="1080"/>
            <w:vAlign w:val="center"/>
            <w:shd w:fill="FAFBFA"/>
          </w:tcPr>
          <w:p>
            <w:pPr>
              <w:spacing w:after="0"/>
            </w:pPr>
            <w:r/>
            <w:r>
              <w:rPr>
                <w:rFonts w:ascii="Aptos" w:hAnsi="Aptos"/>
                <w:b w:val="0"/>
                <w:sz w:val="16"/>
              </w:rPr>
              <w:t>No</w:t>
            </w:r>
          </w:p>
        </w:tc>
        <w:tc>
          <w:tcPr>
            <w:tcW w:type="dxa" w:w="4608"/>
            <w:vAlign w:val="center"/>
            <w:shd w:fill="FAFBFA"/>
          </w:tcPr>
          <w:p>
            <w:pPr>
              <w:spacing w:after="0"/>
            </w:pPr>
            <w:r/>
            <w:r>
              <w:rPr>
                <w:rFonts w:ascii="Aptos" w:hAnsi="Aptos"/>
                <w:b w:val="0"/>
                <w:sz w:val="16"/>
              </w:rPr>
              <w:t>Authenticate and return JWT + user.</w:t>
            </w:r>
          </w:p>
        </w:tc>
      </w:tr>
      <w:tr>
        <w:tc>
          <w:tcPr>
            <w:tcW w:type="dxa" w:w="936"/>
            <w:vAlign w:val="center"/>
          </w:tcPr>
          <w:p>
            <w:pPr>
              <w:spacing w:after="0"/>
            </w:pPr>
            <w:r/>
            <w:r>
              <w:rPr>
                <w:rFonts w:ascii="Aptos" w:hAnsi="Aptos"/>
                <w:b w:val="0"/>
                <w:sz w:val="16"/>
              </w:rPr>
              <w:t>POST</w:t>
            </w:r>
          </w:p>
        </w:tc>
        <w:tc>
          <w:tcPr>
            <w:tcW w:type="dxa" w:w="3240"/>
            <w:vAlign w:val="center"/>
          </w:tcPr>
          <w:p>
            <w:pPr>
              <w:spacing w:after="0"/>
            </w:pPr>
            <w:r/>
            <w:r>
              <w:rPr>
                <w:rFonts w:ascii="Aptos" w:hAnsi="Aptos"/>
                <w:b w:val="0"/>
                <w:sz w:val="16"/>
              </w:rPr>
              <w:t>/api/auth/logout</w:t>
            </w:r>
          </w:p>
        </w:tc>
        <w:tc>
          <w:tcPr>
            <w:tcW w:type="dxa" w:w="1080"/>
            <w:vAlign w:val="center"/>
          </w:tcPr>
          <w:p>
            <w:pPr>
              <w:spacing w:after="0"/>
            </w:pPr>
            <w:r/>
            <w:r>
              <w:rPr>
                <w:rFonts w:ascii="Aptos" w:hAnsi="Aptos"/>
                <w:b w:val="0"/>
                <w:sz w:val="16"/>
              </w:rPr>
              <w:t>Bearer</w:t>
            </w:r>
          </w:p>
        </w:tc>
        <w:tc>
          <w:tcPr>
            <w:tcW w:type="dxa" w:w="4608"/>
            <w:vAlign w:val="center"/>
          </w:tcPr>
          <w:p>
            <w:pPr>
              <w:spacing w:after="0"/>
            </w:pPr>
            <w:r/>
            <w:r>
              <w:rPr>
                <w:rFonts w:ascii="Aptos" w:hAnsi="Aptos"/>
                <w:b w:val="0"/>
                <w:sz w:val="16"/>
              </w:rPr>
              <w:t>Revoke only the submitted token.</w:t>
            </w:r>
          </w:p>
        </w:tc>
      </w:tr>
      <w:tr>
        <w:tc>
          <w:tcPr>
            <w:tcW w:type="dxa" w:w="936"/>
            <w:vAlign w:val="center"/>
            <w:shd w:fill="FAFBFA"/>
          </w:tcPr>
          <w:p>
            <w:pPr>
              <w:spacing w:after="0"/>
            </w:pPr>
            <w:r/>
            <w:r>
              <w:rPr>
                <w:rFonts w:ascii="Aptos" w:hAnsi="Aptos"/>
                <w:b w:val="0"/>
                <w:sz w:val="16"/>
              </w:rPr>
              <w:t>GET</w:t>
            </w:r>
          </w:p>
        </w:tc>
        <w:tc>
          <w:tcPr>
            <w:tcW w:type="dxa" w:w="3240"/>
            <w:vAlign w:val="center"/>
            <w:shd w:fill="FAFBFA"/>
          </w:tcPr>
          <w:p>
            <w:pPr>
              <w:spacing w:after="0"/>
            </w:pPr>
            <w:r/>
            <w:r>
              <w:rPr>
                <w:rFonts w:ascii="Aptos" w:hAnsi="Aptos"/>
                <w:b w:val="0"/>
                <w:sz w:val="16"/>
              </w:rPr>
              <w:t>/api/auth/me</w:t>
            </w:r>
          </w:p>
        </w:tc>
        <w:tc>
          <w:tcPr>
            <w:tcW w:type="dxa" w:w="1080"/>
            <w:vAlign w:val="center"/>
            <w:shd w:fill="FAFBFA"/>
          </w:tcPr>
          <w:p>
            <w:pPr>
              <w:spacing w:after="0"/>
            </w:pPr>
            <w:r/>
            <w:r>
              <w:rPr>
                <w:rFonts w:ascii="Aptos" w:hAnsi="Aptos"/>
                <w:b w:val="0"/>
                <w:sz w:val="16"/>
              </w:rPr>
              <w:t>Bearer</w:t>
            </w:r>
          </w:p>
        </w:tc>
        <w:tc>
          <w:tcPr>
            <w:tcW w:type="dxa" w:w="4608"/>
            <w:vAlign w:val="center"/>
            <w:shd w:fill="FAFBFA"/>
          </w:tcPr>
          <w:p>
            <w:pPr>
              <w:spacing w:after="0"/>
            </w:pPr>
            <w:r/>
            <w:r>
              <w:rPr>
                <w:rFonts w:ascii="Aptos" w:hAnsi="Aptos"/>
                <w:b w:val="0"/>
                <w:sz w:val="16"/>
              </w:rPr>
              <w:t>Return the current authenticated user.</w:t>
            </w:r>
          </w:p>
        </w:tc>
      </w:tr>
    </w:tbl>
    <w:p>
      <w:pPr>
        <w:spacing w:after="20"/>
      </w:pPr>
    </w:p>
    <w:p>
      <w:r>
        <w:t>Registration requires `firstName`, `lastName`, `email`, and `password`. Login requires email and password. Email lookup is case-normalized to lowercase.</w:t>
      </w:r>
    </w:p>
    <w:p>
      <w:pPr>
        <w:pStyle w:val="CodeBlock"/>
      </w:pPr>
      <w:r>
        <w:t>Authorization: Bearer &lt;token&gt;</w:t>
      </w:r>
    </w:p>
    <w:p>
      <w:r>
        <w:t>Logout is server-enforced: the token hash is persisted in MongoDB and checked on every protected request. The RevokedToken schema uses a TTL index (`expiresAt`) so revoked records expire automatically when the JWT would have expired.</w:t>
      </w:r>
    </w:p>
    <w:p>
      <w:pPr>
        <w:pStyle w:val="Heading1"/>
      </w:pPr>
      <w:r>
        <w:t>7. API Route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92"/>
            <w:vAlign w:val="center"/>
            <w:shd w:fill="173F35"/>
          </w:tcPr>
          <w:p>
            <w:pPr>
              <w:spacing w:after="0"/>
            </w:pPr>
            <w:r/>
            <w:r>
              <w:rPr>
                <w:rFonts w:ascii="Aptos" w:hAnsi="Aptos"/>
                <w:b/>
                <w:color w:val="FFFFFF"/>
                <w:sz w:val="16"/>
              </w:rPr>
              <w:t>Method</w:t>
            </w:r>
          </w:p>
        </w:tc>
        <w:tc>
          <w:tcPr>
            <w:tcW w:type="dxa" w:w="3672"/>
            <w:vAlign w:val="center"/>
            <w:shd w:fill="173F35"/>
          </w:tcPr>
          <w:p>
            <w:pPr>
              <w:spacing w:after="0"/>
            </w:pPr>
            <w:r/>
            <w:r>
              <w:rPr>
                <w:rFonts w:ascii="Aptos" w:hAnsi="Aptos"/>
                <w:b/>
                <w:color w:val="FFFFFF"/>
                <w:sz w:val="16"/>
              </w:rPr>
              <w:t>Endpoint</w:t>
            </w:r>
          </w:p>
        </w:tc>
        <w:tc>
          <w:tcPr>
            <w:tcW w:type="dxa" w:w="1584"/>
            <w:vAlign w:val="center"/>
            <w:shd w:fill="173F35"/>
          </w:tcPr>
          <w:p>
            <w:pPr>
              <w:spacing w:after="0"/>
            </w:pPr>
            <w:r/>
            <w:r>
              <w:rPr>
                <w:rFonts w:ascii="Aptos" w:hAnsi="Aptos"/>
                <w:b/>
                <w:color w:val="FFFFFF"/>
                <w:sz w:val="16"/>
              </w:rPr>
              <w:t>Access</w:t>
            </w:r>
          </w:p>
        </w:tc>
        <w:tc>
          <w:tcPr>
            <w:tcW w:type="dxa" w:w="4536"/>
            <w:vAlign w:val="center"/>
            <w:shd w:fill="173F35"/>
          </w:tcPr>
          <w:p>
            <w:pPr>
              <w:spacing w:after="0"/>
            </w:pPr>
            <w:r/>
            <w:r>
              <w:rPr>
                <w:rFonts w:ascii="Aptos" w:hAnsi="Aptos"/>
                <w:b/>
                <w:color w:val="FFFFFF"/>
                <w:sz w:val="16"/>
              </w:rPr>
              <w:t>Purpose</w:t>
            </w:r>
          </w:p>
        </w:tc>
      </w:tr>
      <w:tr>
        <w:tc>
          <w:tcPr>
            <w:tcW w:type="dxa" w:w="792"/>
            <w:vAlign w:val="center"/>
          </w:tcPr>
          <w:p>
            <w:pPr>
              <w:spacing w:after="0"/>
            </w:pPr>
            <w:r/>
            <w:r>
              <w:rPr>
                <w:rFonts w:ascii="Aptos" w:hAnsi="Aptos"/>
                <w:b w:val="0"/>
                <w:sz w:val="16"/>
              </w:rPr>
              <w:t>POST</w:t>
            </w:r>
          </w:p>
        </w:tc>
        <w:tc>
          <w:tcPr>
            <w:tcW w:type="dxa" w:w="3672"/>
            <w:vAlign w:val="center"/>
          </w:tcPr>
          <w:p>
            <w:pPr>
              <w:spacing w:after="0"/>
            </w:pPr>
            <w:r/>
            <w:r>
              <w:rPr>
                <w:rFonts w:ascii="Aptos" w:hAnsi="Aptos"/>
                <w:b w:val="0"/>
                <w:sz w:val="16"/>
              </w:rPr>
              <w:t>/api/households</w:t>
            </w:r>
          </w:p>
        </w:tc>
        <w:tc>
          <w:tcPr>
            <w:tcW w:type="dxa" w:w="1584"/>
            <w:vAlign w:val="center"/>
          </w:tcPr>
          <w:p>
            <w:pPr>
              <w:spacing w:after="0"/>
            </w:pPr>
            <w:r/>
            <w:r>
              <w:rPr>
                <w:rFonts w:ascii="Aptos" w:hAnsi="Aptos"/>
                <w:b w:val="0"/>
                <w:sz w:val="16"/>
              </w:rPr>
              <w:t>Bearer</w:t>
            </w:r>
          </w:p>
        </w:tc>
        <w:tc>
          <w:tcPr>
            <w:tcW w:type="dxa" w:w="4536"/>
            <w:vAlign w:val="center"/>
          </w:tcPr>
          <w:p>
            <w:pPr>
              <w:spacing w:after="0"/>
            </w:pPr>
            <w:r/>
            <w:r>
              <w:rPr>
                <w:rFonts w:ascii="Aptos" w:hAnsi="Aptos"/>
                <w:b w:val="0"/>
                <w:sz w:val="16"/>
              </w:rPr>
              <w:t>Create household</w:t>
            </w:r>
          </w:p>
        </w:tc>
      </w:tr>
      <w:tr>
        <w:tc>
          <w:tcPr>
            <w:tcW w:type="dxa" w:w="792"/>
            <w:vAlign w:val="center"/>
            <w:shd w:fill="FAFBFA"/>
          </w:tcPr>
          <w:p>
            <w:pPr>
              <w:spacing w:after="0"/>
            </w:pPr>
            <w:r/>
            <w:r>
              <w:rPr>
                <w:rFonts w:ascii="Aptos" w:hAnsi="Aptos"/>
                <w:b w:val="0"/>
                <w:sz w:val="16"/>
              </w:rPr>
              <w:t>GET</w:t>
            </w:r>
          </w:p>
        </w:tc>
        <w:tc>
          <w:tcPr>
            <w:tcW w:type="dxa" w:w="3672"/>
            <w:vAlign w:val="center"/>
            <w:shd w:fill="FAFBFA"/>
          </w:tcPr>
          <w:p>
            <w:pPr>
              <w:spacing w:after="0"/>
            </w:pPr>
            <w:r/>
            <w:r>
              <w:rPr>
                <w:rFonts w:ascii="Aptos" w:hAnsi="Aptos"/>
                <w:b w:val="0"/>
                <w:sz w:val="16"/>
              </w:rPr>
              <w:t>/api/households</w:t>
            </w:r>
          </w:p>
        </w:tc>
        <w:tc>
          <w:tcPr>
            <w:tcW w:type="dxa" w:w="1584"/>
            <w:vAlign w:val="center"/>
            <w:shd w:fill="FAFBFA"/>
          </w:tcPr>
          <w:p>
            <w:pPr>
              <w:spacing w:after="0"/>
            </w:pPr>
            <w:r/>
            <w:r>
              <w:rPr>
                <w:rFonts w:ascii="Aptos" w:hAnsi="Aptos"/>
                <w:b w:val="0"/>
                <w:sz w:val="16"/>
              </w:rPr>
              <w:t>Bearer</w:t>
            </w:r>
          </w:p>
        </w:tc>
        <w:tc>
          <w:tcPr>
            <w:tcW w:type="dxa" w:w="4536"/>
            <w:vAlign w:val="center"/>
            <w:shd w:fill="FAFBFA"/>
          </w:tcPr>
          <w:p>
            <w:pPr>
              <w:spacing w:after="0"/>
            </w:pPr>
            <w:r/>
            <w:r>
              <w:rPr>
                <w:rFonts w:ascii="Aptos" w:hAnsi="Aptos"/>
                <w:b w:val="0"/>
                <w:sz w:val="16"/>
              </w:rPr>
              <w:t>List active households for current user</w:t>
            </w:r>
          </w:p>
        </w:tc>
      </w:tr>
      <w:tr>
        <w:tc>
          <w:tcPr>
            <w:tcW w:type="dxa" w:w="792"/>
            <w:vAlign w:val="center"/>
          </w:tcPr>
          <w:p>
            <w:pPr>
              <w:spacing w:after="0"/>
            </w:pPr>
            <w:r/>
            <w:r>
              <w:rPr>
                <w:rFonts w:ascii="Aptos" w:hAnsi="Aptos"/>
                <w:b w:val="0"/>
                <w:sz w:val="16"/>
              </w:rPr>
              <w:t>GET</w:t>
            </w:r>
          </w:p>
        </w:tc>
        <w:tc>
          <w:tcPr>
            <w:tcW w:type="dxa" w:w="3672"/>
            <w:vAlign w:val="center"/>
          </w:tcPr>
          <w:p>
            <w:pPr>
              <w:spacing w:after="0"/>
            </w:pPr>
            <w:r/>
            <w:r>
              <w:rPr>
                <w:rFonts w:ascii="Aptos" w:hAnsi="Aptos"/>
                <w:b w:val="0"/>
                <w:sz w:val="16"/>
              </w:rPr>
              <w:t>/api/households/:id</w:t>
            </w:r>
          </w:p>
        </w:tc>
        <w:tc>
          <w:tcPr>
            <w:tcW w:type="dxa" w:w="1584"/>
            <w:vAlign w:val="center"/>
          </w:tcPr>
          <w:p>
            <w:pPr>
              <w:spacing w:after="0"/>
            </w:pPr>
            <w:r/>
            <w:r>
              <w:rPr>
                <w:rFonts w:ascii="Aptos" w:hAnsi="Aptos"/>
                <w:b w:val="0"/>
                <w:sz w:val="16"/>
              </w:rPr>
              <w:t>Bearer + member</w:t>
            </w:r>
          </w:p>
        </w:tc>
        <w:tc>
          <w:tcPr>
            <w:tcW w:type="dxa" w:w="4536"/>
            <w:vAlign w:val="center"/>
          </w:tcPr>
          <w:p>
            <w:pPr>
              <w:spacing w:after="0"/>
            </w:pPr>
            <w:r/>
            <w:r>
              <w:rPr>
                <w:rFonts w:ascii="Aptos" w:hAnsi="Aptos"/>
                <w:b w:val="0"/>
                <w:sz w:val="16"/>
              </w:rPr>
              <w:t>Household details + members</w:t>
            </w:r>
          </w:p>
        </w:tc>
      </w:tr>
      <w:tr>
        <w:tc>
          <w:tcPr>
            <w:tcW w:type="dxa" w:w="792"/>
            <w:vAlign w:val="center"/>
            <w:shd w:fill="FAFBFA"/>
          </w:tcPr>
          <w:p>
            <w:pPr>
              <w:spacing w:after="0"/>
            </w:pPr>
            <w:r/>
            <w:r>
              <w:rPr>
                <w:rFonts w:ascii="Aptos" w:hAnsi="Aptos"/>
                <w:b w:val="0"/>
                <w:sz w:val="16"/>
              </w:rPr>
              <w:t>PUT</w:t>
            </w:r>
          </w:p>
        </w:tc>
        <w:tc>
          <w:tcPr>
            <w:tcW w:type="dxa" w:w="3672"/>
            <w:vAlign w:val="center"/>
            <w:shd w:fill="FAFBFA"/>
          </w:tcPr>
          <w:p>
            <w:pPr>
              <w:spacing w:after="0"/>
            </w:pPr>
            <w:r/>
            <w:r>
              <w:rPr>
                <w:rFonts w:ascii="Aptos" w:hAnsi="Aptos"/>
                <w:b w:val="0"/>
                <w:sz w:val="16"/>
              </w:rPr>
              <w:t>/api/households/:id</w:t>
            </w:r>
          </w:p>
        </w:tc>
        <w:tc>
          <w:tcPr>
            <w:tcW w:type="dxa" w:w="1584"/>
            <w:vAlign w:val="center"/>
            <w:shd w:fill="FAFBFA"/>
          </w:tcPr>
          <w:p>
            <w:pPr>
              <w:spacing w:after="0"/>
            </w:pPr>
            <w:r/>
            <w:r>
              <w:rPr>
                <w:rFonts w:ascii="Aptos" w:hAnsi="Aptos"/>
                <w:b w:val="0"/>
                <w:sz w:val="16"/>
              </w:rPr>
              <w:t>Bearer + owner</w:t>
            </w:r>
          </w:p>
        </w:tc>
        <w:tc>
          <w:tcPr>
            <w:tcW w:type="dxa" w:w="4536"/>
            <w:vAlign w:val="center"/>
            <w:shd w:fill="FAFBFA"/>
          </w:tcPr>
          <w:p>
            <w:pPr>
              <w:spacing w:after="0"/>
            </w:pPr>
            <w:r/>
            <w:r>
              <w:rPr>
                <w:rFonts w:ascii="Aptos" w:hAnsi="Aptos"/>
                <w:b w:val="0"/>
                <w:sz w:val="16"/>
              </w:rPr>
              <w:t>Update name/currency</w:t>
            </w:r>
          </w:p>
        </w:tc>
      </w:tr>
      <w:tr>
        <w:tc>
          <w:tcPr>
            <w:tcW w:type="dxa" w:w="792"/>
            <w:vAlign w:val="center"/>
          </w:tcPr>
          <w:p>
            <w:pPr>
              <w:spacing w:after="0"/>
            </w:pPr>
            <w:r/>
            <w:r>
              <w:rPr>
                <w:rFonts w:ascii="Aptos" w:hAnsi="Aptos"/>
                <w:b w:val="0"/>
                <w:sz w:val="16"/>
              </w:rPr>
              <w:t>DELETE</w:t>
            </w:r>
          </w:p>
        </w:tc>
        <w:tc>
          <w:tcPr>
            <w:tcW w:type="dxa" w:w="3672"/>
            <w:vAlign w:val="center"/>
          </w:tcPr>
          <w:p>
            <w:pPr>
              <w:spacing w:after="0"/>
            </w:pPr>
            <w:r/>
            <w:r>
              <w:rPr>
                <w:rFonts w:ascii="Aptos" w:hAnsi="Aptos"/>
                <w:b w:val="0"/>
                <w:sz w:val="16"/>
              </w:rPr>
              <w:t>/api/households/:id</w:t>
            </w:r>
          </w:p>
        </w:tc>
        <w:tc>
          <w:tcPr>
            <w:tcW w:type="dxa" w:w="1584"/>
            <w:vAlign w:val="center"/>
          </w:tcPr>
          <w:p>
            <w:pPr>
              <w:spacing w:after="0"/>
            </w:pPr>
            <w:r/>
            <w:r>
              <w:rPr>
                <w:rFonts w:ascii="Aptos" w:hAnsi="Aptos"/>
                <w:b w:val="0"/>
                <w:sz w:val="16"/>
              </w:rPr>
              <w:t>Bearer + owner</w:t>
            </w:r>
          </w:p>
        </w:tc>
        <w:tc>
          <w:tcPr>
            <w:tcW w:type="dxa" w:w="4536"/>
            <w:vAlign w:val="center"/>
          </w:tcPr>
          <w:p>
            <w:pPr>
              <w:spacing w:after="0"/>
            </w:pPr>
            <w:r/>
            <w:r>
              <w:rPr>
                <w:rFonts w:ascii="Aptos" w:hAnsi="Aptos"/>
                <w:b w:val="0"/>
                <w:sz w:val="16"/>
              </w:rPr>
              <w:t>Delete household and related memberships, expenses, bills</w:t>
            </w:r>
          </w:p>
        </w:tc>
      </w:tr>
      <w:tr>
        <w:tc>
          <w:tcPr>
            <w:tcW w:type="dxa" w:w="792"/>
            <w:vAlign w:val="center"/>
            <w:shd w:fill="FAFBFA"/>
          </w:tcPr>
          <w:p>
            <w:pPr>
              <w:spacing w:after="0"/>
            </w:pPr>
            <w:r/>
            <w:r>
              <w:rPr>
                <w:rFonts w:ascii="Aptos" w:hAnsi="Aptos"/>
                <w:b w:val="0"/>
                <w:sz w:val="16"/>
              </w:rPr>
              <w:t>POST</w:t>
            </w:r>
          </w:p>
        </w:tc>
        <w:tc>
          <w:tcPr>
            <w:tcW w:type="dxa" w:w="3672"/>
            <w:vAlign w:val="center"/>
            <w:shd w:fill="FAFBFA"/>
          </w:tcPr>
          <w:p>
            <w:pPr>
              <w:spacing w:after="0"/>
            </w:pPr>
            <w:r/>
            <w:r>
              <w:rPr>
                <w:rFonts w:ascii="Aptos" w:hAnsi="Aptos"/>
                <w:b w:val="0"/>
                <w:sz w:val="16"/>
              </w:rPr>
              <w:t>/api/households/:id/members</w:t>
            </w:r>
          </w:p>
        </w:tc>
        <w:tc>
          <w:tcPr>
            <w:tcW w:type="dxa" w:w="1584"/>
            <w:vAlign w:val="center"/>
            <w:shd w:fill="FAFBFA"/>
          </w:tcPr>
          <w:p>
            <w:pPr>
              <w:spacing w:after="0"/>
            </w:pPr>
            <w:r/>
            <w:r>
              <w:rPr>
                <w:rFonts w:ascii="Aptos" w:hAnsi="Aptos"/>
                <w:b w:val="0"/>
                <w:sz w:val="16"/>
              </w:rPr>
              <w:t>Bearer + owner</w:t>
            </w:r>
          </w:p>
        </w:tc>
        <w:tc>
          <w:tcPr>
            <w:tcW w:type="dxa" w:w="4536"/>
            <w:vAlign w:val="center"/>
            <w:shd w:fill="FAFBFA"/>
          </w:tcPr>
          <w:p>
            <w:pPr>
              <w:spacing w:after="0"/>
            </w:pPr>
            <w:r/>
            <w:r>
              <w:rPr>
                <w:rFonts w:ascii="Aptos" w:hAnsi="Aptos"/>
                <w:b w:val="0"/>
                <w:sz w:val="16"/>
              </w:rPr>
              <w:t>Add existing user by email</w:t>
            </w:r>
          </w:p>
        </w:tc>
      </w:tr>
      <w:tr>
        <w:tc>
          <w:tcPr>
            <w:tcW w:type="dxa" w:w="792"/>
            <w:vAlign w:val="center"/>
          </w:tcPr>
          <w:p>
            <w:pPr>
              <w:spacing w:after="0"/>
            </w:pPr>
            <w:r/>
            <w:r>
              <w:rPr>
                <w:rFonts w:ascii="Aptos" w:hAnsi="Aptos"/>
                <w:b w:val="0"/>
                <w:sz w:val="16"/>
              </w:rPr>
              <w:t>GET</w:t>
            </w:r>
          </w:p>
        </w:tc>
        <w:tc>
          <w:tcPr>
            <w:tcW w:type="dxa" w:w="3672"/>
            <w:vAlign w:val="center"/>
          </w:tcPr>
          <w:p>
            <w:pPr>
              <w:spacing w:after="0"/>
            </w:pPr>
            <w:r/>
            <w:r>
              <w:rPr>
                <w:rFonts w:ascii="Aptos" w:hAnsi="Aptos"/>
                <w:b w:val="0"/>
                <w:sz w:val="16"/>
              </w:rPr>
              <w:t>/api/households/:id/members</w:t>
            </w:r>
          </w:p>
        </w:tc>
        <w:tc>
          <w:tcPr>
            <w:tcW w:type="dxa" w:w="1584"/>
            <w:vAlign w:val="center"/>
          </w:tcPr>
          <w:p>
            <w:pPr>
              <w:spacing w:after="0"/>
            </w:pPr>
            <w:r/>
            <w:r>
              <w:rPr>
                <w:rFonts w:ascii="Aptos" w:hAnsi="Aptos"/>
                <w:b w:val="0"/>
                <w:sz w:val="16"/>
              </w:rPr>
              <w:t>Bearer + member</w:t>
            </w:r>
          </w:p>
        </w:tc>
        <w:tc>
          <w:tcPr>
            <w:tcW w:type="dxa" w:w="4536"/>
            <w:vAlign w:val="center"/>
          </w:tcPr>
          <w:p>
            <w:pPr>
              <w:spacing w:after="0"/>
            </w:pPr>
            <w:r/>
            <w:r>
              <w:rPr>
                <w:rFonts w:ascii="Aptos" w:hAnsi="Aptos"/>
                <w:b w:val="0"/>
                <w:sz w:val="16"/>
              </w:rPr>
              <w:t>List active members</w:t>
            </w:r>
          </w:p>
        </w:tc>
      </w:tr>
      <w:tr>
        <w:tc>
          <w:tcPr>
            <w:tcW w:type="dxa" w:w="792"/>
            <w:vAlign w:val="center"/>
            <w:shd w:fill="FAFBFA"/>
          </w:tcPr>
          <w:p>
            <w:pPr>
              <w:spacing w:after="0"/>
            </w:pPr>
            <w:r/>
            <w:r>
              <w:rPr>
                <w:rFonts w:ascii="Aptos" w:hAnsi="Aptos"/>
                <w:b w:val="0"/>
                <w:sz w:val="16"/>
              </w:rPr>
              <w:t>DELETE</w:t>
            </w:r>
          </w:p>
        </w:tc>
        <w:tc>
          <w:tcPr>
            <w:tcW w:type="dxa" w:w="3672"/>
            <w:vAlign w:val="center"/>
            <w:shd w:fill="FAFBFA"/>
          </w:tcPr>
          <w:p>
            <w:pPr>
              <w:spacing w:after="0"/>
            </w:pPr>
            <w:r/>
            <w:r>
              <w:rPr>
                <w:rFonts w:ascii="Aptos" w:hAnsi="Aptos"/>
                <w:b w:val="0"/>
                <w:sz w:val="16"/>
              </w:rPr>
              <w:t>/api/households/:id/members/:userId</w:t>
            </w:r>
          </w:p>
        </w:tc>
        <w:tc>
          <w:tcPr>
            <w:tcW w:type="dxa" w:w="1584"/>
            <w:vAlign w:val="center"/>
            <w:shd w:fill="FAFBFA"/>
          </w:tcPr>
          <w:p>
            <w:pPr>
              <w:spacing w:after="0"/>
            </w:pPr>
            <w:r/>
            <w:r>
              <w:rPr>
                <w:rFonts w:ascii="Aptos" w:hAnsi="Aptos"/>
                <w:b w:val="0"/>
                <w:sz w:val="16"/>
              </w:rPr>
              <w:t>Bearer + owner</w:t>
            </w:r>
          </w:p>
        </w:tc>
        <w:tc>
          <w:tcPr>
            <w:tcW w:type="dxa" w:w="4536"/>
            <w:vAlign w:val="center"/>
            <w:shd w:fill="FAFBFA"/>
          </w:tcPr>
          <w:p>
            <w:pPr>
              <w:spacing w:after="0"/>
            </w:pPr>
            <w:r/>
            <w:r>
              <w:rPr>
                <w:rFonts w:ascii="Aptos" w:hAnsi="Aptos"/>
                <w:b w:val="0"/>
                <w:sz w:val="16"/>
              </w:rPr>
              <w:t>Remove member</w:t>
            </w:r>
          </w:p>
        </w:tc>
      </w:tr>
      <w:tr>
        <w:tc>
          <w:tcPr>
            <w:tcW w:type="dxa" w:w="792"/>
            <w:vAlign w:val="center"/>
          </w:tcPr>
          <w:p>
            <w:pPr>
              <w:spacing w:after="0"/>
            </w:pPr>
            <w:r/>
            <w:r>
              <w:rPr>
                <w:rFonts w:ascii="Aptos" w:hAnsi="Aptos"/>
                <w:b w:val="0"/>
                <w:sz w:val="16"/>
              </w:rPr>
              <w:t>POST</w:t>
            </w:r>
          </w:p>
        </w:tc>
        <w:tc>
          <w:tcPr>
            <w:tcW w:type="dxa" w:w="3672"/>
            <w:vAlign w:val="center"/>
          </w:tcPr>
          <w:p>
            <w:pPr>
              <w:spacing w:after="0"/>
            </w:pPr>
            <w:r/>
            <w:r>
              <w:rPr>
                <w:rFonts w:ascii="Aptos" w:hAnsi="Aptos"/>
                <w:b w:val="0"/>
                <w:sz w:val="16"/>
              </w:rPr>
              <w:t>/api/households/:id/expenses</w:t>
            </w:r>
          </w:p>
        </w:tc>
        <w:tc>
          <w:tcPr>
            <w:tcW w:type="dxa" w:w="1584"/>
            <w:vAlign w:val="center"/>
          </w:tcPr>
          <w:p>
            <w:pPr>
              <w:spacing w:after="0"/>
            </w:pPr>
            <w:r/>
            <w:r>
              <w:rPr>
                <w:rFonts w:ascii="Aptos" w:hAnsi="Aptos"/>
                <w:b w:val="0"/>
                <w:sz w:val="16"/>
              </w:rPr>
              <w:t>Bearer + member</w:t>
            </w:r>
          </w:p>
        </w:tc>
        <w:tc>
          <w:tcPr>
            <w:tcW w:type="dxa" w:w="4536"/>
            <w:vAlign w:val="center"/>
          </w:tcPr>
          <w:p>
            <w:pPr>
              <w:spacing w:after="0"/>
            </w:pPr>
            <w:r/>
            <w:r>
              <w:rPr>
                <w:rFonts w:ascii="Aptos" w:hAnsi="Aptos"/>
                <w:b w:val="0"/>
                <w:sz w:val="16"/>
              </w:rPr>
              <w:t>Create expense</w:t>
            </w:r>
          </w:p>
        </w:tc>
      </w:tr>
      <w:tr>
        <w:tc>
          <w:tcPr>
            <w:tcW w:type="dxa" w:w="792"/>
            <w:vAlign w:val="center"/>
            <w:shd w:fill="FAFBFA"/>
          </w:tcPr>
          <w:p>
            <w:pPr>
              <w:spacing w:after="0"/>
            </w:pPr>
            <w:r/>
            <w:r>
              <w:rPr>
                <w:rFonts w:ascii="Aptos" w:hAnsi="Aptos"/>
                <w:b w:val="0"/>
                <w:sz w:val="16"/>
              </w:rPr>
              <w:t>GET</w:t>
            </w:r>
          </w:p>
        </w:tc>
        <w:tc>
          <w:tcPr>
            <w:tcW w:type="dxa" w:w="3672"/>
            <w:vAlign w:val="center"/>
            <w:shd w:fill="FAFBFA"/>
          </w:tcPr>
          <w:p>
            <w:pPr>
              <w:spacing w:after="0"/>
            </w:pPr>
            <w:r/>
            <w:r>
              <w:rPr>
                <w:rFonts w:ascii="Aptos" w:hAnsi="Aptos"/>
                <w:b w:val="0"/>
                <w:sz w:val="16"/>
              </w:rPr>
              <w:t>/api/households/:id/expenses</w:t>
            </w:r>
          </w:p>
        </w:tc>
        <w:tc>
          <w:tcPr>
            <w:tcW w:type="dxa" w:w="1584"/>
            <w:vAlign w:val="center"/>
            <w:shd w:fill="FAFBFA"/>
          </w:tcPr>
          <w:p>
            <w:pPr>
              <w:spacing w:after="0"/>
            </w:pPr>
            <w:r/>
            <w:r>
              <w:rPr>
                <w:rFonts w:ascii="Aptos" w:hAnsi="Aptos"/>
                <w:b w:val="0"/>
                <w:sz w:val="16"/>
              </w:rPr>
              <w:t>Bearer + member</w:t>
            </w:r>
          </w:p>
        </w:tc>
        <w:tc>
          <w:tcPr>
            <w:tcW w:type="dxa" w:w="4536"/>
            <w:vAlign w:val="center"/>
            <w:shd w:fill="FAFBFA"/>
          </w:tcPr>
          <w:p>
            <w:pPr>
              <w:spacing w:after="0"/>
            </w:pPr>
            <w:r/>
            <w:r>
              <w:rPr>
                <w:rFonts w:ascii="Aptos" w:hAnsi="Aptos"/>
                <w:b w:val="0"/>
                <w:sz w:val="16"/>
              </w:rPr>
              <w:t>Paginated/filterable expense list</w:t>
            </w:r>
          </w:p>
        </w:tc>
      </w:tr>
      <w:tr>
        <w:tc>
          <w:tcPr>
            <w:tcW w:type="dxa" w:w="792"/>
            <w:vAlign w:val="center"/>
          </w:tcPr>
          <w:p>
            <w:pPr>
              <w:spacing w:after="0"/>
            </w:pPr>
            <w:r/>
            <w:r>
              <w:rPr>
                <w:rFonts w:ascii="Aptos" w:hAnsi="Aptos"/>
                <w:b w:val="0"/>
                <w:sz w:val="16"/>
              </w:rPr>
              <w:t>GET</w:t>
            </w:r>
          </w:p>
        </w:tc>
        <w:tc>
          <w:tcPr>
            <w:tcW w:type="dxa" w:w="3672"/>
            <w:vAlign w:val="center"/>
          </w:tcPr>
          <w:p>
            <w:pPr>
              <w:spacing w:after="0"/>
            </w:pPr>
            <w:r/>
            <w:r>
              <w:rPr>
                <w:rFonts w:ascii="Aptos" w:hAnsi="Aptos"/>
                <w:b w:val="0"/>
                <w:sz w:val="16"/>
              </w:rPr>
              <w:t>/api/expenses/:expenseId</w:t>
            </w:r>
          </w:p>
        </w:tc>
        <w:tc>
          <w:tcPr>
            <w:tcW w:type="dxa" w:w="1584"/>
            <w:vAlign w:val="center"/>
          </w:tcPr>
          <w:p>
            <w:pPr>
              <w:spacing w:after="0"/>
            </w:pPr>
            <w:r/>
            <w:r>
              <w:rPr>
                <w:rFonts w:ascii="Aptos" w:hAnsi="Aptos"/>
                <w:b w:val="0"/>
                <w:sz w:val="16"/>
              </w:rPr>
              <w:t>Bearer</w:t>
            </w:r>
          </w:p>
        </w:tc>
        <w:tc>
          <w:tcPr>
            <w:tcW w:type="dxa" w:w="4536"/>
            <w:vAlign w:val="center"/>
          </w:tcPr>
          <w:p>
            <w:pPr>
              <w:spacing w:after="0"/>
            </w:pPr>
            <w:r/>
            <w:r>
              <w:rPr>
                <w:rFonts w:ascii="Aptos" w:hAnsi="Aptos"/>
                <w:b w:val="0"/>
                <w:sz w:val="16"/>
              </w:rPr>
              <w:t>Get one expense; controller verifies household membership</w:t>
            </w:r>
          </w:p>
        </w:tc>
      </w:tr>
      <w:tr>
        <w:tc>
          <w:tcPr>
            <w:tcW w:type="dxa" w:w="792"/>
            <w:vAlign w:val="center"/>
            <w:shd w:fill="FAFBFA"/>
          </w:tcPr>
          <w:p>
            <w:pPr>
              <w:spacing w:after="0"/>
            </w:pPr>
            <w:r/>
            <w:r>
              <w:rPr>
                <w:rFonts w:ascii="Aptos" w:hAnsi="Aptos"/>
                <w:b w:val="0"/>
                <w:sz w:val="16"/>
              </w:rPr>
              <w:t>PUT</w:t>
            </w:r>
          </w:p>
        </w:tc>
        <w:tc>
          <w:tcPr>
            <w:tcW w:type="dxa" w:w="3672"/>
            <w:vAlign w:val="center"/>
            <w:shd w:fill="FAFBFA"/>
          </w:tcPr>
          <w:p>
            <w:pPr>
              <w:spacing w:after="0"/>
            </w:pPr>
            <w:r/>
            <w:r>
              <w:rPr>
                <w:rFonts w:ascii="Aptos" w:hAnsi="Aptos"/>
                <w:b w:val="0"/>
                <w:sz w:val="16"/>
              </w:rPr>
              <w:t>/api/expenses/:expenseId</w:t>
            </w:r>
          </w:p>
        </w:tc>
        <w:tc>
          <w:tcPr>
            <w:tcW w:type="dxa" w:w="1584"/>
            <w:vAlign w:val="center"/>
            <w:shd w:fill="FAFBFA"/>
          </w:tcPr>
          <w:p>
            <w:pPr>
              <w:spacing w:after="0"/>
            </w:pPr>
            <w:r/>
            <w:r>
              <w:rPr>
                <w:rFonts w:ascii="Aptos" w:hAnsi="Aptos"/>
                <w:b w:val="0"/>
                <w:sz w:val="16"/>
              </w:rPr>
              <w:t>Bearer</w:t>
            </w:r>
          </w:p>
        </w:tc>
        <w:tc>
          <w:tcPr>
            <w:tcW w:type="dxa" w:w="4536"/>
            <w:vAlign w:val="center"/>
            <w:shd w:fill="FAFBFA"/>
          </w:tcPr>
          <w:p>
            <w:pPr>
              <w:spacing w:after="0"/>
            </w:pPr>
            <w:r/>
            <w:r>
              <w:rPr>
                <w:rFonts w:ascii="Aptos" w:hAnsi="Aptos"/>
                <w:b w:val="0"/>
                <w:sz w:val="16"/>
              </w:rPr>
              <w:t>Update one expense; controller verifies household membership</w:t>
            </w:r>
          </w:p>
        </w:tc>
      </w:tr>
      <w:tr>
        <w:tc>
          <w:tcPr>
            <w:tcW w:type="dxa" w:w="792"/>
            <w:vAlign w:val="center"/>
          </w:tcPr>
          <w:p>
            <w:pPr>
              <w:spacing w:after="0"/>
            </w:pPr>
            <w:r/>
            <w:r>
              <w:rPr>
                <w:rFonts w:ascii="Aptos" w:hAnsi="Aptos"/>
                <w:b w:val="0"/>
                <w:sz w:val="16"/>
              </w:rPr>
              <w:t>DELETE</w:t>
            </w:r>
          </w:p>
        </w:tc>
        <w:tc>
          <w:tcPr>
            <w:tcW w:type="dxa" w:w="3672"/>
            <w:vAlign w:val="center"/>
          </w:tcPr>
          <w:p>
            <w:pPr>
              <w:spacing w:after="0"/>
            </w:pPr>
            <w:r/>
            <w:r>
              <w:rPr>
                <w:rFonts w:ascii="Aptos" w:hAnsi="Aptos"/>
                <w:b w:val="0"/>
                <w:sz w:val="16"/>
              </w:rPr>
              <w:t>/api/expenses/:expenseId</w:t>
            </w:r>
          </w:p>
        </w:tc>
        <w:tc>
          <w:tcPr>
            <w:tcW w:type="dxa" w:w="1584"/>
            <w:vAlign w:val="center"/>
          </w:tcPr>
          <w:p>
            <w:pPr>
              <w:spacing w:after="0"/>
            </w:pPr>
            <w:r/>
            <w:r>
              <w:rPr>
                <w:rFonts w:ascii="Aptos" w:hAnsi="Aptos"/>
                <w:b w:val="0"/>
                <w:sz w:val="16"/>
              </w:rPr>
              <w:t>Bearer</w:t>
            </w:r>
          </w:p>
        </w:tc>
        <w:tc>
          <w:tcPr>
            <w:tcW w:type="dxa" w:w="4536"/>
            <w:vAlign w:val="center"/>
          </w:tcPr>
          <w:p>
            <w:pPr>
              <w:spacing w:after="0"/>
            </w:pPr>
            <w:r/>
            <w:r>
              <w:rPr>
                <w:rFonts w:ascii="Aptos" w:hAnsi="Aptos"/>
                <w:b w:val="0"/>
                <w:sz w:val="16"/>
              </w:rPr>
              <w:t>Delete one expense; controller verifies household membership</w:t>
            </w:r>
          </w:p>
        </w:tc>
      </w:tr>
      <w:tr>
        <w:tc>
          <w:tcPr>
            <w:tcW w:type="dxa" w:w="792"/>
            <w:vAlign w:val="center"/>
            <w:shd w:fill="FAFBFA"/>
          </w:tcPr>
          <w:p>
            <w:pPr>
              <w:spacing w:after="0"/>
            </w:pPr>
            <w:r/>
            <w:r>
              <w:rPr>
                <w:rFonts w:ascii="Aptos" w:hAnsi="Aptos"/>
                <w:b w:val="0"/>
                <w:sz w:val="16"/>
              </w:rPr>
              <w:t>POST</w:t>
            </w:r>
          </w:p>
        </w:tc>
        <w:tc>
          <w:tcPr>
            <w:tcW w:type="dxa" w:w="3672"/>
            <w:vAlign w:val="center"/>
            <w:shd w:fill="FAFBFA"/>
          </w:tcPr>
          <w:p>
            <w:pPr>
              <w:spacing w:after="0"/>
            </w:pPr>
            <w:r/>
            <w:r>
              <w:rPr>
                <w:rFonts w:ascii="Aptos" w:hAnsi="Aptos"/>
                <w:b w:val="0"/>
                <w:sz w:val="16"/>
              </w:rPr>
              <w:t>/api/households/:id/bills</w:t>
            </w:r>
          </w:p>
        </w:tc>
        <w:tc>
          <w:tcPr>
            <w:tcW w:type="dxa" w:w="1584"/>
            <w:vAlign w:val="center"/>
            <w:shd w:fill="FAFBFA"/>
          </w:tcPr>
          <w:p>
            <w:pPr>
              <w:spacing w:after="0"/>
            </w:pPr>
            <w:r/>
            <w:r>
              <w:rPr>
                <w:rFonts w:ascii="Aptos" w:hAnsi="Aptos"/>
                <w:b w:val="0"/>
                <w:sz w:val="16"/>
              </w:rPr>
              <w:t>Bearer + member</w:t>
            </w:r>
          </w:p>
        </w:tc>
        <w:tc>
          <w:tcPr>
            <w:tcW w:type="dxa" w:w="4536"/>
            <w:vAlign w:val="center"/>
            <w:shd w:fill="FAFBFA"/>
          </w:tcPr>
          <w:p>
            <w:pPr>
              <w:spacing w:after="0"/>
            </w:pPr>
            <w:r/>
            <w:r>
              <w:rPr>
                <w:rFonts w:ascii="Aptos" w:hAnsi="Aptos"/>
                <w:b w:val="0"/>
                <w:sz w:val="16"/>
              </w:rPr>
              <w:t>Create bill</w:t>
            </w:r>
          </w:p>
        </w:tc>
      </w:tr>
      <w:tr>
        <w:tc>
          <w:tcPr>
            <w:tcW w:type="dxa" w:w="792"/>
            <w:vAlign w:val="center"/>
          </w:tcPr>
          <w:p>
            <w:pPr>
              <w:spacing w:after="0"/>
            </w:pPr>
            <w:r/>
            <w:r>
              <w:rPr>
                <w:rFonts w:ascii="Aptos" w:hAnsi="Aptos"/>
                <w:b w:val="0"/>
                <w:sz w:val="16"/>
              </w:rPr>
              <w:t>GET</w:t>
            </w:r>
          </w:p>
        </w:tc>
        <w:tc>
          <w:tcPr>
            <w:tcW w:type="dxa" w:w="3672"/>
            <w:vAlign w:val="center"/>
          </w:tcPr>
          <w:p>
            <w:pPr>
              <w:spacing w:after="0"/>
            </w:pPr>
            <w:r/>
            <w:r>
              <w:rPr>
                <w:rFonts w:ascii="Aptos" w:hAnsi="Aptos"/>
                <w:b w:val="0"/>
                <w:sz w:val="16"/>
              </w:rPr>
              <w:t>/api/households/:id/bills</w:t>
            </w:r>
          </w:p>
        </w:tc>
        <w:tc>
          <w:tcPr>
            <w:tcW w:type="dxa" w:w="1584"/>
            <w:vAlign w:val="center"/>
          </w:tcPr>
          <w:p>
            <w:pPr>
              <w:spacing w:after="0"/>
            </w:pPr>
            <w:r/>
            <w:r>
              <w:rPr>
                <w:rFonts w:ascii="Aptos" w:hAnsi="Aptos"/>
                <w:b w:val="0"/>
                <w:sz w:val="16"/>
              </w:rPr>
              <w:t>Bearer + member</w:t>
            </w:r>
          </w:p>
        </w:tc>
        <w:tc>
          <w:tcPr>
            <w:tcW w:type="dxa" w:w="4536"/>
            <w:vAlign w:val="center"/>
          </w:tcPr>
          <w:p>
            <w:pPr>
              <w:spacing w:after="0"/>
            </w:pPr>
            <w:r/>
            <w:r>
              <w:rPr>
                <w:rFonts w:ascii="Aptos" w:hAnsi="Aptos"/>
                <w:b w:val="0"/>
                <w:sz w:val="16"/>
              </w:rPr>
              <w:t>Paginated/filterable bill list</w:t>
            </w:r>
          </w:p>
        </w:tc>
      </w:tr>
      <w:tr>
        <w:tc>
          <w:tcPr>
            <w:tcW w:type="dxa" w:w="792"/>
            <w:vAlign w:val="center"/>
            <w:shd w:fill="FAFBFA"/>
          </w:tcPr>
          <w:p>
            <w:pPr>
              <w:spacing w:after="0"/>
            </w:pPr>
            <w:r/>
            <w:r>
              <w:rPr>
                <w:rFonts w:ascii="Aptos" w:hAnsi="Aptos"/>
                <w:b w:val="0"/>
                <w:sz w:val="16"/>
              </w:rPr>
              <w:t>GET</w:t>
            </w:r>
          </w:p>
        </w:tc>
        <w:tc>
          <w:tcPr>
            <w:tcW w:type="dxa" w:w="3672"/>
            <w:vAlign w:val="center"/>
            <w:shd w:fill="FAFBFA"/>
          </w:tcPr>
          <w:p>
            <w:pPr>
              <w:spacing w:after="0"/>
            </w:pPr>
            <w:r/>
            <w:r>
              <w:rPr>
                <w:rFonts w:ascii="Aptos" w:hAnsi="Aptos"/>
                <w:b w:val="0"/>
                <w:sz w:val="16"/>
              </w:rPr>
              <w:t>/api/bills/:billId</w:t>
            </w:r>
          </w:p>
        </w:tc>
        <w:tc>
          <w:tcPr>
            <w:tcW w:type="dxa" w:w="1584"/>
            <w:vAlign w:val="center"/>
            <w:shd w:fill="FAFBFA"/>
          </w:tcPr>
          <w:p>
            <w:pPr>
              <w:spacing w:after="0"/>
            </w:pPr>
            <w:r/>
            <w:r>
              <w:rPr>
                <w:rFonts w:ascii="Aptos" w:hAnsi="Aptos"/>
                <w:b w:val="0"/>
                <w:sz w:val="16"/>
              </w:rPr>
              <w:t>Bearer</w:t>
            </w:r>
          </w:p>
        </w:tc>
        <w:tc>
          <w:tcPr>
            <w:tcW w:type="dxa" w:w="4536"/>
            <w:vAlign w:val="center"/>
            <w:shd w:fill="FAFBFA"/>
          </w:tcPr>
          <w:p>
            <w:pPr>
              <w:spacing w:after="0"/>
            </w:pPr>
            <w:r/>
            <w:r>
              <w:rPr>
                <w:rFonts w:ascii="Aptos" w:hAnsi="Aptos"/>
                <w:b w:val="0"/>
                <w:sz w:val="16"/>
              </w:rPr>
              <w:t>Get one bill; controller verifies household membership</w:t>
            </w:r>
          </w:p>
        </w:tc>
      </w:tr>
      <w:tr>
        <w:tc>
          <w:tcPr>
            <w:tcW w:type="dxa" w:w="792"/>
            <w:vAlign w:val="center"/>
          </w:tcPr>
          <w:p>
            <w:pPr>
              <w:spacing w:after="0"/>
            </w:pPr>
            <w:r/>
            <w:r>
              <w:rPr>
                <w:rFonts w:ascii="Aptos" w:hAnsi="Aptos"/>
                <w:b w:val="0"/>
                <w:sz w:val="16"/>
              </w:rPr>
              <w:t>PUT</w:t>
            </w:r>
          </w:p>
        </w:tc>
        <w:tc>
          <w:tcPr>
            <w:tcW w:type="dxa" w:w="3672"/>
            <w:vAlign w:val="center"/>
          </w:tcPr>
          <w:p>
            <w:pPr>
              <w:spacing w:after="0"/>
            </w:pPr>
            <w:r/>
            <w:r>
              <w:rPr>
                <w:rFonts w:ascii="Aptos" w:hAnsi="Aptos"/>
                <w:b w:val="0"/>
                <w:sz w:val="16"/>
              </w:rPr>
              <w:t>/api/bills/:billId</w:t>
            </w:r>
          </w:p>
        </w:tc>
        <w:tc>
          <w:tcPr>
            <w:tcW w:type="dxa" w:w="1584"/>
            <w:vAlign w:val="center"/>
          </w:tcPr>
          <w:p>
            <w:pPr>
              <w:spacing w:after="0"/>
            </w:pPr>
            <w:r/>
            <w:r>
              <w:rPr>
                <w:rFonts w:ascii="Aptos" w:hAnsi="Aptos"/>
                <w:b w:val="0"/>
                <w:sz w:val="16"/>
              </w:rPr>
              <w:t>Bearer</w:t>
            </w:r>
          </w:p>
        </w:tc>
        <w:tc>
          <w:tcPr>
            <w:tcW w:type="dxa" w:w="4536"/>
            <w:vAlign w:val="center"/>
          </w:tcPr>
          <w:p>
            <w:pPr>
              <w:spacing w:after="0"/>
            </w:pPr>
            <w:r/>
            <w:r>
              <w:rPr>
                <w:rFonts w:ascii="Aptos" w:hAnsi="Aptos"/>
                <w:b w:val="0"/>
                <w:sz w:val="16"/>
              </w:rPr>
              <w:t>Update one bill; controller verifies household membership</w:t>
            </w:r>
          </w:p>
        </w:tc>
      </w:tr>
      <w:tr>
        <w:tc>
          <w:tcPr>
            <w:tcW w:type="dxa" w:w="792"/>
            <w:vAlign w:val="center"/>
            <w:shd w:fill="FAFBFA"/>
          </w:tcPr>
          <w:p>
            <w:pPr>
              <w:spacing w:after="0"/>
            </w:pPr>
            <w:r/>
            <w:r>
              <w:rPr>
                <w:rFonts w:ascii="Aptos" w:hAnsi="Aptos"/>
                <w:b w:val="0"/>
                <w:sz w:val="16"/>
              </w:rPr>
              <w:t>DELETE</w:t>
            </w:r>
          </w:p>
        </w:tc>
        <w:tc>
          <w:tcPr>
            <w:tcW w:type="dxa" w:w="3672"/>
            <w:vAlign w:val="center"/>
            <w:shd w:fill="FAFBFA"/>
          </w:tcPr>
          <w:p>
            <w:pPr>
              <w:spacing w:after="0"/>
            </w:pPr>
            <w:r/>
            <w:r>
              <w:rPr>
                <w:rFonts w:ascii="Aptos" w:hAnsi="Aptos"/>
                <w:b w:val="0"/>
                <w:sz w:val="16"/>
              </w:rPr>
              <w:t>/api/bills/:billId</w:t>
            </w:r>
          </w:p>
        </w:tc>
        <w:tc>
          <w:tcPr>
            <w:tcW w:type="dxa" w:w="1584"/>
            <w:vAlign w:val="center"/>
            <w:shd w:fill="FAFBFA"/>
          </w:tcPr>
          <w:p>
            <w:pPr>
              <w:spacing w:after="0"/>
            </w:pPr>
            <w:r/>
            <w:r>
              <w:rPr>
                <w:rFonts w:ascii="Aptos" w:hAnsi="Aptos"/>
                <w:b w:val="0"/>
                <w:sz w:val="16"/>
              </w:rPr>
              <w:t>Bearer</w:t>
            </w:r>
          </w:p>
        </w:tc>
        <w:tc>
          <w:tcPr>
            <w:tcW w:type="dxa" w:w="4536"/>
            <w:vAlign w:val="center"/>
            <w:shd w:fill="FAFBFA"/>
          </w:tcPr>
          <w:p>
            <w:pPr>
              <w:spacing w:after="0"/>
            </w:pPr>
            <w:r/>
            <w:r>
              <w:rPr>
                <w:rFonts w:ascii="Aptos" w:hAnsi="Aptos"/>
                <w:b w:val="0"/>
                <w:sz w:val="16"/>
              </w:rPr>
              <w:t>Delete one bill; controller verifies household membership</w:t>
            </w:r>
          </w:p>
        </w:tc>
      </w:tr>
      <w:tr>
        <w:tc>
          <w:tcPr>
            <w:tcW w:type="dxa" w:w="792"/>
            <w:vAlign w:val="center"/>
          </w:tcPr>
          <w:p>
            <w:pPr>
              <w:spacing w:after="0"/>
            </w:pPr>
            <w:r/>
            <w:r>
              <w:rPr>
                <w:rFonts w:ascii="Aptos" w:hAnsi="Aptos"/>
                <w:b w:val="0"/>
                <w:sz w:val="16"/>
              </w:rPr>
              <w:t>GET</w:t>
            </w:r>
          </w:p>
        </w:tc>
        <w:tc>
          <w:tcPr>
            <w:tcW w:type="dxa" w:w="3672"/>
            <w:vAlign w:val="center"/>
          </w:tcPr>
          <w:p>
            <w:pPr>
              <w:spacing w:after="0"/>
            </w:pPr>
            <w:r/>
            <w:r>
              <w:rPr>
                <w:rFonts w:ascii="Aptos" w:hAnsi="Aptos"/>
                <w:b w:val="0"/>
                <w:sz w:val="16"/>
              </w:rPr>
              <w:t>/api/households/:id/balances</w:t>
            </w:r>
          </w:p>
        </w:tc>
        <w:tc>
          <w:tcPr>
            <w:tcW w:type="dxa" w:w="1584"/>
            <w:vAlign w:val="center"/>
          </w:tcPr>
          <w:p>
            <w:pPr>
              <w:spacing w:after="0"/>
            </w:pPr>
            <w:r/>
            <w:r>
              <w:rPr>
                <w:rFonts w:ascii="Aptos" w:hAnsi="Aptos"/>
                <w:b w:val="0"/>
                <w:sz w:val="16"/>
              </w:rPr>
              <w:t>Bearer + member</w:t>
            </w:r>
          </w:p>
        </w:tc>
        <w:tc>
          <w:tcPr>
            <w:tcW w:type="dxa" w:w="4536"/>
            <w:vAlign w:val="center"/>
          </w:tcPr>
          <w:p>
            <w:pPr>
              <w:spacing w:after="0"/>
            </w:pPr>
            <w:r/>
            <w:r>
              <w:rPr>
                <w:rFonts w:ascii="Aptos" w:hAnsi="Aptos"/>
                <w:b w:val="0"/>
                <w:sz w:val="16"/>
              </w:rPr>
              <w:t>Calculate paid/owed/net per active member</w:t>
            </w:r>
          </w:p>
        </w:tc>
      </w:tr>
      <w:tr>
        <w:tc>
          <w:tcPr>
            <w:tcW w:type="dxa" w:w="792"/>
            <w:vAlign w:val="center"/>
            <w:shd w:fill="FAFBFA"/>
          </w:tcPr>
          <w:p>
            <w:pPr>
              <w:spacing w:after="0"/>
            </w:pPr>
            <w:r/>
            <w:r>
              <w:rPr>
                <w:rFonts w:ascii="Aptos" w:hAnsi="Aptos"/>
                <w:b w:val="0"/>
                <w:sz w:val="16"/>
              </w:rPr>
              <w:t>GET</w:t>
            </w:r>
          </w:p>
        </w:tc>
        <w:tc>
          <w:tcPr>
            <w:tcW w:type="dxa" w:w="3672"/>
            <w:vAlign w:val="center"/>
            <w:shd w:fill="FAFBFA"/>
          </w:tcPr>
          <w:p>
            <w:pPr>
              <w:spacing w:after="0"/>
            </w:pPr>
            <w:r/>
            <w:r>
              <w:rPr>
                <w:rFonts w:ascii="Aptos" w:hAnsi="Aptos"/>
                <w:b w:val="0"/>
                <w:sz w:val="16"/>
              </w:rPr>
              <w:t>/api/households/:id/settlements</w:t>
            </w:r>
          </w:p>
        </w:tc>
        <w:tc>
          <w:tcPr>
            <w:tcW w:type="dxa" w:w="1584"/>
            <w:vAlign w:val="center"/>
            <w:shd w:fill="FAFBFA"/>
          </w:tcPr>
          <w:p>
            <w:pPr>
              <w:spacing w:after="0"/>
            </w:pPr>
            <w:r/>
            <w:r>
              <w:rPr>
                <w:rFonts w:ascii="Aptos" w:hAnsi="Aptos"/>
                <w:b w:val="0"/>
                <w:sz w:val="16"/>
              </w:rPr>
              <w:t>Bearer + member</w:t>
            </w:r>
          </w:p>
        </w:tc>
        <w:tc>
          <w:tcPr>
            <w:tcW w:type="dxa" w:w="4536"/>
            <w:vAlign w:val="center"/>
            <w:shd w:fill="FAFBFA"/>
          </w:tcPr>
          <w:p>
            <w:pPr>
              <w:spacing w:after="0"/>
            </w:pPr>
            <w:r/>
            <w:r>
              <w:rPr>
                <w:rFonts w:ascii="Aptos" w:hAnsi="Aptos"/>
                <w:b w:val="0"/>
                <w:sz w:val="16"/>
              </w:rPr>
              <w:t>Generate suggested debtor → creditor payments</w:t>
            </w:r>
          </w:p>
        </w:tc>
      </w:tr>
      <w:tr>
        <w:tc>
          <w:tcPr>
            <w:tcW w:type="dxa" w:w="792"/>
            <w:vAlign w:val="center"/>
          </w:tcPr>
          <w:p>
            <w:pPr>
              <w:spacing w:after="0"/>
            </w:pPr>
            <w:r/>
            <w:r>
              <w:rPr>
                <w:rFonts w:ascii="Aptos" w:hAnsi="Aptos"/>
                <w:b w:val="0"/>
                <w:sz w:val="16"/>
              </w:rPr>
              <w:t>GET</w:t>
            </w:r>
          </w:p>
        </w:tc>
        <w:tc>
          <w:tcPr>
            <w:tcW w:type="dxa" w:w="3672"/>
            <w:vAlign w:val="center"/>
          </w:tcPr>
          <w:p>
            <w:pPr>
              <w:spacing w:after="0"/>
            </w:pPr>
            <w:r/>
            <w:r>
              <w:rPr>
                <w:rFonts w:ascii="Aptos" w:hAnsi="Aptos"/>
                <w:b w:val="0"/>
                <w:sz w:val="16"/>
              </w:rPr>
              <w:t>/api/households/:id/dashboard</w:t>
            </w:r>
          </w:p>
        </w:tc>
        <w:tc>
          <w:tcPr>
            <w:tcW w:type="dxa" w:w="1584"/>
            <w:vAlign w:val="center"/>
          </w:tcPr>
          <w:p>
            <w:pPr>
              <w:spacing w:after="0"/>
            </w:pPr>
            <w:r/>
            <w:r>
              <w:rPr>
                <w:rFonts w:ascii="Aptos" w:hAnsi="Aptos"/>
                <w:b w:val="0"/>
                <w:sz w:val="16"/>
              </w:rPr>
              <w:t>Bearer + member</w:t>
            </w:r>
          </w:p>
        </w:tc>
        <w:tc>
          <w:tcPr>
            <w:tcW w:type="dxa" w:w="4536"/>
            <w:vAlign w:val="center"/>
          </w:tcPr>
          <w:p>
            <w:pPr>
              <w:spacing w:after="0"/>
            </w:pPr>
            <w:r/>
            <w:r>
              <w:rPr>
                <w:rFonts w:ascii="Aptos" w:hAnsi="Aptos"/>
                <w:b w:val="0"/>
                <w:sz w:val="16"/>
              </w:rPr>
              <w:t>Dashboard summary, balances, bill summary, recent expenses, upcoming bills</w:t>
            </w:r>
          </w:p>
        </w:tc>
      </w:tr>
    </w:tbl>
    <w:p>
      <w:pPr>
        <w:spacing w:after="20"/>
      </w:pPr>
    </w:p>
    <w:p>
      <w:pPr>
        <w:pStyle w:val="Heading1"/>
      </w:pPr>
      <w:r>
        <w:t>8. Expense Domain Rules</w:t>
      </w:r>
    </w:p>
    <w:p>
      <w:r>
        <w:t>Expenses are the core shared-cost record. A payer must be an active member of the household, every participant must be an active member, and duplicate participants are rejected.</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173F35"/>
          </w:tcPr>
          <w:p>
            <w:pPr>
              <w:spacing w:after="0"/>
            </w:pPr>
            <w:r/>
            <w:r>
              <w:rPr>
                <w:rFonts w:ascii="Aptos" w:hAnsi="Aptos"/>
                <w:b/>
                <w:color w:val="FFFFFF"/>
                <w:sz w:val="16"/>
              </w:rPr>
              <w:t>Split type</w:t>
            </w:r>
          </w:p>
        </w:tc>
        <w:tc>
          <w:tcPr>
            <w:tcW w:type="dxa" w:w="8352"/>
            <w:vAlign w:val="center"/>
            <w:shd w:fill="173F35"/>
          </w:tcPr>
          <w:p>
            <w:pPr>
              <w:spacing w:after="0"/>
            </w:pPr>
            <w:r/>
            <w:r>
              <w:rPr>
                <w:rFonts w:ascii="Aptos" w:hAnsi="Aptos"/>
                <w:b/>
                <w:color w:val="FFFFFF"/>
                <w:sz w:val="16"/>
              </w:rPr>
              <w:t>Behavior</w:t>
            </w:r>
          </w:p>
        </w:tc>
      </w:tr>
      <w:tr>
        <w:tc>
          <w:tcPr>
            <w:tcW w:type="dxa" w:w="1728"/>
            <w:vAlign w:val="center"/>
          </w:tcPr>
          <w:p>
            <w:pPr>
              <w:spacing w:after="0"/>
            </w:pPr>
            <w:r/>
            <w:r>
              <w:rPr>
                <w:rFonts w:ascii="Aptos" w:hAnsi="Aptos"/>
                <w:b w:val="0"/>
                <w:sz w:val="16"/>
              </w:rPr>
              <w:t>EQUAL</w:t>
            </w:r>
          </w:p>
        </w:tc>
        <w:tc>
          <w:tcPr>
            <w:tcW w:type="dxa" w:w="8352"/>
            <w:vAlign w:val="center"/>
          </w:tcPr>
          <w:p>
            <w:pPr>
              <w:spacing w:after="0"/>
            </w:pPr>
            <w:r/>
            <w:r>
              <w:rPr>
                <w:rFonts w:ascii="Aptos" w:hAnsi="Aptos"/>
                <w:b w:val="0"/>
                <w:sz w:val="16"/>
              </w:rPr>
              <w:t>Divides to two decimal places. Any remainder is added to the first participant.</w:t>
            </w:r>
          </w:p>
        </w:tc>
      </w:tr>
      <w:tr>
        <w:tc>
          <w:tcPr>
            <w:tcW w:type="dxa" w:w="1728"/>
            <w:vAlign w:val="center"/>
            <w:shd w:fill="FAFBFA"/>
          </w:tcPr>
          <w:p>
            <w:pPr>
              <w:spacing w:after="0"/>
            </w:pPr>
            <w:r/>
            <w:r>
              <w:rPr>
                <w:rFonts w:ascii="Aptos" w:hAnsi="Aptos"/>
                <w:b w:val="0"/>
                <w:sz w:val="16"/>
              </w:rPr>
              <w:t>EXACT</w:t>
            </w:r>
          </w:p>
        </w:tc>
        <w:tc>
          <w:tcPr>
            <w:tcW w:type="dxa" w:w="8352"/>
            <w:vAlign w:val="center"/>
            <w:shd w:fill="FAFBFA"/>
          </w:tcPr>
          <w:p>
            <w:pPr>
              <w:spacing w:after="0"/>
            </w:pPr>
            <w:r/>
            <w:r>
              <w:rPr>
                <w:rFonts w:ascii="Aptos" w:hAnsi="Aptos"/>
                <w:b w:val="0"/>
                <w:sz w:val="16"/>
              </w:rPr>
              <w:t>Each participant supplies an amount. Rounded participant amounts must exactly equal the expense amount.</w:t>
            </w:r>
          </w:p>
        </w:tc>
      </w:tr>
      <w:tr>
        <w:tc>
          <w:tcPr>
            <w:tcW w:type="dxa" w:w="1728"/>
            <w:vAlign w:val="center"/>
          </w:tcPr>
          <w:p>
            <w:pPr>
              <w:spacing w:after="0"/>
            </w:pPr>
            <w:r/>
            <w:r>
              <w:rPr>
                <w:rFonts w:ascii="Aptos" w:hAnsi="Aptos"/>
                <w:b w:val="0"/>
                <w:sz w:val="16"/>
              </w:rPr>
              <w:t>PERCENTAGE</w:t>
            </w:r>
          </w:p>
        </w:tc>
        <w:tc>
          <w:tcPr>
            <w:tcW w:type="dxa" w:w="8352"/>
            <w:vAlign w:val="center"/>
          </w:tcPr>
          <w:p>
            <w:pPr>
              <w:spacing w:after="0"/>
            </w:pPr>
            <w:r/>
            <w:r>
              <w:rPr>
                <w:rFonts w:ascii="Aptos" w:hAnsi="Aptos"/>
                <w:b w:val="0"/>
                <w:sz w:val="16"/>
              </w:rPr>
              <w:t>Each participant supplies 0–100%. Percentages must total 100%; rounding difference is applied to the last participant.</w:t>
            </w:r>
          </w:p>
        </w:tc>
      </w:tr>
    </w:tbl>
    <w:p>
      <w:pPr>
        <w:spacing w:after="20"/>
      </w:pPr>
    </w:p>
    <w:p>
      <w:r>
        <w:t>Expense categories:</w:t>
      </w:r>
    </w:p>
    <w:p>
      <w:pPr>
        <w:pStyle w:val="CodeBlock"/>
      </w:pPr>
      <w:r>
        <w:t>FOOD | RENT | UTILITIES | INTERNET | TRANSPORTATION | GROCERIES | HEALTHCARE | ENTERTAINMENT | SHOPPING | OTHERS</w:t>
      </w:r>
    </w:p>
    <w:p>
      <w:r>
        <w:t>List endpoint query parameters include `page`, `limit` (capped at 100), `category`, `startDate`, and `endDate`.</w:t>
      </w:r>
    </w:p>
    <w:p>
      <w:r>
        <w:t>Typical create payload:</w:t>
      </w:r>
    </w:p>
    <w:p>
      <w:pPr>
        <w:pStyle w:val="CodeBlock"/>
      </w:pPr>
      <w:r>
        <w:t>{</w:t>
        <w:br/>
        <w:t xml:space="preserve">  "description": "Groceries",</w:t>
        <w:br/>
        <w:t xml:space="preserve">  "amount": 1500,</w:t>
        <w:br/>
        <w:t xml:space="preserve">  "category": "GROCERIES",</w:t>
        <w:br/>
        <w:t xml:space="preserve">  "paidBy": "&lt;userId&gt;",</w:t>
        <w:br/>
        <w:t xml:space="preserve">  "splitType": "EQUAL",</w:t>
        <w:br/>
        <w:t xml:space="preserve">  "participants": [</w:t>
        <w:br/>
        <w:t xml:space="preserve">    { "userId": "&lt;userIdA&gt;" },</w:t>
        <w:br/>
        <w:t xml:space="preserve">    { "userId": "&lt;userIdB&gt;" }</w:t>
        <w:br/>
        <w:t xml:space="preserve">  ],</w:t>
        <w:br/>
        <w:t xml:space="preserve">  "date": "2026-09-10",</w:t>
        <w:br/>
        <w:t xml:space="preserve">  "notes": "Weekly groceries"</w:t>
        <w:br/>
        <w:t>}</w:t>
      </w:r>
    </w:p>
    <w:p>
      <w:pPr>
        <w:pStyle w:val="Heading1"/>
      </w:pPr>
      <w:r>
        <w:t>9. Bills</w:t>
      </w:r>
    </w:p>
    <w:p>
      <w:r>
        <w:t>Bills represent household obligations and can optionally be recurring. Amount must be greater than zero and `dueDate` must be a valid date. If `paidBy` is supplied, that user must be an active household member.</w:t>
      </w:r>
    </w:p>
    <w:p>
      <w:r>
        <w:t>Categories:</w:t>
      </w:r>
    </w:p>
    <w:p>
      <w:pPr>
        <w:pStyle w:val="CodeBlock"/>
      </w:pPr>
      <w:r>
        <w:t>RENT | ELECTRICITY | WATER | INTERNET | PHONE | SUBSCRIPTION | INSURANCE | OTHER</w:t>
      </w:r>
    </w:p>
    <w:p>
      <w:r>
        <w:t>Statuses and recurrence:</w:t>
      </w:r>
    </w:p>
    <w:p>
      <w:pPr>
        <w:pStyle w:val="CodeBlock"/>
      </w:pPr>
      <w:r>
        <w:t>status: PENDING | PAID | OVERDUE</w:t>
        <w:br/>
        <w:t>recurrence: MONTHLY | WEEKLY | YEARLY | null</w:t>
      </w:r>
    </w:p>
    <w:p>
      <w:pPr>
        <w:pStyle w:val="ListBullet"/>
        <w:spacing w:after="40"/>
      </w:pPr>
      <w:r>
        <w:t>If `isRecurring` is true, a valid recurrence is required.</w:t>
      </w:r>
    </w:p>
    <w:p>
      <w:pPr>
        <w:pStyle w:val="ListBullet"/>
        <w:spacing w:after="40"/>
      </w:pPr>
      <w:r>
        <w:t>If `isRecurring` is false, recurrence must not be provided.</w:t>
      </w:r>
    </w:p>
    <w:p>
      <w:pPr>
        <w:pStyle w:val="ListBullet"/>
        <w:spacing w:after="40"/>
      </w:pPr>
      <w:r>
        <w:t>Bill list filters: `page`, `limit` (max 100), `category`, `status`, `isRecurring=true|false`.</w:t>
      </w:r>
    </w:p>
    <w:p>
      <w:pPr>
        <w:pStyle w:val="Heading1"/>
      </w:pPr>
      <w:r>
        <w:t>10. Data Model Summary</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F35"/>
          </w:tcPr>
          <w:p>
            <w:pPr>
              <w:spacing w:after="0"/>
            </w:pPr>
            <w:r/>
            <w:r>
              <w:rPr>
                <w:rFonts w:ascii="Aptos" w:hAnsi="Aptos"/>
                <w:b/>
                <w:color w:val="FFFFFF"/>
                <w:sz w:val="16"/>
              </w:rPr>
              <w:t>Model</w:t>
            </w:r>
          </w:p>
        </w:tc>
        <w:tc>
          <w:tcPr>
            <w:tcW w:type="dxa" w:w="8136"/>
            <w:vAlign w:val="center"/>
            <w:shd w:fill="173F35"/>
          </w:tcPr>
          <w:p>
            <w:pPr>
              <w:spacing w:after="0"/>
            </w:pPr>
            <w:r/>
            <w:r>
              <w:rPr>
                <w:rFonts w:ascii="Aptos" w:hAnsi="Aptos"/>
                <w:b/>
                <w:color w:val="FFFFFF"/>
                <w:sz w:val="16"/>
              </w:rPr>
              <w:t>Important fields / relationships</w:t>
            </w:r>
          </w:p>
        </w:tc>
      </w:tr>
      <w:tr>
        <w:tc>
          <w:tcPr>
            <w:tcW w:type="dxa" w:w="1944"/>
            <w:vAlign w:val="center"/>
          </w:tcPr>
          <w:p>
            <w:pPr>
              <w:spacing w:after="0"/>
            </w:pPr>
            <w:r/>
            <w:r>
              <w:rPr>
                <w:rFonts w:ascii="Aptos" w:hAnsi="Aptos"/>
                <w:b w:val="0"/>
                <w:sz w:val="16"/>
              </w:rPr>
              <w:t>User</w:t>
            </w:r>
          </w:p>
        </w:tc>
        <w:tc>
          <w:tcPr>
            <w:tcW w:type="dxa" w:w="8136"/>
            <w:vAlign w:val="center"/>
          </w:tcPr>
          <w:p>
            <w:pPr>
              <w:spacing w:after="0"/>
            </w:pPr>
            <w:r/>
            <w:r>
              <w:rPr>
                <w:rFonts w:ascii="Aptos" w:hAnsi="Aptos"/>
                <w:b w:val="0"/>
                <w:sz w:val="16"/>
              </w:rPr>
              <w:t>firstName, lastName, unique lowercase email, password hash, avatar, role USER|ADMIN|OWNER</w:t>
            </w:r>
          </w:p>
        </w:tc>
      </w:tr>
      <w:tr>
        <w:tc>
          <w:tcPr>
            <w:tcW w:type="dxa" w:w="1944"/>
            <w:vAlign w:val="center"/>
            <w:shd w:fill="FAFBFA"/>
          </w:tcPr>
          <w:p>
            <w:pPr>
              <w:spacing w:after="0"/>
            </w:pPr>
            <w:r/>
            <w:r>
              <w:rPr>
                <w:rFonts w:ascii="Aptos" w:hAnsi="Aptos"/>
                <w:b w:val="0"/>
                <w:sz w:val="16"/>
              </w:rPr>
              <w:t>Household</w:t>
            </w:r>
          </w:p>
        </w:tc>
        <w:tc>
          <w:tcPr>
            <w:tcW w:type="dxa" w:w="8136"/>
            <w:vAlign w:val="center"/>
            <w:shd w:fill="FAFBFA"/>
          </w:tcPr>
          <w:p>
            <w:pPr>
              <w:spacing w:after="0"/>
            </w:pPr>
            <w:r/>
            <w:r>
              <w:rPr>
                <w:rFonts w:ascii="Aptos" w:hAnsi="Aptos"/>
                <w:b w:val="0"/>
                <w:sz w:val="16"/>
              </w:rPr>
              <w:t>name, ownerId → User, currency (default PHP)</w:t>
            </w:r>
          </w:p>
        </w:tc>
      </w:tr>
      <w:tr>
        <w:tc>
          <w:tcPr>
            <w:tcW w:type="dxa" w:w="1944"/>
            <w:vAlign w:val="center"/>
          </w:tcPr>
          <w:p>
            <w:pPr>
              <w:spacing w:after="0"/>
            </w:pPr>
            <w:r/>
            <w:r>
              <w:rPr>
                <w:rFonts w:ascii="Aptos" w:hAnsi="Aptos"/>
                <w:b w:val="0"/>
                <w:sz w:val="16"/>
              </w:rPr>
              <w:t>HouseholdMember</w:t>
            </w:r>
          </w:p>
        </w:tc>
        <w:tc>
          <w:tcPr>
            <w:tcW w:type="dxa" w:w="8136"/>
            <w:vAlign w:val="center"/>
          </w:tcPr>
          <w:p>
            <w:pPr>
              <w:spacing w:after="0"/>
            </w:pPr>
            <w:r/>
            <w:r>
              <w:rPr>
                <w:rFonts w:ascii="Aptos" w:hAnsi="Aptos"/>
                <w:b w:val="0"/>
                <w:sz w:val="16"/>
              </w:rPr>
              <w:t>householdId → Household, userId → User, role OWNER|MEMBER, status ACTIVE|INACTIVE, joinedAt</w:t>
            </w:r>
          </w:p>
        </w:tc>
      </w:tr>
      <w:tr>
        <w:tc>
          <w:tcPr>
            <w:tcW w:type="dxa" w:w="1944"/>
            <w:vAlign w:val="center"/>
            <w:shd w:fill="FAFBFA"/>
          </w:tcPr>
          <w:p>
            <w:pPr>
              <w:spacing w:after="0"/>
            </w:pPr>
            <w:r/>
            <w:r>
              <w:rPr>
                <w:rFonts w:ascii="Aptos" w:hAnsi="Aptos"/>
                <w:b w:val="0"/>
                <w:sz w:val="16"/>
              </w:rPr>
              <w:t>Expense</w:t>
            </w:r>
          </w:p>
        </w:tc>
        <w:tc>
          <w:tcPr>
            <w:tcW w:type="dxa" w:w="8136"/>
            <w:vAlign w:val="center"/>
            <w:shd w:fill="FAFBFA"/>
          </w:tcPr>
          <w:p>
            <w:pPr>
              <w:spacing w:after="0"/>
            </w:pPr>
            <w:r/>
            <w:r>
              <w:rPr>
                <w:rFonts w:ascii="Aptos" w:hAnsi="Aptos"/>
                <w:b w:val="0"/>
                <w:sz w:val="16"/>
              </w:rPr>
              <w:t>householdId, description, amount, category, paidBy → User, splitType, participants[], date, notes</w:t>
            </w:r>
          </w:p>
        </w:tc>
      </w:tr>
      <w:tr>
        <w:tc>
          <w:tcPr>
            <w:tcW w:type="dxa" w:w="1944"/>
            <w:vAlign w:val="center"/>
          </w:tcPr>
          <w:p>
            <w:pPr>
              <w:spacing w:after="0"/>
            </w:pPr>
            <w:r/>
            <w:r>
              <w:rPr>
                <w:rFonts w:ascii="Aptos" w:hAnsi="Aptos"/>
                <w:b w:val="0"/>
                <w:sz w:val="16"/>
              </w:rPr>
              <w:t>Bill</w:t>
            </w:r>
          </w:p>
        </w:tc>
        <w:tc>
          <w:tcPr>
            <w:tcW w:type="dxa" w:w="8136"/>
            <w:vAlign w:val="center"/>
          </w:tcPr>
          <w:p>
            <w:pPr>
              <w:spacing w:after="0"/>
            </w:pPr>
            <w:r/>
            <w:r>
              <w:rPr>
                <w:rFonts w:ascii="Aptos" w:hAnsi="Aptos"/>
                <w:b w:val="0"/>
                <w:sz w:val="16"/>
              </w:rPr>
              <w:t>householdId, name, amount, category, dueDate, recurring fields, paidBy → User|null, status, notes</w:t>
            </w:r>
          </w:p>
        </w:tc>
      </w:tr>
      <w:tr>
        <w:tc>
          <w:tcPr>
            <w:tcW w:type="dxa" w:w="1944"/>
            <w:vAlign w:val="center"/>
            <w:shd w:fill="FAFBFA"/>
          </w:tcPr>
          <w:p>
            <w:pPr>
              <w:spacing w:after="0"/>
            </w:pPr>
            <w:r/>
            <w:r>
              <w:rPr>
                <w:rFonts w:ascii="Aptos" w:hAnsi="Aptos"/>
                <w:b w:val="0"/>
                <w:sz w:val="16"/>
              </w:rPr>
              <w:t>RevokedToken</w:t>
            </w:r>
          </w:p>
        </w:tc>
        <w:tc>
          <w:tcPr>
            <w:tcW w:type="dxa" w:w="8136"/>
            <w:vAlign w:val="center"/>
            <w:shd w:fill="FAFBFA"/>
          </w:tcPr>
          <w:p>
            <w:pPr>
              <w:spacing w:after="0"/>
            </w:pPr>
            <w:r/>
            <w:r>
              <w:rPr>
                <w:rFonts w:ascii="Aptos" w:hAnsi="Aptos"/>
                <w:b w:val="0"/>
                <w:sz w:val="16"/>
              </w:rPr>
              <w:t>tokenHash (unique), expiresAt with TTL expiry</w:t>
            </w:r>
          </w:p>
        </w:tc>
      </w:tr>
    </w:tbl>
    <w:p>
      <w:pPr>
        <w:spacing w:after="20"/>
      </w:pPr>
    </w:p>
    <w:p>
      <w:pPr>
        <w:pStyle w:val="Heading1"/>
      </w:pPr>
      <w:r>
        <w:t>11. Balances, Settlements, and Dashboard</w:t>
      </w:r>
    </w:p>
    <w:p>
      <w:r>
        <w:t>Balance logic treats `paid` as the total amount a member paid for household expenses and `owed` as the sum of that member's participant shares. `net = paid - owed`: positive means the member should receive money; negative means the member owes money.</w:t>
      </w:r>
    </w:p>
    <w:p>
      <w:r>
        <w:t>The settlement endpoint converts those net balances into a simple set of debtor-to-creditor transfers, matching debtors and creditors sequentially and rounding to two decimals.</w:t>
      </w:r>
    </w:p>
    <w:p>
      <w:r>
        <w:t>The dashboard currently loads all active members, all household expenses, and all household bills, then computes totals in application memory. It returns the latest five expenses, up to five future PENDING bills, per-member balances, and counts/amounts for pending, overdue, and paid bills.</w:t>
      </w:r>
    </w:p>
    <w:p>
      <w:pPr>
        <w:pStyle w:val="Heading1"/>
      </w:pPr>
      <w:r>
        <w:t>12. Response and Error Conventions</w:t>
      </w:r>
    </w:p>
    <w:p>
      <w:r>
        <w:t>Most endpoints return `{ success, message, data }`; several newer controllers also include a numeric `code`. Paginated list endpoints return a separate `pagination` object. This is not fully standardized across the codebase.</w:t>
      </w:r>
    </w:p>
    <w:tbl>
      <w:tblPr>
        <w:tblStyle w:val="TableGrid"/>
        <w:tblW w:type="auto" w:w="0"/>
        <w:jc w:val="center"/>
        <w:tblLook w:firstColumn="1" w:firstRow="1" w:lastColumn="0" w:lastRow="0" w:noHBand="0" w:noVBand="1" w:val="04A0"/>
      </w:tblPr>
      <w:tblGrid>
        <w:gridCol w:w="5083"/>
        <w:gridCol w:w="5083"/>
      </w:tblGrid>
      <w:tr>
        <w:tc>
          <w:tcPr>
            <w:tcW w:type="dxa" w:w="1296"/>
            <w:vAlign w:val="center"/>
            <w:shd w:fill="173F35"/>
          </w:tcPr>
          <w:p>
            <w:pPr>
              <w:spacing w:after="0"/>
            </w:pPr>
            <w:r/>
            <w:r>
              <w:rPr>
                <w:rFonts w:ascii="Aptos" w:hAnsi="Aptos"/>
                <w:b/>
                <w:color w:val="FFFFFF"/>
                <w:sz w:val="16"/>
              </w:rPr>
              <w:t>HTTP</w:t>
            </w:r>
          </w:p>
        </w:tc>
        <w:tc>
          <w:tcPr>
            <w:tcW w:type="dxa" w:w="8784"/>
            <w:vAlign w:val="center"/>
            <w:shd w:fill="173F35"/>
          </w:tcPr>
          <w:p>
            <w:pPr>
              <w:spacing w:after="0"/>
            </w:pPr>
            <w:r/>
            <w:r>
              <w:rPr>
                <w:rFonts w:ascii="Aptos" w:hAnsi="Aptos"/>
                <w:b/>
                <w:color w:val="FFFFFF"/>
                <w:sz w:val="16"/>
              </w:rPr>
              <w:t>Typical meaning</w:t>
            </w:r>
          </w:p>
        </w:tc>
      </w:tr>
      <w:tr>
        <w:tc>
          <w:tcPr>
            <w:tcW w:type="dxa" w:w="1296"/>
            <w:vAlign w:val="center"/>
          </w:tcPr>
          <w:p>
            <w:pPr>
              <w:spacing w:after="0"/>
            </w:pPr>
            <w:r/>
            <w:r>
              <w:rPr>
                <w:rFonts w:ascii="Aptos" w:hAnsi="Aptos"/>
                <w:b w:val="0"/>
                <w:sz w:val="16"/>
              </w:rPr>
              <w:t>200</w:t>
            </w:r>
          </w:p>
        </w:tc>
        <w:tc>
          <w:tcPr>
            <w:tcW w:type="dxa" w:w="8784"/>
            <w:vAlign w:val="center"/>
          </w:tcPr>
          <w:p>
            <w:pPr>
              <w:spacing w:after="0"/>
            </w:pPr>
            <w:r/>
            <w:r>
              <w:rPr>
                <w:rFonts w:ascii="Aptos" w:hAnsi="Aptos"/>
                <w:b w:val="0"/>
                <w:sz w:val="16"/>
              </w:rPr>
              <w:t>Successful read/update/delete/logout</w:t>
            </w:r>
          </w:p>
        </w:tc>
      </w:tr>
      <w:tr>
        <w:tc>
          <w:tcPr>
            <w:tcW w:type="dxa" w:w="1296"/>
            <w:vAlign w:val="center"/>
            <w:shd w:fill="FAFBFA"/>
          </w:tcPr>
          <w:p>
            <w:pPr>
              <w:spacing w:after="0"/>
            </w:pPr>
            <w:r/>
            <w:r>
              <w:rPr>
                <w:rFonts w:ascii="Aptos" w:hAnsi="Aptos"/>
                <w:b w:val="0"/>
                <w:sz w:val="16"/>
              </w:rPr>
              <w:t>201</w:t>
            </w:r>
          </w:p>
        </w:tc>
        <w:tc>
          <w:tcPr>
            <w:tcW w:type="dxa" w:w="8784"/>
            <w:vAlign w:val="center"/>
            <w:shd w:fill="FAFBFA"/>
          </w:tcPr>
          <w:p>
            <w:pPr>
              <w:spacing w:after="0"/>
            </w:pPr>
            <w:r/>
            <w:r>
              <w:rPr>
                <w:rFonts w:ascii="Aptos" w:hAnsi="Aptos"/>
                <w:b w:val="0"/>
                <w:sz w:val="16"/>
              </w:rPr>
              <w:t>Resource created</w:t>
            </w:r>
          </w:p>
        </w:tc>
      </w:tr>
      <w:tr>
        <w:tc>
          <w:tcPr>
            <w:tcW w:type="dxa" w:w="1296"/>
            <w:vAlign w:val="center"/>
          </w:tcPr>
          <w:p>
            <w:pPr>
              <w:spacing w:after="0"/>
            </w:pPr>
            <w:r/>
            <w:r>
              <w:rPr>
                <w:rFonts w:ascii="Aptos" w:hAnsi="Aptos"/>
                <w:b w:val="0"/>
                <w:sz w:val="16"/>
              </w:rPr>
              <w:t>400</w:t>
            </w:r>
          </w:p>
        </w:tc>
        <w:tc>
          <w:tcPr>
            <w:tcW w:type="dxa" w:w="8784"/>
            <w:vAlign w:val="center"/>
          </w:tcPr>
          <w:p>
            <w:pPr>
              <w:spacing w:after="0"/>
            </w:pPr>
            <w:r/>
            <w:r>
              <w:rPr>
                <w:rFonts w:ascii="Aptos" w:hAnsi="Aptos"/>
                <w:b w:val="0"/>
                <w:sz w:val="16"/>
              </w:rPr>
              <w:t>Invalid request data or business-rule violation</w:t>
            </w:r>
          </w:p>
        </w:tc>
      </w:tr>
      <w:tr>
        <w:tc>
          <w:tcPr>
            <w:tcW w:type="dxa" w:w="1296"/>
            <w:vAlign w:val="center"/>
            <w:shd w:fill="FAFBFA"/>
          </w:tcPr>
          <w:p>
            <w:pPr>
              <w:spacing w:after="0"/>
            </w:pPr>
            <w:r/>
            <w:r>
              <w:rPr>
                <w:rFonts w:ascii="Aptos" w:hAnsi="Aptos"/>
                <w:b w:val="0"/>
                <w:sz w:val="16"/>
              </w:rPr>
              <w:t>401</w:t>
            </w:r>
          </w:p>
        </w:tc>
        <w:tc>
          <w:tcPr>
            <w:tcW w:type="dxa" w:w="8784"/>
            <w:vAlign w:val="center"/>
            <w:shd w:fill="FAFBFA"/>
          </w:tcPr>
          <w:p>
            <w:pPr>
              <w:spacing w:after="0"/>
            </w:pPr>
            <w:r/>
            <w:r>
              <w:rPr>
                <w:rFonts w:ascii="Aptos" w:hAnsi="Aptos"/>
                <w:b w:val="0"/>
                <w:sz w:val="16"/>
              </w:rPr>
              <w:t>Missing, invalid, expired, or revoked authentication</w:t>
            </w:r>
          </w:p>
        </w:tc>
      </w:tr>
      <w:tr>
        <w:tc>
          <w:tcPr>
            <w:tcW w:type="dxa" w:w="1296"/>
            <w:vAlign w:val="center"/>
          </w:tcPr>
          <w:p>
            <w:pPr>
              <w:spacing w:after="0"/>
            </w:pPr>
            <w:r/>
            <w:r>
              <w:rPr>
                <w:rFonts w:ascii="Aptos" w:hAnsi="Aptos"/>
                <w:b w:val="0"/>
                <w:sz w:val="16"/>
              </w:rPr>
              <w:t>403</w:t>
            </w:r>
          </w:p>
        </w:tc>
        <w:tc>
          <w:tcPr>
            <w:tcW w:type="dxa" w:w="8784"/>
            <w:vAlign w:val="center"/>
          </w:tcPr>
          <w:p>
            <w:pPr>
              <w:spacing w:after="0"/>
            </w:pPr>
            <w:r/>
            <w:r>
              <w:rPr>
                <w:rFonts w:ascii="Aptos" w:hAnsi="Aptos"/>
                <w:b w:val="0"/>
                <w:sz w:val="16"/>
              </w:rPr>
              <w:t>Authenticated but lacks household/owner access</w:t>
            </w:r>
          </w:p>
        </w:tc>
      </w:tr>
      <w:tr>
        <w:tc>
          <w:tcPr>
            <w:tcW w:type="dxa" w:w="1296"/>
            <w:vAlign w:val="center"/>
            <w:shd w:fill="FAFBFA"/>
          </w:tcPr>
          <w:p>
            <w:pPr>
              <w:spacing w:after="0"/>
            </w:pPr>
            <w:r/>
            <w:r>
              <w:rPr>
                <w:rFonts w:ascii="Aptos" w:hAnsi="Aptos"/>
                <w:b w:val="0"/>
                <w:sz w:val="16"/>
              </w:rPr>
              <w:t>404</w:t>
            </w:r>
          </w:p>
        </w:tc>
        <w:tc>
          <w:tcPr>
            <w:tcW w:type="dxa" w:w="8784"/>
            <w:vAlign w:val="center"/>
            <w:shd w:fill="FAFBFA"/>
          </w:tcPr>
          <w:p>
            <w:pPr>
              <w:spacing w:after="0"/>
            </w:pPr>
            <w:r/>
            <w:r>
              <w:rPr>
                <w:rFonts w:ascii="Aptos" w:hAnsi="Aptos"/>
                <w:b w:val="0"/>
                <w:sz w:val="16"/>
              </w:rPr>
              <w:t>Resource/user/household not found</w:t>
            </w:r>
          </w:p>
        </w:tc>
      </w:tr>
      <w:tr>
        <w:tc>
          <w:tcPr>
            <w:tcW w:type="dxa" w:w="1296"/>
            <w:vAlign w:val="center"/>
          </w:tcPr>
          <w:p>
            <w:pPr>
              <w:spacing w:after="0"/>
            </w:pPr>
            <w:r/>
            <w:r>
              <w:rPr>
                <w:rFonts w:ascii="Aptos" w:hAnsi="Aptos"/>
                <w:b w:val="0"/>
                <w:sz w:val="16"/>
              </w:rPr>
              <w:t>409</w:t>
            </w:r>
          </w:p>
        </w:tc>
        <w:tc>
          <w:tcPr>
            <w:tcW w:type="dxa" w:w="8784"/>
            <w:vAlign w:val="center"/>
          </w:tcPr>
          <w:p>
            <w:pPr>
              <w:spacing w:after="0"/>
            </w:pPr>
            <w:r/>
            <w:r>
              <w:rPr>
                <w:rFonts w:ascii="Aptos" w:hAnsi="Aptos"/>
                <w:b w:val="0"/>
                <w:sz w:val="16"/>
              </w:rPr>
              <w:t>Duplicate account or existing membership</w:t>
            </w:r>
          </w:p>
        </w:tc>
      </w:tr>
      <w:tr>
        <w:tc>
          <w:tcPr>
            <w:tcW w:type="dxa" w:w="1296"/>
            <w:vAlign w:val="center"/>
            <w:shd w:fill="FAFBFA"/>
          </w:tcPr>
          <w:p>
            <w:pPr>
              <w:spacing w:after="0"/>
            </w:pPr>
            <w:r/>
            <w:r>
              <w:rPr>
                <w:rFonts w:ascii="Aptos" w:hAnsi="Aptos"/>
                <w:b w:val="0"/>
                <w:sz w:val="16"/>
              </w:rPr>
              <w:t>500</w:t>
            </w:r>
          </w:p>
        </w:tc>
        <w:tc>
          <w:tcPr>
            <w:tcW w:type="dxa" w:w="8784"/>
            <w:vAlign w:val="center"/>
            <w:shd w:fill="FAFBFA"/>
          </w:tcPr>
          <w:p>
            <w:pPr>
              <w:spacing w:after="0"/>
            </w:pPr>
            <w:r/>
            <w:r>
              <w:rPr>
                <w:rFonts w:ascii="Aptos" w:hAnsi="Aptos"/>
                <w:b w:val="0"/>
                <w:sz w:val="16"/>
              </w:rPr>
              <w:t>Unexpected server/database failure</w:t>
            </w:r>
          </w:p>
        </w:tc>
      </w:tr>
    </w:tbl>
    <w:p>
      <w:pPr>
        <w:spacing w:after="20"/>
      </w:pPr>
    </w:p>
    <w:p>
      <w:pPr>
        <w:pStyle w:val="Heading1"/>
      </w:pPr>
      <w:r>
        <w:t>13. Development Workflow</w:t>
      </w:r>
    </w:p>
    <w:p>
      <w:pPr>
        <w:pStyle w:val="ListBullet"/>
        <w:spacing w:after="40"/>
      </w:pPr>
      <w:r>
        <w:t>Before implementing a feature, identify the model, controller, route, and access-control path it touches.</w:t>
      </w:r>
    </w:p>
    <w:p>
      <w:pPr>
        <w:pStyle w:val="ListBullet"/>
        <w:spacing w:after="40"/>
      </w:pPr>
      <w:r>
        <w:t>Keep household-scoped collection endpoints under `/api/households/:id/...` and protect them with both `protect` and `householdAccess`.</w:t>
      </w:r>
    </w:p>
    <w:p>
      <w:pPr>
        <w:pStyle w:val="ListBullet"/>
        <w:spacing w:after="40"/>
      </w:pPr>
      <w:r>
        <w:t>For resource-by-ID endpoints, preserve membership verification inside the controller or introduce a reusable resource-access middleware.</w:t>
      </w:r>
    </w:p>
    <w:p>
      <w:pPr>
        <w:pStyle w:val="ListBullet"/>
        <w:spacing w:after="40"/>
      </w:pPr>
      <w:r>
        <w:t>Validate membership whenever a request accepts a user ID as payer or participant.</w:t>
      </w:r>
    </w:p>
    <w:p>
      <w:pPr>
        <w:pStyle w:val="ListBullet"/>
        <w:spacing w:after="40"/>
      </w:pPr>
      <w:r>
        <w:t>Preserve money rounding to two decimals in split/balance/settlement logic; add tests for rounding edge cases.</w:t>
      </w:r>
    </w:p>
    <w:p>
      <w:pPr>
        <w:pStyle w:val="ListBullet"/>
        <w:spacing w:after="40"/>
      </w:pPr>
      <w:r>
        <w:t>Run `npm test` before pushing changes. Add tests for every new validation/business rule.</w:t>
      </w:r>
    </w:p>
    <w:p>
      <w:pPr>
        <w:pStyle w:val="ListBullet"/>
        <w:spacing w:after="40"/>
      </w:pPr>
      <w:r>
        <w:t>When changing response shapes, update the frontend RTK Query types/endpoints in the same change set or coordinate the API contract explicitly.</w:t>
      </w:r>
    </w:p>
    <w:p>
      <w:pPr>
        <w:pStyle w:val="Heading1"/>
      </w:pPr>
      <w:r>
        <w:t>14. Current Technical Notes / Risks</w:t>
      </w:r>
    </w:p>
    <w:p>
      <w:pPr>
        <w:pStyle w:val="ListBullet"/>
        <w:spacing w:after="40"/>
      </w:pPr>
      <w:r>
        <w:t>There is no centralized error-handling middleware; controllers catch and format errors independently.</w:t>
      </w:r>
    </w:p>
    <w:p>
      <w:pPr>
        <w:pStyle w:val="ListBullet"/>
        <w:spacing w:after="40"/>
      </w:pPr>
      <w:r>
        <w:t>Validation is hand-written in controllers. There is no schema-validation layer such as Zod/Joi/express-validator.</w:t>
      </w:r>
    </w:p>
    <w:p>
      <w:pPr>
        <w:pStyle w:val="ListBullet"/>
        <w:spacing w:after="40"/>
      </w:pPr>
      <w:r>
        <w:t>API responses are not fully uniform: some include `code`, some do not.</w:t>
      </w:r>
    </w:p>
    <w:p>
      <w:pPr>
        <w:pStyle w:val="ListBullet"/>
        <w:spacing w:after="40"/>
      </w:pPr>
      <w:r>
        <w:t>The expense and bill routers are mounted both under `/api/households` and their top-level resource prefixes. Be careful when adding generic route patterns so they do not create accidental paths or conflicts.</w:t>
      </w:r>
    </w:p>
    <w:p>
      <w:pPr>
        <w:pStyle w:val="ListBullet"/>
        <w:spacing w:after="40"/>
      </w:pPr>
      <w:r>
        <w:t>Dashboard calculations currently fetch entire household expense/bill collections into memory. This will become a performance concern for large histories; MongoDB aggregation is a future optimization path.</w:t>
      </w:r>
    </w:p>
    <w:p>
      <w:pPr>
        <w:pStyle w:val="ListBullet"/>
        <w:spacing w:after="40"/>
      </w:pPr>
      <w:r>
        <w:t>Bill `OVERDUE` is stored as a status; the shown dashboard code does not automatically convert past-due PENDING bills to OVERDUE.</w:t>
      </w:r>
    </w:p>
    <w:p>
      <w:pPr>
        <w:pStyle w:val="ListBullet"/>
        <w:spacing w:after="40"/>
      </w:pPr>
      <w:r>
        <w:t>Deleting a household cascades manually to memberships, expenses, and bills. Future household-owned collections must be added to this cleanup path.</w:t>
      </w:r>
    </w:p>
    <w:p>
      <w:pPr>
        <w:pStyle w:val="ListBullet"/>
        <w:spacing w:after="40"/>
      </w:pPr>
      <w:r>
        <w:t>No `.env.example` was present in the reviewed archive. Add one without real secrets to reduce onboarding mistakes.</w:t>
      </w:r>
    </w:p>
    <w:p>
      <w:pPr>
        <w:pStyle w:val="ListBullet"/>
        <w:spacing w:after="40"/>
      </w:pPr>
      <w:r>
        <w:t>The uploaded archive contains `node_modules`; source repositories should normally exclude it and rely on `package-lock.json` + `npm ci`/`npm install`.</w:t>
      </w:r>
    </w:p>
    <w:p>
      <w:pPr>
        <w:pStyle w:val="Heading1"/>
      </w:pPr>
      <w:r>
        <w:t>15. Recommended Next Improvements</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173F35"/>
          </w:tcPr>
          <w:p>
            <w:pPr>
              <w:spacing w:after="0"/>
            </w:pPr>
            <w:r/>
            <w:r>
              <w:rPr>
                <w:rFonts w:ascii="Aptos" w:hAnsi="Aptos"/>
                <w:b/>
                <w:color w:val="FFFFFF"/>
                <w:sz w:val="16"/>
              </w:rPr>
              <w:t>Priority</w:t>
            </w:r>
          </w:p>
        </w:tc>
        <w:tc>
          <w:tcPr>
            <w:tcW w:type="dxa" w:w="3672"/>
            <w:vAlign w:val="center"/>
            <w:shd w:fill="173F35"/>
          </w:tcPr>
          <w:p>
            <w:pPr>
              <w:spacing w:after="0"/>
            </w:pPr>
            <w:r/>
            <w:r>
              <w:rPr>
                <w:rFonts w:ascii="Aptos" w:hAnsi="Aptos"/>
                <w:b/>
                <w:color w:val="FFFFFF"/>
                <w:sz w:val="16"/>
              </w:rPr>
              <w:t>Improvement</w:t>
            </w:r>
          </w:p>
        </w:tc>
        <w:tc>
          <w:tcPr>
            <w:tcW w:type="dxa" w:w="5760"/>
            <w:vAlign w:val="center"/>
            <w:shd w:fill="173F35"/>
          </w:tcPr>
          <w:p>
            <w:pPr>
              <w:spacing w:after="0"/>
            </w:pPr>
            <w:r/>
            <w:r>
              <w:rPr>
                <w:rFonts w:ascii="Aptos" w:hAnsi="Aptos"/>
                <w:b/>
                <w:color w:val="FFFFFF"/>
                <w:sz w:val="16"/>
              </w:rPr>
              <w:t>Why</w:t>
            </w:r>
          </w:p>
        </w:tc>
      </w:tr>
      <w:tr>
        <w:tc>
          <w:tcPr>
            <w:tcW w:type="dxa" w:w="936"/>
            <w:vAlign w:val="center"/>
          </w:tcPr>
          <w:p>
            <w:pPr>
              <w:spacing w:after="0"/>
            </w:pPr>
            <w:r/>
            <w:r>
              <w:rPr>
                <w:rFonts w:ascii="Aptos" w:hAnsi="Aptos"/>
                <w:b w:val="0"/>
                <w:sz w:val="16"/>
              </w:rPr>
              <w:t>High</w:t>
            </w:r>
          </w:p>
        </w:tc>
        <w:tc>
          <w:tcPr>
            <w:tcW w:type="dxa" w:w="3672"/>
            <w:vAlign w:val="center"/>
          </w:tcPr>
          <w:p>
            <w:pPr>
              <w:spacing w:after="0"/>
            </w:pPr>
            <w:r/>
            <w:r>
              <w:rPr>
                <w:rFonts w:ascii="Aptos" w:hAnsi="Aptos"/>
                <w:b w:val="0"/>
                <w:sz w:val="16"/>
              </w:rPr>
              <w:t>Add `.env.example` and setup checks</w:t>
            </w:r>
          </w:p>
        </w:tc>
        <w:tc>
          <w:tcPr>
            <w:tcW w:type="dxa" w:w="5760"/>
            <w:vAlign w:val="center"/>
          </w:tcPr>
          <w:p>
            <w:pPr>
              <w:spacing w:after="0"/>
            </w:pPr>
            <w:r/>
            <w:r>
              <w:rPr>
                <w:rFonts w:ascii="Aptos" w:hAnsi="Aptos"/>
                <w:b w:val="0"/>
                <w:sz w:val="16"/>
              </w:rPr>
              <w:t>Makes onboarding and deployment safer.</w:t>
            </w:r>
          </w:p>
        </w:tc>
      </w:tr>
      <w:tr>
        <w:tc>
          <w:tcPr>
            <w:tcW w:type="dxa" w:w="936"/>
            <w:vAlign w:val="center"/>
            <w:shd w:fill="FAFBFA"/>
          </w:tcPr>
          <w:p>
            <w:pPr>
              <w:spacing w:after="0"/>
            </w:pPr>
            <w:r/>
            <w:r>
              <w:rPr>
                <w:rFonts w:ascii="Aptos" w:hAnsi="Aptos"/>
                <w:b w:val="0"/>
                <w:sz w:val="16"/>
              </w:rPr>
              <w:t>High</w:t>
            </w:r>
          </w:p>
        </w:tc>
        <w:tc>
          <w:tcPr>
            <w:tcW w:type="dxa" w:w="3672"/>
            <w:vAlign w:val="center"/>
            <w:shd w:fill="FAFBFA"/>
          </w:tcPr>
          <w:p>
            <w:pPr>
              <w:spacing w:after="0"/>
            </w:pPr>
            <w:r/>
            <w:r>
              <w:rPr>
                <w:rFonts w:ascii="Aptos" w:hAnsi="Aptos"/>
                <w:b w:val="0"/>
                <w:sz w:val="16"/>
              </w:rPr>
              <w:t>Expand API tests beyond authentication</w:t>
            </w:r>
          </w:p>
        </w:tc>
        <w:tc>
          <w:tcPr>
            <w:tcW w:type="dxa" w:w="5760"/>
            <w:vAlign w:val="center"/>
            <w:shd w:fill="FAFBFA"/>
          </w:tcPr>
          <w:p>
            <w:pPr>
              <w:spacing w:after="0"/>
            </w:pPr>
            <w:r/>
            <w:r>
              <w:rPr>
                <w:rFonts w:ascii="Aptos" w:hAnsi="Aptos"/>
                <w:b w:val="0"/>
                <w:sz w:val="16"/>
              </w:rPr>
              <w:t>Protects split logic, permissions, pagination, and deletion behavior.</w:t>
            </w:r>
          </w:p>
        </w:tc>
      </w:tr>
      <w:tr>
        <w:tc>
          <w:tcPr>
            <w:tcW w:type="dxa" w:w="936"/>
            <w:vAlign w:val="center"/>
          </w:tcPr>
          <w:p>
            <w:pPr>
              <w:spacing w:after="0"/>
            </w:pPr>
            <w:r/>
            <w:r>
              <w:rPr>
                <w:rFonts w:ascii="Aptos" w:hAnsi="Aptos"/>
                <w:b w:val="0"/>
                <w:sz w:val="16"/>
              </w:rPr>
              <w:t>High</w:t>
            </w:r>
          </w:p>
        </w:tc>
        <w:tc>
          <w:tcPr>
            <w:tcW w:type="dxa" w:w="3672"/>
            <w:vAlign w:val="center"/>
          </w:tcPr>
          <w:p>
            <w:pPr>
              <w:spacing w:after="0"/>
            </w:pPr>
            <w:r/>
            <w:r>
              <w:rPr>
                <w:rFonts w:ascii="Aptos" w:hAnsi="Aptos"/>
                <w:b w:val="0"/>
                <w:sz w:val="16"/>
              </w:rPr>
              <w:t>Introduce request validation schemas</w:t>
            </w:r>
          </w:p>
        </w:tc>
        <w:tc>
          <w:tcPr>
            <w:tcW w:type="dxa" w:w="5760"/>
            <w:vAlign w:val="center"/>
          </w:tcPr>
          <w:p>
            <w:pPr>
              <w:spacing w:after="0"/>
            </w:pPr>
            <w:r/>
            <w:r>
              <w:rPr>
                <w:rFonts w:ascii="Aptos" w:hAnsi="Aptos"/>
                <w:b w:val="0"/>
                <w:sz w:val="16"/>
              </w:rPr>
              <w:t>Reduces repeated validation and inconsistent error shapes.</w:t>
            </w:r>
          </w:p>
        </w:tc>
      </w:tr>
      <w:tr>
        <w:tc>
          <w:tcPr>
            <w:tcW w:type="dxa" w:w="936"/>
            <w:vAlign w:val="center"/>
            <w:shd w:fill="FAFBFA"/>
          </w:tcPr>
          <w:p>
            <w:pPr>
              <w:spacing w:after="0"/>
            </w:pPr>
            <w:r/>
            <w:r>
              <w:rPr>
                <w:rFonts w:ascii="Aptos" w:hAnsi="Aptos"/>
                <w:b w:val="0"/>
                <w:sz w:val="16"/>
              </w:rPr>
              <w:t>Medium</w:t>
            </w:r>
          </w:p>
        </w:tc>
        <w:tc>
          <w:tcPr>
            <w:tcW w:type="dxa" w:w="3672"/>
            <w:vAlign w:val="center"/>
            <w:shd w:fill="FAFBFA"/>
          </w:tcPr>
          <w:p>
            <w:pPr>
              <w:spacing w:after="0"/>
            </w:pPr>
            <w:r/>
            <w:r>
              <w:rPr>
                <w:rFonts w:ascii="Aptos" w:hAnsi="Aptos"/>
                <w:b w:val="0"/>
                <w:sz w:val="16"/>
              </w:rPr>
              <w:t>Centralize error/response formatting</w:t>
            </w:r>
          </w:p>
        </w:tc>
        <w:tc>
          <w:tcPr>
            <w:tcW w:type="dxa" w:w="5760"/>
            <w:vAlign w:val="center"/>
            <w:shd w:fill="FAFBFA"/>
          </w:tcPr>
          <w:p>
            <w:pPr>
              <w:spacing w:after="0"/>
            </w:pPr>
            <w:r/>
            <w:r>
              <w:rPr>
                <w:rFonts w:ascii="Aptos" w:hAnsi="Aptos"/>
                <w:b w:val="0"/>
                <w:sz w:val="16"/>
              </w:rPr>
              <w:t>Creates a predictable frontend contract.</w:t>
            </w:r>
          </w:p>
        </w:tc>
      </w:tr>
      <w:tr>
        <w:tc>
          <w:tcPr>
            <w:tcW w:type="dxa" w:w="936"/>
            <w:vAlign w:val="center"/>
          </w:tcPr>
          <w:p>
            <w:pPr>
              <w:spacing w:after="0"/>
            </w:pPr>
            <w:r/>
            <w:r>
              <w:rPr>
                <w:rFonts w:ascii="Aptos" w:hAnsi="Aptos"/>
                <w:b w:val="0"/>
                <w:sz w:val="16"/>
              </w:rPr>
              <w:t>Medium</w:t>
            </w:r>
          </w:p>
        </w:tc>
        <w:tc>
          <w:tcPr>
            <w:tcW w:type="dxa" w:w="3672"/>
            <w:vAlign w:val="center"/>
          </w:tcPr>
          <w:p>
            <w:pPr>
              <w:spacing w:after="0"/>
            </w:pPr>
            <w:r/>
            <w:r>
              <w:rPr>
                <w:rFonts w:ascii="Aptos" w:hAnsi="Aptos"/>
                <w:b w:val="0"/>
                <w:sz w:val="16"/>
              </w:rPr>
              <w:t>Add database indexes</w:t>
            </w:r>
          </w:p>
        </w:tc>
        <w:tc>
          <w:tcPr>
            <w:tcW w:type="dxa" w:w="5760"/>
            <w:vAlign w:val="center"/>
          </w:tcPr>
          <w:p>
            <w:pPr>
              <w:spacing w:after="0"/>
            </w:pPr>
            <w:r/>
            <w:r>
              <w:rPr>
                <w:rFonts w:ascii="Aptos" w:hAnsi="Aptos"/>
                <w:b w:val="0"/>
                <w:sz w:val="16"/>
              </w:rPr>
              <w:t>Household/date/category/status queries will benefit as data grows.</w:t>
            </w:r>
          </w:p>
        </w:tc>
      </w:tr>
      <w:tr>
        <w:tc>
          <w:tcPr>
            <w:tcW w:type="dxa" w:w="936"/>
            <w:vAlign w:val="center"/>
            <w:shd w:fill="FAFBFA"/>
          </w:tcPr>
          <w:p>
            <w:pPr>
              <w:spacing w:after="0"/>
            </w:pPr>
            <w:r/>
            <w:r>
              <w:rPr>
                <w:rFonts w:ascii="Aptos" w:hAnsi="Aptos"/>
                <w:b w:val="0"/>
                <w:sz w:val="16"/>
              </w:rPr>
              <w:t>Medium</w:t>
            </w:r>
          </w:p>
        </w:tc>
        <w:tc>
          <w:tcPr>
            <w:tcW w:type="dxa" w:w="3672"/>
            <w:vAlign w:val="center"/>
            <w:shd w:fill="FAFBFA"/>
          </w:tcPr>
          <w:p>
            <w:pPr>
              <w:spacing w:after="0"/>
            </w:pPr>
            <w:r/>
            <w:r>
              <w:rPr>
                <w:rFonts w:ascii="Aptos" w:hAnsi="Aptos"/>
                <w:b w:val="0"/>
                <w:sz w:val="16"/>
              </w:rPr>
              <w:t>Move dashboard/balance calculations to aggregation where needed</w:t>
            </w:r>
          </w:p>
        </w:tc>
        <w:tc>
          <w:tcPr>
            <w:tcW w:type="dxa" w:w="5760"/>
            <w:vAlign w:val="center"/>
            <w:shd w:fill="FAFBFA"/>
          </w:tcPr>
          <w:p>
            <w:pPr>
              <w:spacing w:after="0"/>
            </w:pPr>
            <w:r/>
            <w:r>
              <w:rPr>
                <w:rFonts w:ascii="Aptos" w:hAnsi="Aptos"/>
                <w:b w:val="0"/>
                <w:sz w:val="16"/>
              </w:rPr>
              <w:t>Avoids loading full histories into application memory.</w:t>
            </w:r>
          </w:p>
        </w:tc>
      </w:tr>
      <w:tr>
        <w:tc>
          <w:tcPr>
            <w:tcW w:type="dxa" w:w="936"/>
            <w:vAlign w:val="center"/>
          </w:tcPr>
          <w:p>
            <w:pPr>
              <w:spacing w:after="0"/>
            </w:pPr>
            <w:r/>
            <w:r>
              <w:rPr>
                <w:rFonts w:ascii="Aptos" w:hAnsi="Aptos"/>
                <w:b w:val="0"/>
                <w:sz w:val="16"/>
              </w:rPr>
              <w:t>Medium</w:t>
            </w:r>
          </w:p>
        </w:tc>
        <w:tc>
          <w:tcPr>
            <w:tcW w:type="dxa" w:w="3672"/>
            <w:vAlign w:val="center"/>
          </w:tcPr>
          <w:p>
            <w:pPr>
              <w:spacing w:after="0"/>
            </w:pPr>
            <w:r/>
            <w:r>
              <w:rPr>
                <w:rFonts w:ascii="Aptos" w:hAnsi="Aptos"/>
                <w:b w:val="0"/>
                <w:sz w:val="16"/>
              </w:rPr>
              <w:t>Add OpenAPI/Swagger contract</w:t>
            </w:r>
          </w:p>
        </w:tc>
        <w:tc>
          <w:tcPr>
            <w:tcW w:type="dxa" w:w="5760"/>
            <w:vAlign w:val="center"/>
          </w:tcPr>
          <w:p>
            <w:pPr>
              <w:spacing w:after="0"/>
            </w:pPr>
            <w:r/>
            <w:r>
              <w:rPr>
                <w:rFonts w:ascii="Aptos" w:hAnsi="Aptos"/>
                <w:b w:val="0"/>
                <w:sz w:val="16"/>
              </w:rPr>
              <w:t>Makes endpoints discoverable and easier to integrate.</w:t>
            </w:r>
          </w:p>
        </w:tc>
      </w:tr>
      <w:tr>
        <w:tc>
          <w:tcPr>
            <w:tcW w:type="dxa" w:w="936"/>
            <w:vAlign w:val="center"/>
            <w:shd w:fill="FAFBFA"/>
          </w:tcPr>
          <w:p>
            <w:pPr>
              <w:spacing w:after="0"/>
            </w:pPr>
            <w:r/>
            <w:r>
              <w:rPr>
                <w:rFonts w:ascii="Aptos" w:hAnsi="Aptos"/>
                <w:b w:val="0"/>
                <w:sz w:val="16"/>
              </w:rPr>
              <w:t>Low</w:t>
            </w:r>
          </w:p>
        </w:tc>
        <w:tc>
          <w:tcPr>
            <w:tcW w:type="dxa" w:w="3672"/>
            <w:vAlign w:val="center"/>
            <w:shd w:fill="FAFBFA"/>
          </w:tcPr>
          <w:p>
            <w:pPr>
              <w:spacing w:after="0"/>
            </w:pPr>
            <w:r/>
            <w:r>
              <w:rPr>
                <w:rFonts w:ascii="Aptos" w:hAnsi="Aptos"/>
                <w:b w:val="0"/>
                <w:sz w:val="16"/>
              </w:rPr>
              <w:t>Split large controllers into services/helpers</w:t>
            </w:r>
          </w:p>
        </w:tc>
        <w:tc>
          <w:tcPr>
            <w:tcW w:type="dxa" w:w="5760"/>
            <w:vAlign w:val="center"/>
            <w:shd w:fill="FAFBFA"/>
          </w:tcPr>
          <w:p>
            <w:pPr>
              <w:spacing w:after="0"/>
            </w:pPr>
            <w:r/>
            <w:r>
              <w:rPr>
                <w:rFonts w:ascii="Aptos" w:hAnsi="Aptos"/>
                <w:b w:val="0"/>
                <w:sz w:val="16"/>
              </w:rPr>
              <w:t>Improves testability as domain logic grows.</w:t>
            </w:r>
          </w:p>
        </w:tc>
      </w:tr>
    </w:tbl>
    <w:p>
      <w:pPr>
        <w:spacing w:after="20"/>
      </w:pPr>
    </w:p>
    <w:p>
      <w:pPr>
        <w:pStyle w:val="Heading1"/>
      </w:pPr>
      <w:r>
        <w:t>16. New Developer Checklist</w:t>
      </w:r>
    </w:p>
    <w:p>
      <w:pPr>
        <w:pStyle w:val="ListBullet"/>
        <w:spacing w:after="40"/>
      </w:pPr>
      <w:r>
        <w:t>Install dependencies and configure `.env`.</w:t>
      </w:r>
    </w:p>
    <w:p>
      <w:pPr>
        <w:pStyle w:val="ListBullet"/>
        <w:spacing w:after="40"/>
      </w:pPr>
      <w:r>
        <w:t>Start MongoDB and run `npm run dev`.</w:t>
      </w:r>
    </w:p>
    <w:p>
      <w:pPr>
        <w:pStyle w:val="ListBullet"/>
        <w:spacing w:after="40"/>
      </w:pPr>
      <w:r>
        <w:t>Confirm `/api/health` returns 200.</w:t>
      </w:r>
    </w:p>
    <w:p>
      <w:pPr>
        <w:pStyle w:val="ListBullet"/>
        <w:spacing w:after="40"/>
      </w:pPr>
      <w:r>
        <w:t>Register/login and verify a Bearer token works on `/api/auth/me`.</w:t>
      </w:r>
    </w:p>
    <w:p>
      <w:pPr>
        <w:pStyle w:val="ListBullet"/>
        <w:spacing w:after="40"/>
      </w:pPr>
      <w:r>
        <w:t>Create a household and inspect its owner membership.</w:t>
      </w:r>
    </w:p>
    <w:p>
      <w:pPr>
        <w:pStyle w:val="ListBullet"/>
        <w:spacing w:after="40"/>
      </w:pPr>
      <w:r>
        <w:t>Create EQUAL, EXACT, and PERCENTAGE expenses and verify rounding.</w:t>
      </w:r>
    </w:p>
    <w:p>
      <w:pPr>
        <w:pStyle w:val="ListBullet"/>
        <w:spacing w:after="40"/>
      </w:pPr>
      <w:r>
        <w:t>Create recurring and non-recurring bills.</w:t>
      </w:r>
    </w:p>
    <w:p>
      <w:pPr>
        <w:pStyle w:val="ListBullet"/>
        <w:spacing w:after="40"/>
      </w:pPr>
      <w:r>
        <w:t>Compare balances and settlements after several expenses.</w:t>
      </w:r>
    </w:p>
    <w:p>
      <w:pPr>
        <w:pStyle w:val="ListBullet"/>
        <w:spacing w:after="40"/>
      </w:pPr>
      <w:r>
        <w:t>Run the test suite before modifying behavior.</w:t>
      </w:r>
    </w:p>
    <w:p>
      <w:pPr>
        <w:pStyle w:val="ListBullet"/>
        <w:spacing w:after="40"/>
      </w:pPr>
      <w:r>
        <w:t>Read the relevant controller completely before changing its route or frontend contract.</w:t>
      </w:r>
    </w:p>
    <w:p>
      <w:pPr>
        <w:pStyle w:val="Heading1"/>
      </w:pPr>
      <w:r>
        <w:t>17. Handoff Rule</w:t>
      </w:r>
    </w:p>
    <w:p>
      <w:r>
        <w:t>Treat the backend source code as the source of truth. If this document and the implementation diverge, verify the current controller/model behavior first, then update this guide in the same pull request. Documentation should evolve with API behavior, not after 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6"/>
        <w:sz w:val="16"/>
      </w:rPr>
      <w:t>HomeSplit Backend Developer Guide • Internal Engineering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170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F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shd w:fill="F4F7F5"/>
    </w:pPr>
    <w:rPr>
      <w:rFonts w:ascii="Courier New" w:hAnsi="Courier New"/>
      <w:color w:val="2633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