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161292" w:rsidRDefault="00C011C7" w:rsidP="007F360B">
          <w:pPr>
            <w:pStyle w:val="Logotipo"/>
          </w:pPr>
          <w:r w:rsidRPr="001622E8">
            <w:rPr>
              <w:noProof/>
              <w:lang w:eastAsia="es-ES"/>
            </w:rPr>
            <mc:AlternateContent>
              <mc:Choice Requires="wps">
                <w:drawing>
                  <wp:anchor distT="0" distB="0" distL="114300" distR="114300" simplePos="0" relativeHeight="251661312" behindDoc="0" locked="0" layoutInCell="1" allowOverlap="1" wp14:anchorId="7AF514D1" wp14:editId="272C88A5">
                    <wp:simplePos x="0" y="0"/>
                    <wp:positionH relativeFrom="margin">
                      <wp:posOffset>0</wp:posOffset>
                    </wp:positionH>
                    <wp:positionV relativeFrom="margin">
                      <wp:posOffset>8058150</wp:posOffset>
                    </wp:positionV>
                    <wp:extent cx="5943600" cy="621792"/>
                    <wp:effectExtent l="0" t="0" r="0" b="6985"/>
                    <wp:wrapTopAndBottom/>
                    <wp:docPr id="1" name="Cuadro de texto 1" descr="Cuadro de texto para mostrar la información de contacto de la empresa"/>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F24F4F"/>
                            </a:solidFill>
                            <a:ln w="6350">
                              <a:noFill/>
                            </a:ln>
                            <a:effectLst/>
                          </wps:spPr>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555"/>
                                  <w:gridCol w:w="431"/>
                                  <w:gridCol w:w="2565"/>
                                  <w:gridCol w:w="431"/>
                                  <w:gridCol w:w="2561"/>
                                </w:tblGrid>
                                <w:tr w:rsidR="00CD79FA">
                                  <w:sdt>
                                    <w:sdtPr>
                                      <w:alias w:val="Dirección"/>
                                      <w:tag w:val=""/>
                                      <w:id w:val="1455059168"/>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CD79FA" w:rsidRPr="00F91FC1" w:rsidRDefault="007F360B" w:rsidP="007F360B">
                                          <w:pPr>
                                            <w:pStyle w:val="Informacindecontacto"/>
                                            <w:rPr>
                                              <w:lang w:val="es-ES"/>
                                            </w:rPr>
                                          </w:pPr>
                                          <w:r>
                                            <w:t>David Criado Ramón</w:t>
                                          </w:r>
                                          <w:r>
                                            <w:br/>
                                            <w:t>26254133 - R</w:t>
                                          </w:r>
                                        </w:p>
                                      </w:tc>
                                    </w:sdtContent>
                                  </w:sdt>
                                  <w:tc>
                                    <w:tcPr>
                                      <w:tcW w:w="252" w:type="pct"/>
                                    </w:tcPr>
                                    <w:p w:rsidR="00CD79FA" w:rsidRPr="00F91FC1" w:rsidRDefault="00CD79FA">
                                      <w:pPr>
                                        <w:pStyle w:val="Informacindecontacto"/>
                                        <w:rPr>
                                          <w:lang w:val="es-ES"/>
                                        </w:rPr>
                                      </w:pPr>
                                    </w:p>
                                  </w:tc>
                                  <w:tc>
                                    <w:tcPr>
                                      <w:tcW w:w="1501" w:type="pct"/>
                                    </w:tcPr>
                                    <w:p w:rsidR="00CD79FA" w:rsidRDefault="00CD79FA">
                                      <w:pPr>
                                        <w:pStyle w:val="Informacindecontacto"/>
                                        <w:jc w:val="center"/>
                                      </w:pPr>
                                    </w:p>
                                    <w:p w:rsidR="00CD79FA" w:rsidRDefault="00CD79FA" w:rsidP="007F360B">
                                      <w:pPr>
                                        <w:pStyle w:val="Informacindecontacto"/>
                                        <w:jc w:val="center"/>
                                      </w:pPr>
                                    </w:p>
                                  </w:tc>
                                  <w:tc>
                                    <w:tcPr>
                                      <w:tcW w:w="252" w:type="pct"/>
                                    </w:tcPr>
                                    <w:p w:rsidR="00CD79FA" w:rsidRDefault="00CD79FA">
                                      <w:pPr>
                                        <w:pStyle w:val="Informacindecontacto"/>
                                      </w:pPr>
                                    </w:p>
                                  </w:tc>
                                  <w:tc>
                                    <w:tcPr>
                                      <w:tcW w:w="1500" w:type="pct"/>
                                    </w:tcPr>
                                    <w:sdt>
                                      <w:sdtPr>
                                        <w:alias w:val="Correo electrónico"/>
                                        <w:tag w:val=""/>
                                        <w:id w:val="-1253042920"/>
                                        <w:showingPlcHdr/>
                                        <w:dataBinding w:prefixMappings="xmlns:ns0='http://schemas.microsoft.com/office/2006/coverPageProps' " w:xpath="/ns0:CoverPageProperties[1]/ns0:CompanyEmail[1]" w:storeItemID="{55AF091B-3C7A-41E3-B477-F2FDAA23CFDA}"/>
                                        <w15:appearance w15:val="hidden"/>
                                        <w:text/>
                                      </w:sdtPr>
                                      <w:sdtEndPr/>
                                      <w:sdtContent>
                                        <w:p w:rsidR="00CD79FA" w:rsidRDefault="007F360B">
                                          <w:pPr>
                                            <w:pStyle w:val="Informacindecontacto"/>
                                            <w:jc w:val="right"/>
                                          </w:pPr>
                                          <w:r>
                                            <w:t xml:space="preserve">     </w:t>
                                          </w:r>
                                        </w:p>
                                      </w:sdtContent>
                                    </w:sdt>
                                    <w:p w:rsidR="00CD79FA" w:rsidRDefault="005E2858" w:rsidP="007F360B">
                                      <w:pPr>
                                        <w:pStyle w:val="Informacindecontacto"/>
                                        <w:jc w:val="right"/>
                                      </w:pPr>
                                      <w:sdt>
                                        <w:sdtPr>
                                          <w:alias w:val="Dirección web"/>
                                          <w:tag w:val=""/>
                                          <w:id w:val="-176252894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7F360B">
                                            <w:t xml:space="preserve">     </w:t>
                                          </w:r>
                                        </w:sdtContent>
                                      </w:sdt>
                                    </w:p>
                                  </w:tc>
                                </w:tr>
                              </w:tbl>
                              <w:p w:rsidR="00CD79FA" w:rsidRDefault="00CD79FA" w:rsidP="00C011C7">
                                <w:pPr>
                                  <w:pStyle w:val="Espaciodetabla"/>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AF514D1" id="_x0000_t202" coordsize="21600,21600" o:spt="202" path="m,l,21600r21600,l21600,xe">
                    <v:stroke joinstyle="miter"/>
                    <v:path gradientshapeok="t" o:connecttype="rect"/>
                  </v:shapetype>
                  <v:shape id="Cuadro de texto 1" o:spid="_x0000_s1026" type="#_x0000_t202" alt="Cuadro de texto para mostrar la información de contacto de la empresa" style="position:absolute;margin-left:0;margin-top:634.5pt;width:468pt;height:48.95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" fillcolor="#f24f4f"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555"/>
                            <w:gridCol w:w="431"/>
                            <w:gridCol w:w="2565"/>
                            <w:gridCol w:w="431"/>
                            <w:gridCol w:w="2561"/>
                          </w:tblGrid>
                          <w:tr w:rsidR="00CD79FA">
                            <w:sdt>
                              <w:sdtPr>
                                <w:alias w:val="Dirección"/>
                                <w:tag w:val=""/>
                                <w:id w:val="1455059168"/>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CD79FA" w:rsidRPr="00F91FC1" w:rsidRDefault="007F360B" w:rsidP="007F360B">
                                    <w:pPr>
                                      <w:pStyle w:val="Informacindecontacto"/>
                                      <w:rPr>
                                        <w:lang w:val="es-ES"/>
                                      </w:rPr>
                                    </w:pPr>
                                    <w:r>
                                      <w:t>David Criado Ramón</w:t>
                                    </w:r>
                                    <w:r>
                                      <w:br/>
                                      <w:t>26254133 - R</w:t>
                                    </w:r>
                                  </w:p>
                                </w:tc>
                              </w:sdtContent>
                            </w:sdt>
                            <w:tc>
                              <w:tcPr>
                                <w:tcW w:w="252" w:type="pct"/>
                              </w:tcPr>
                              <w:p w:rsidR="00CD79FA" w:rsidRPr="00F91FC1" w:rsidRDefault="00CD79FA">
                                <w:pPr>
                                  <w:pStyle w:val="Informacindecontacto"/>
                                  <w:rPr>
                                    <w:lang w:val="es-ES"/>
                                  </w:rPr>
                                </w:pPr>
                              </w:p>
                            </w:tc>
                            <w:tc>
                              <w:tcPr>
                                <w:tcW w:w="1501" w:type="pct"/>
                              </w:tcPr>
                              <w:p w:rsidR="00CD79FA" w:rsidRDefault="00CD79FA">
                                <w:pPr>
                                  <w:pStyle w:val="Informacindecontacto"/>
                                  <w:jc w:val="center"/>
                                </w:pPr>
                              </w:p>
                              <w:p w:rsidR="00CD79FA" w:rsidRDefault="00CD79FA" w:rsidP="007F360B">
                                <w:pPr>
                                  <w:pStyle w:val="Informacindecontacto"/>
                                  <w:jc w:val="center"/>
                                </w:pPr>
                              </w:p>
                            </w:tc>
                            <w:tc>
                              <w:tcPr>
                                <w:tcW w:w="252" w:type="pct"/>
                              </w:tcPr>
                              <w:p w:rsidR="00CD79FA" w:rsidRDefault="00CD79FA">
                                <w:pPr>
                                  <w:pStyle w:val="Informacindecontacto"/>
                                </w:pPr>
                              </w:p>
                            </w:tc>
                            <w:tc>
                              <w:tcPr>
                                <w:tcW w:w="1500" w:type="pct"/>
                              </w:tcPr>
                              <w:sdt>
                                <w:sdtPr>
                                  <w:alias w:val="Correo electrónico"/>
                                  <w:tag w:val=""/>
                                  <w:id w:val="-1253042920"/>
                                  <w:showingPlcHdr/>
                                  <w:dataBinding w:prefixMappings="xmlns:ns0='http://schemas.microsoft.com/office/2006/coverPageProps' " w:xpath="/ns0:CoverPageProperties[1]/ns0:CompanyEmail[1]" w:storeItemID="{55AF091B-3C7A-41E3-B477-F2FDAA23CFDA}"/>
                                  <w15:appearance w15:val="hidden"/>
                                  <w:text/>
                                </w:sdtPr>
                                <w:sdtEndPr/>
                                <w:sdtContent>
                                  <w:p w:rsidR="00CD79FA" w:rsidRDefault="007F360B">
                                    <w:pPr>
                                      <w:pStyle w:val="Informacindecontacto"/>
                                      <w:jc w:val="right"/>
                                    </w:pPr>
                                    <w:r>
                                      <w:t xml:space="preserve">     </w:t>
                                    </w:r>
                                  </w:p>
                                </w:sdtContent>
                              </w:sdt>
                              <w:p w:rsidR="00CD79FA" w:rsidRDefault="005E2858" w:rsidP="007F360B">
                                <w:pPr>
                                  <w:pStyle w:val="Informacindecontacto"/>
                                  <w:jc w:val="right"/>
                                </w:pPr>
                                <w:sdt>
                                  <w:sdtPr>
                                    <w:alias w:val="Dirección web"/>
                                    <w:tag w:val=""/>
                                    <w:id w:val="-176252894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7F360B">
                                      <w:t xml:space="preserve">     </w:t>
                                    </w:r>
                                  </w:sdtContent>
                                </w:sdt>
                              </w:p>
                            </w:tc>
                          </w:tr>
                        </w:tbl>
                        <w:p w:rsidR="00CD79FA" w:rsidRDefault="00CD79FA" w:rsidP="00C011C7">
                          <w:pPr>
                            <w:pStyle w:val="Espaciodetabla"/>
                          </w:pPr>
                        </w:p>
                      </w:txbxContent>
                    </v:textbox>
                    <w10:wrap type="topAndBottom" anchorx="margin" anchory="margin"/>
                  </v:shape>
                </w:pict>
              </mc:Fallback>
            </mc:AlternateContent>
          </w:r>
        </w:p>
        <w:p w:rsidR="00843104" w:rsidRPr="001622E8" w:rsidRDefault="007F360B" w:rsidP="00161292">
          <w:pPr>
            <w:tabs>
              <w:tab w:val="left" w:pos="6645"/>
            </w:tabs>
          </w:pPr>
          <w:r w:rsidRPr="001622E8">
            <w:rPr>
              <w:noProof/>
              <w:lang w:eastAsia="es-ES"/>
            </w:rPr>
            <mc:AlternateContent>
              <mc:Choice Requires="wps">
                <w:drawing>
                  <wp:anchor distT="0" distB="0" distL="114300" distR="114300" simplePos="0" relativeHeight="251659264" behindDoc="0" locked="0" layoutInCell="1" allowOverlap="1" wp14:anchorId="48B548FA" wp14:editId="6DBD85D8">
                    <wp:simplePos x="0" y="0"/>
                    <wp:positionH relativeFrom="margin">
                      <wp:posOffset>-62230</wp:posOffset>
                    </wp:positionH>
                    <wp:positionV relativeFrom="margin">
                      <wp:posOffset>2738120</wp:posOffset>
                    </wp:positionV>
                    <wp:extent cx="6305550" cy="1463040"/>
                    <wp:effectExtent l="0" t="0" r="0" b="3810"/>
                    <wp:wrapTopAndBottom/>
                    <wp:docPr id="2" name="Cuadro de texto 2" descr="Cuadro de texto para mostrar el título y el subtítulo del documento"/>
                    <wp:cNvGraphicFramePr/>
                    <a:graphic xmlns:a="http://schemas.openxmlformats.org/drawingml/2006/main">
                      <a:graphicData uri="http://schemas.microsoft.com/office/word/2010/wordprocessingShape">
                        <wps:wsp>
                          <wps:cNvSpPr txBox="1"/>
                          <wps:spPr>
                            <a:xfrm>
                              <a:off x="0" y="0"/>
                              <a:ext cx="6305550" cy="1463040"/>
                            </a:xfrm>
                            <a:prstGeom prst="rect">
                              <a:avLst/>
                            </a:prstGeom>
                            <a:noFill/>
                            <a:ln w="6350">
                              <a:noFill/>
                            </a:ln>
                            <a:effectLst/>
                          </wps:spPr>
                          <wps:txbx>
                            <w:txbxContent>
                              <w:p w:rsidR="00CD79FA" w:rsidRPr="00F91FC1" w:rsidRDefault="005E2858" w:rsidP="007F360B">
                                <w:pPr>
                                  <w:pStyle w:val="Ttulo"/>
                                  <w:jc w:val="center"/>
                                </w:pPr>
                                <w:sdt>
                                  <w:sdtPr>
                                    <w:alias w:val="Título"/>
                                    <w:tag w:val=""/>
                                    <w:id w:val="18788048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21BA5">
                                      <w:t>PRÁCTICA 3</w:t>
                                    </w:r>
                                    <w:r w:rsidR="007F360B">
                                      <w:t xml:space="preserve"> – </w:t>
                                    </w:r>
                                    <w:r w:rsidR="00E37FB2">
                                      <w:t>BÚSQUEDA CON ADVERSARIO</w:t>
                                    </w:r>
                                  </w:sdtContent>
                                </w:sdt>
                              </w:p>
                              <w:p w:rsidR="00CD79FA" w:rsidRPr="00F91FC1" w:rsidRDefault="005E2858" w:rsidP="007F360B">
                                <w:pPr>
                                  <w:pStyle w:val="Subttulo"/>
                                  <w:jc w:val="center"/>
                                </w:pPr>
                                <w:sdt>
                                  <w:sdtPr>
                                    <w:alias w:val="Subtítulo"/>
                                    <w:tag w:val=""/>
                                    <w:id w:val="2056579944"/>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7F360B">
                                      <w:t>Inteligencia Artific</w:t>
                                    </w:r>
                                    <w:r w:rsidR="00E37FB2">
                                      <w:t>i</w:t>
                                    </w:r>
                                    <w:r w:rsidR="007F360B">
                                      <w:t>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B548FA" id="Cuadro de texto 2" o:spid="_x0000_s1027" type="#_x0000_t202" alt="Cuadro de texto para mostrar el título y el subtítulo del documento" style="position:absolute;margin-left:-4.9pt;margin-top:215.6pt;width:496.5pt;height:11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" filled="f" stroked="f" strokeweight=".5pt">
                    <v:textbox style="mso-fit-shape-to-text:t" inset="0,0,0,0">
                      <w:txbxContent>
                        <w:p w:rsidR="00CD79FA" w:rsidRPr="00F91FC1" w:rsidRDefault="005E2858" w:rsidP="007F360B">
                          <w:pPr>
                            <w:pStyle w:val="Ttulo"/>
                            <w:jc w:val="center"/>
                          </w:pPr>
                          <w:sdt>
                            <w:sdtPr>
                              <w:alias w:val="Título"/>
                              <w:tag w:val=""/>
                              <w:id w:val="18788048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21BA5">
                                <w:t>PRÁCTICA 3</w:t>
                              </w:r>
                              <w:r w:rsidR="007F360B">
                                <w:t xml:space="preserve"> – </w:t>
                              </w:r>
                              <w:r w:rsidR="00E37FB2">
                                <w:t>BÚSQUEDA CON ADVERSARIO</w:t>
                              </w:r>
                            </w:sdtContent>
                          </w:sdt>
                        </w:p>
                        <w:p w:rsidR="00CD79FA" w:rsidRPr="00F91FC1" w:rsidRDefault="005E2858" w:rsidP="007F360B">
                          <w:pPr>
                            <w:pStyle w:val="Subttulo"/>
                            <w:jc w:val="center"/>
                          </w:pPr>
                          <w:sdt>
                            <w:sdtPr>
                              <w:alias w:val="Subtítulo"/>
                              <w:tag w:val=""/>
                              <w:id w:val="2056579944"/>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7F360B">
                                <w:t>Inteligencia Artific</w:t>
                              </w:r>
                              <w:r w:rsidR="00E37FB2">
                                <w:t>i</w:t>
                              </w:r>
                              <w:r w:rsidR="007F360B">
                                <w:t>al</w:t>
                              </w:r>
                            </w:sdtContent>
                          </w:sdt>
                        </w:p>
                      </w:txbxContent>
                    </v:textbox>
                    <w10:wrap type="topAndBottom" anchorx="margin" anchory="margin"/>
                  </v:shape>
                </w:pict>
              </mc:Fallback>
            </mc:AlternateContent>
          </w:r>
          <w:r w:rsidR="005F2B03" w:rsidRPr="00161292">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rsidR="00843104" w:rsidRPr="001622E8" w:rsidRDefault="005F2B03">
          <w:pPr>
            <w:pStyle w:val="TtuloTDC"/>
          </w:pPr>
          <w:r w:rsidRPr="001622E8">
            <w:rPr>
              <w:rFonts w:ascii="Century Gothic" w:hAnsi="Century Gothic"/>
              <w:color w:val="DF1010"/>
            </w:rPr>
            <w:t>Tabla de contenido</w:t>
          </w:r>
        </w:p>
        <w:p w:rsidR="00FC6DD2" w:rsidRDefault="005F2B03">
          <w:pPr>
            <w:pStyle w:val="TDC1"/>
            <w:tabs>
              <w:tab w:val="right" w:leader="dot" w:pos="9061"/>
            </w:tabs>
            <w:rPr>
              <w:b w:val="0"/>
              <w:bCs w:val="0"/>
              <w:noProof/>
              <w:color w:val="auto"/>
              <w:sz w:val="22"/>
              <w:szCs w:val="22"/>
              <w:lang w:eastAsia="es-ES"/>
            </w:rPr>
          </w:pPr>
          <w:r w:rsidRPr="001622E8">
            <w:rPr>
              <w:b w:val="0"/>
              <w:bCs w:val="0"/>
            </w:rPr>
            <w:fldChar w:fldCharType="begin"/>
          </w:r>
          <w:r w:rsidRPr="001622E8">
            <w:rPr>
              <w:b w:val="0"/>
              <w:bCs w:val="0"/>
            </w:rPr>
            <w:instrText xml:space="preserve"> TOC \o "1-2" \n "2-2" \h \z \u </w:instrText>
          </w:r>
          <w:r w:rsidRPr="001622E8">
            <w:rPr>
              <w:b w:val="0"/>
              <w:bCs w:val="0"/>
            </w:rPr>
            <w:fldChar w:fldCharType="separate"/>
          </w:r>
          <w:hyperlink w:anchor="_Toc452821628" w:history="1">
            <w:r w:rsidR="00FC6DD2" w:rsidRPr="001C0ACA">
              <w:rPr>
                <w:rStyle w:val="Hipervnculo"/>
                <w:rFonts w:ascii="Century Gothic" w:hAnsi="Century Gothic"/>
                <w:noProof/>
              </w:rPr>
              <w:t>Análisis del problema</w:t>
            </w:r>
            <w:r w:rsidR="00FC6DD2">
              <w:rPr>
                <w:noProof/>
                <w:webHidden/>
              </w:rPr>
              <w:tab/>
            </w:r>
            <w:r w:rsidR="00FC6DD2">
              <w:rPr>
                <w:noProof/>
                <w:webHidden/>
              </w:rPr>
              <w:fldChar w:fldCharType="begin"/>
            </w:r>
            <w:r w:rsidR="00FC6DD2">
              <w:rPr>
                <w:noProof/>
                <w:webHidden/>
              </w:rPr>
              <w:instrText xml:space="preserve"> PAGEREF _Toc452821628 \h </w:instrText>
            </w:r>
            <w:r w:rsidR="00FC6DD2">
              <w:rPr>
                <w:noProof/>
                <w:webHidden/>
              </w:rPr>
            </w:r>
            <w:r w:rsidR="00FC6DD2">
              <w:rPr>
                <w:noProof/>
                <w:webHidden/>
              </w:rPr>
              <w:fldChar w:fldCharType="separate"/>
            </w:r>
            <w:r w:rsidR="00FC6DD2">
              <w:rPr>
                <w:noProof/>
                <w:webHidden/>
              </w:rPr>
              <w:t>2</w:t>
            </w:r>
            <w:r w:rsidR="00FC6DD2">
              <w:rPr>
                <w:noProof/>
                <w:webHidden/>
              </w:rPr>
              <w:fldChar w:fldCharType="end"/>
            </w:r>
          </w:hyperlink>
        </w:p>
        <w:p w:rsidR="00FC6DD2" w:rsidRDefault="005E2858">
          <w:pPr>
            <w:pStyle w:val="TDC1"/>
            <w:tabs>
              <w:tab w:val="right" w:leader="dot" w:pos="9061"/>
            </w:tabs>
            <w:rPr>
              <w:b w:val="0"/>
              <w:bCs w:val="0"/>
              <w:noProof/>
              <w:color w:val="auto"/>
              <w:sz w:val="22"/>
              <w:szCs w:val="22"/>
              <w:lang w:eastAsia="es-ES"/>
            </w:rPr>
          </w:pPr>
          <w:hyperlink w:anchor="_Toc452821629" w:history="1">
            <w:r w:rsidR="00FC6DD2" w:rsidRPr="001C0ACA">
              <w:rPr>
                <w:rStyle w:val="Hipervnculo"/>
                <w:noProof/>
              </w:rPr>
              <w:t>Descripción de la solución planteada</w:t>
            </w:r>
            <w:r w:rsidR="00FC6DD2">
              <w:rPr>
                <w:noProof/>
                <w:webHidden/>
              </w:rPr>
              <w:tab/>
            </w:r>
            <w:r w:rsidR="00FC6DD2">
              <w:rPr>
                <w:noProof/>
                <w:webHidden/>
              </w:rPr>
              <w:fldChar w:fldCharType="begin"/>
            </w:r>
            <w:r w:rsidR="00FC6DD2">
              <w:rPr>
                <w:noProof/>
                <w:webHidden/>
              </w:rPr>
              <w:instrText xml:space="preserve"> PAGEREF _Toc452821629 \h </w:instrText>
            </w:r>
            <w:r w:rsidR="00FC6DD2">
              <w:rPr>
                <w:noProof/>
                <w:webHidden/>
              </w:rPr>
            </w:r>
            <w:r w:rsidR="00FC6DD2">
              <w:rPr>
                <w:noProof/>
                <w:webHidden/>
              </w:rPr>
              <w:fldChar w:fldCharType="separate"/>
            </w:r>
            <w:r w:rsidR="00FC6DD2">
              <w:rPr>
                <w:noProof/>
                <w:webHidden/>
              </w:rPr>
              <w:t>2</w:t>
            </w:r>
            <w:r w:rsidR="00FC6DD2">
              <w:rPr>
                <w:noProof/>
                <w:webHidden/>
              </w:rPr>
              <w:fldChar w:fldCharType="end"/>
            </w:r>
          </w:hyperlink>
        </w:p>
        <w:p w:rsidR="00843104" w:rsidRPr="001622E8" w:rsidRDefault="005F2B03" w:rsidP="00C011C7">
          <w:pPr>
            <w:pStyle w:val="TDC2"/>
            <w:sectPr w:rsidR="00843104" w:rsidRPr="001622E8">
              <w:footerReference w:type="default" r:id="rId10"/>
              <w:pgSz w:w="11907" w:h="16839" w:code="1"/>
              <w:pgMar w:top="1148" w:right="1418" w:bottom="1148" w:left="1418" w:header="709" w:footer="612" w:gutter="0"/>
              <w:pgNumType w:start="0"/>
              <w:cols w:space="720"/>
              <w:titlePg/>
              <w:docGrid w:linePitch="360"/>
            </w:sectPr>
          </w:pPr>
          <w:r w:rsidRPr="001622E8">
            <w:rPr>
              <w:b/>
              <w:bCs/>
              <w:sz w:val="26"/>
              <w:szCs w:val="26"/>
            </w:rPr>
            <w:fldChar w:fldCharType="end"/>
          </w:r>
        </w:p>
      </w:sdtContent>
    </w:sdt>
    <w:p w:rsidR="00843104" w:rsidRDefault="00E37FB2">
      <w:pPr>
        <w:pStyle w:val="Ttulo1"/>
        <w:rPr>
          <w:rFonts w:ascii="Century Gothic" w:hAnsi="Century Gothic"/>
          <w:color w:val="F24F4F"/>
        </w:rPr>
      </w:pPr>
      <w:bookmarkStart w:id="0" w:name="_Toc452821628"/>
      <w:r>
        <w:rPr>
          <w:rFonts w:ascii="Century Gothic" w:hAnsi="Century Gothic"/>
          <w:color w:val="F24F4F"/>
        </w:rPr>
        <w:lastRenderedPageBreak/>
        <w:t>Análisis del problema</w:t>
      </w:r>
      <w:bookmarkEnd w:id="0"/>
    </w:p>
    <w:p w:rsidR="000D6AC8" w:rsidRDefault="002B6539" w:rsidP="000D6AC8">
      <w:pPr>
        <w:rPr>
          <w:rFonts w:ascii="Calibri" w:hAnsi="Calibri"/>
          <w:sz w:val="24"/>
        </w:rPr>
      </w:pPr>
      <w:r>
        <w:rPr>
          <w:rFonts w:ascii="Calibri" w:hAnsi="Calibri"/>
          <w:sz w:val="24"/>
        </w:rPr>
        <w:t>El problema propuesto consiste en una variante del juego conecta-4, también conocido como 4 en raya. En dicho dos jugadores alternan turnos sobre el mismo tablero introduciendo una ficha en una de las columnas de tal manera que 4 de sus fichas formen una línea continua. Si el tablero se rellana sin que ninguno alinee 4 fichas se considera empate. Una vez se alinean las 4 fichas el juego acaba. La variante propuesta implica lo siguiente:</w:t>
      </w:r>
    </w:p>
    <w:p w:rsidR="002B6539" w:rsidRDefault="002B6539" w:rsidP="002B6539">
      <w:pPr>
        <w:pStyle w:val="Prrafodelista"/>
        <w:numPr>
          <w:ilvl w:val="0"/>
          <w:numId w:val="7"/>
        </w:numPr>
        <w:rPr>
          <w:rFonts w:ascii="Calibri" w:hAnsi="Calibri"/>
          <w:sz w:val="24"/>
        </w:rPr>
      </w:pPr>
      <w:r>
        <w:rPr>
          <w:rFonts w:ascii="Calibri" w:hAnsi="Calibri"/>
          <w:sz w:val="24"/>
        </w:rPr>
        <w:t>Un jugador gana si: El jugador enemigo alinea 4 fichas</w:t>
      </w:r>
    </w:p>
    <w:p w:rsidR="002B6539" w:rsidRDefault="002B6539" w:rsidP="002B6539">
      <w:pPr>
        <w:pStyle w:val="Prrafodelista"/>
        <w:numPr>
          <w:ilvl w:val="0"/>
          <w:numId w:val="7"/>
        </w:numPr>
        <w:rPr>
          <w:rFonts w:ascii="Calibri" w:hAnsi="Calibri"/>
          <w:sz w:val="24"/>
        </w:rPr>
      </w:pPr>
      <w:r>
        <w:rPr>
          <w:rFonts w:ascii="Calibri" w:hAnsi="Calibri"/>
          <w:sz w:val="24"/>
        </w:rPr>
        <w:t>Un jugador pierde si: alinea 4 fichas.</w:t>
      </w:r>
    </w:p>
    <w:p w:rsidR="002B6539" w:rsidRDefault="002B6539" w:rsidP="002B6539">
      <w:pPr>
        <w:pStyle w:val="Prrafodelista"/>
        <w:numPr>
          <w:ilvl w:val="0"/>
          <w:numId w:val="7"/>
        </w:numPr>
        <w:rPr>
          <w:rFonts w:ascii="Calibri" w:hAnsi="Calibri"/>
          <w:sz w:val="24"/>
        </w:rPr>
      </w:pPr>
      <w:r>
        <w:rPr>
          <w:rFonts w:ascii="Calibri" w:hAnsi="Calibri"/>
          <w:sz w:val="24"/>
        </w:rPr>
        <w:t>La partida se empata si se rellena el tablero sin que haya 4 fichas alineadas.</w:t>
      </w:r>
    </w:p>
    <w:p w:rsidR="002B6539" w:rsidRDefault="002B6539" w:rsidP="002B6539">
      <w:pPr>
        <w:pStyle w:val="Prrafodelista"/>
        <w:rPr>
          <w:rFonts w:ascii="Calibri" w:hAnsi="Calibri"/>
          <w:sz w:val="24"/>
        </w:rPr>
      </w:pPr>
    </w:p>
    <w:p w:rsidR="002B6539" w:rsidRDefault="002B6539" w:rsidP="002B6539">
      <w:pPr>
        <w:pStyle w:val="Prrafodelista"/>
        <w:ind w:left="0"/>
        <w:jc w:val="both"/>
        <w:rPr>
          <w:rFonts w:ascii="Calibri" w:hAnsi="Calibri"/>
          <w:sz w:val="24"/>
        </w:rPr>
      </w:pPr>
      <w:r>
        <w:rPr>
          <w:rFonts w:ascii="Calibri" w:hAnsi="Calibri"/>
          <w:sz w:val="24"/>
        </w:rPr>
        <w:t xml:space="preserve">De estos tres primeros puntos que especificarían las posibles situaciones de un nodo terminal del árbol de estado del juego podemos deducir que nos interesa tener las fichas </w:t>
      </w:r>
      <w:r>
        <w:rPr>
          <w:rFonts w:ascii="Calibri" w:hAnsi="Calibri"/>
          <w:b/>
          <w:sz w:val="24"/>
        </w:rPr>
        <w:t>lo más separadas posible</w:t>
      </w:r>
      <w:r>
        <w:rPr>
          <w:rFonts w:ascii="Calibri" w:hAnsi="Calibri"/>
          <w:sz w:val="24"/>
        </w:rPr>
        <w:t>.</w:t>
      </w:r>
    </w:p>
    <w:p w:rsidR="002B6539" w:rsidRDefault="002B6539" w:rsidP="002B6539">
      <w:pPr>
        <w:pStyle w:val="Prrafodelista"/>
        <w:ind w:left="0"/>
        <w:jc w:val="both"/>
        <w:rPr>
          <w:rFonts w:ascii="Calibri" w:hAnsi="Calibri"/>
          <w:sz w:val="24"/>
        </w:rPr>
      </w:pPr>
    </w:p>
    <w:p w:rsidR="002B6539" w:rsidRDefault="002B6539" w:rsidP="002B6539">
      <w:pPr>
        <w:pStyle w:val="Prrafodelista"/>
        <w:ind w:left="0"/>
        <w:jc w:val="both"/>
        <w:rPr>
          <w:rFonts w:ascii="Calibri" w:hAnsi="Calibri"/>
          <w:sz w:val="24"/>
        </w:rPr>
      </w:pPr>
      <w:r>
        <w:rPr>
          <w:rFonts w:ascii="Calibri" w:hAnsi="Calibri"/>
          <w:sz w:val="24"/>
        </w:rPr>
        <w:t>El otro factor que varía del juego inicial es el siguiente:</w:t>
      </w:r>
    </w:p>
    <w:p w:rsidR="002B6539" w:rsidRPr="002B6539" w:rsidRDefault="002B6539" w:rsidP="002B6539">
      <w:pPr>
        <w:pStyle w:val="Prrafodelista"/>
        <w:numPr>
          <w:ilvl w:val="0"/>
          <w:numId w:val="8"/>
        </w:numPr>
        <w:jc w:val="both"/>
        <w:rPr>
          <w:rFonts w:ascii="Calibri" w:hAnsi="Calibri"/>
        </w:rPr>
      </w:pPr>
      <w:r>
        <w:rPr>
          <w:rFonts w:ascii="Calibri" w:hAnsi="Calibri"/>
          <w:sz w:val="24"/>
        </w:rPr>
        <w:t xml:space="preserve">En las jugadas que cumplan que </w:t>
      </w:r>
      <m:oMath>
        <m:sSub>
          <m:sSubPr>
            <m:ctrlPr>
              <w:rPr>
                <w:rFonts w:ascii="Cambria Math" w:hAnsi="Cambria Math"/>
                <w:i/>
                <w:sz w:val="24"/>
              </w:rPr>
            </m:ctrlPr>
          </m:sSubPr>
          <m:e>
            <m:r>
              <w:rPr>
                <w:rFonts w:ascii="Cambria Math" w:hAnsi="Cambria Math"/>
                <w:sz w:val="24"/>
              </w:rPr>
              <m:t>num</m:t>
            </m:r>
          </m:e>
          <m:sub>
            <m:r>
              <w:rPr>
                <w:rFonts w:ascii="Cambria Math" w:hAnsi="Cambria Math"/>
                <w:sz w:val="24"/>
              </w:rPr>
              <m:t>jugada</m:t>
            </m:r>
          </m:sub>
        </m:sSub>
        <m:r>
          <w:rPr>
            <w:rFonts w:ascii="Cambria Math" w:hAnsi="Cambria Math"/>
            <w:sz w:val="24"/>
          </w:rPr>
          <m:t xml:space="preserve"> mod 5=0</m:t>
        </m:r>
      </m:oMath>
      <w:r>
        <w:rPr>
          <w:rFonts w:ascii="Calibri" w:hAnsi="Calibri"/>
          <w:sz w:val="24"/>
        </w:rPr>
        <w:t xml:space="preserve"> la ficha que se introducirá será una ficha bomba. Dicha ficha bomba nos permite realizar una nueva acción en el turno denominada </w:t>
      </w:r>
      <w:r>
        <w:rPr>
          <w:rFonts w:ascii="Calibri" w:hAnsi="Calibri"/>
          <w:i/>
          <w:sz w:val="24"/>
        </w:rPr>
        <w:t>BOOM</w:t>
      </w:r>
      <w:r>
        <w:rPr>
          <w:rFonts w:ascii="Calibri" w:hAnsi="Calibri"/>
          <w:sz w:val="24"/>
        </w:rPr>
        <w:t xml:space="preserve"> que eliminará todas las fichas de nuestro color de dicha fila. Sólo se permite una ficha bomba activa en el tablero.</w:t>
      </w:r>
    </w:p>
    <w:p w:rsidR="002B6539" w:rsidRDefault="002B6539" w:rsidP="002B6539">
      <w:pPr>
        <w:pStyle w:val="Prrafodelista"/>
        <w:jc w:val="both"/>
        <w:rPr>
          <w:rFonts w:ascii="Calibri" w:hAnsi="Calibri"/>
          <w:sz w:val="24"/>
        </w:rPr>
      </w:pPr>
    </w:p>
    <w:p w:rsidR="00874476" w:rsidRPr="00874476" w:rsidRDefault="002B6539" w:rsidP="00874476">
      <w:pPr>
        <w:pStyle w:val="Prrafodelista"/>
        <w:ind w:left="0"/>
        <w:jc w:val="both"/>
        <w:rPr>
          <w:rFonts w:ascii="Calibri" w:hAnsi="Calibri"/>
        </w:rPr>
      </w:pPr>
      <w:r>
        <w:rPr>
          <w:rFonts w:ascii="Calibri" w:hAnsi="Calibri"/>
          <w:sz w:val="24"/>
        </w:rPr>
        <w:t>De este último punto podemos deducir que nos interesará tener la bomba en una posición dónde el número</w:t>
      </w:r>
      <w:r w:rsidR="00874476">
        <w:rPr>
          <w:rFonts w:ascii="Calibri" w:hAnsi="Calibri"/>
          <w:sz w:val="24"/>
        </w:rPr>
        <w:t xml:space="preserve"> de fichas sea mayor.</w:t>
      </w:r>
    </w:p>
    <w:p w:rsidR="00E37FB2" w:rsidRDefault="00E37FB2" w:rsidP="00E37FB2">
      <w:pPr>
        <w:pStyle w:val="Ttulo1"/>
      </w:pPr>
      <w:bookmarkStart w:id="1" w:name="_Toc452821629"/>
      <w:r>
        <w:t>Descripción de la solución planteada</w:t>
      </w:r>
      <w:bookmarkEnd w:id="1"/>
    </w:p>
    <w:p w:rsidR="00E37FB2" w:rsidRDefault="00874476" w:rsidP="00E37FB2">
      <w:pPr>
        <w:rPr>
          <w:rFonts w:ascii="Calibri" w:hAnsi="Calibri"/>
          <w:sz w:val="24"/>
        </w:rPr>
      </w:pPr>
      <w:r>
        <w:rPr>
          <w:rFonts w:ascii="Calibri" w:hAnsi="Calibri"/>
          <w:sz w:val="24"/>
        </w:rPr>
        <w:t xml:space="preserve">Cada jugada es resuelta con una </w:t>
      </w:r>
      <w:r w:rsidRPr="00874476">
        <w:rPr>
          <w:rFonts w:ascii="Calibri" w:hAnsi="Calibri"/>
          <w:b/>
          <w:sz w:val="24"/>
        </w:rPr>
        <w:t>poda Alfa-Beta con profundidad máxima 8</w:t>
      </w:r>
      <w:r>
        <w:rPr>
          <w:rFonts w:ascii="Calibri" w:hAnsi="Calibri"/>
          <w:sz w:val="24"/>
        </w:rPr>
        <w:t xml:space="preserve"> a partir del estado actual. Por tanto, es necesario dar un valor heurístico a los nodos terminales explorados, consistente en lo siguiente, siendo Max el jugador inicial y por tanto aquel que solicita la jugada resuelta por la poda Alfa-Beta</w:t>
      </w:r>
    </w:p>
    <w:p w:rsidR="00874476" w:rsidRDefault="00874476" w:rsidP="00874476">
      <w:pPr>
        <w:pStyle w:val="Prrafodelista"/>
        <w:numPr>
          <w:ilvl w:val="0"/>
          <w:numId w:val="8"/>
        </w:numPr>
        <w:rPr>
          <w:rFonts w:ascii="Calibri" w:hAnsi="Calibri"/>
          <w:sz w:val="24"/>
        </w:rPr>
      </w:pPr>
      <w:r>
        <w:rPr>
          <w:rFonts w:ascii="Calibri" w:hAnsi="Calibri"/>
          <w:sz w:val="24"/>
        </w:rPr>
        <w:t xml:space="preserve">Si estamos en un nodo ganador para Max, devolvemos </w:t>
      </w:r>
      <m:oMath>
        <m:r>
          <w:rPr>
            <w:rFonts w:ascii="Cambria Math" w:hAnsi="Cambria Math"/>
            <w:sz w:val="24"/>
          </w:rPr>
          <m:t>+∞</m:t>
        </m:r>
      </m:oMath>
    </w:p>
    <w:p w:rsidR="00874476" w:rsidRPr="00874476" w:rsidRDefault="00874476" w:rsidP="00874476">
      <w:pPr>
        <w:pStyle w:val="Prrafodelista"/>
        <w:numPr>
          <w:ilvl w:val="0"/>
          <w:numId w:val="8"/>
        </w:numPr>
        <w:rPr>
          <w:rFonts w:ascii="Calibri" w:hAnsi="Calibri"/>
          <w:sz w:val="24"/>
        </w:rPr>
      </w:pPr>
      <w:r>
        <w:rPr>
          <w:rFonts w:ascii="Calibri" w:hAnsi="Calibri"/>
          <w:sz w:val="24"/>
        </w:rPr>
        <w:t>Si estamos en un nodo ganador para el jugador enemigo de Max, devolvemos  -</w:t>
      </w:r>
      <m:oMath>
        <m:r>
          <w:rPr>
            <w:rFonts w:ascii="Cambria Math" w:hAnsi="Cambria Math"/>
            <w:sz w:val="24"/>
          </w:rPr>
          <m:t>∞</m:t>
        </m:r>
      </m:oMath>
    </w:p>
    <w:p w:rsidR="00874476" w:rsidRDefault="00874476" w:rsidP="00874476">
      <w:pPr>
        <w:pStyle w:val="Prrafodelista"/>
        <w:numPr>
          <w:ilvl w:val="0"/>
          <w:numId w:val="8"/>
        </w:numPr>
        <w:rPr>
          <w:rFonts w:ascii="Calibri" w:hAnsi="Calibri"/>
          <w:sz w:val="24"/>
        </w:rPr>
      </w:pPr>
      <w:r>
        <w:rPr>
          <w:rFonts w:ascii="Calibri" w:hAnsi="Calibri"/>
          <w:sz w:val="24"/>
        </w:rPr>
        <w:t>Si estamos en un nodo terminal y el tablero está lleno, devolvemos 0.</w:t>
      </w:r>
    </w:p>
    <w:p w:rsidR="00874476" w:rsidRDefault="00874476" w:rsidP="00874476">
      <w:pPr>
        <w:pStyle w:val="Prrafodelista"/>
        <w:numPr>
          <w:ilvl w:val="0"/>
          <w:numId w:val="8"/>
        </w:numPr>
        <w:rPr>
          <w:rFonts w:ascii="Calibri" w:hAnsi="Calibri"/>
          <w:sz w:val="24"/>
        </w:rPr>
      </w:pPr>
      <w:r>
        <w:rPr>
          <w:rFonts w:ascii="Calibri" w:hAnsi="Calibri"/>
          <w:sz w:val="24"/>
        </w:rPr>
        <w:t xml:space="preserve">En cualquier otro caso evaluamos el tablero con la </w:t>
      </w:r>
      <w:r w:rsidRPr="00874476">
        <w:rPr>
          <w:rFonts w:ascii="Calibri" w:hAnsi="Calibri"/>
          <w:b/>
          <w:sz w:val="24"/>
        </w:rPr>
        <w:t>siguiente heurística:</w:t>
      </w:r>
    </w:p>
    <w:p w:rsidR="00874476" w:rsidRDefault="00874476" w:rsidP="00874476">
      <w:pPr>
        <w:rPr>
          <w:rFonts w:ascii="Calibri" w:hAnsi="Calibri"/>
          <w:sz w:val="24"/>
        </w:rPr>
      </w:pPr>
    </w:p>
    <w:p w:rsidR="00874476" w:rsidRPr="00874476" w:rsidRDefault="00874476" w:rsidP="00874476">
      <w:pPr>
        <w:pStyle w:val="Ttulo4"/>
        <w:rPr>
          <w:sz w:val="24"/>
        </w:rPr>
      </w:pPr>
      <w:r w:rsidRPr="00874476">
        <w:rPr>
          <w:sz w:val="24"/>
        </w:rPr>
        <w:lastRenderedPageBreak/>
        <w:t>EVALUACIÓN BÁSICA DE TABLERO PARA UN JUGADOR</w:t>
      </w:r>
    </w:p>
    <w:p w:rsidR="00874476" w:rsidRDefault="00874476" w:rsidP="00874476">
      <w:pPr>
        <w:rPr>
          <w:rFonts w:ascii="Calibri" w:hAnsi="Calibri"/>
          <w:sz w:val="24"/>
        </w:rPr>
      </w:pPr>
      <w:r>
        <w:rPr>
          <w:rFonts w:ascii="Calibri" w:hAnsi="Calibri"/>
          <w:sz w:val="24"/>
        </w:rPr>
        <w:t xml:space="preserve">Puesto que el objetivo es evitar que el jugador alinee 4 casillas adyacentes con fichas de su color, nos interesa poner las fichas en las situaciones más alejadas posibles. </w:t>
      </w:r>
    </w:p>
    <w:p w:rsidR="00E22227" w:rsidRDefault="00E22227" w:rsidP="00874476">
      <w:pPr>
        <w:rPr>
          <w:rFonts w:ascii="Calibri" w:hAnsi="Calibri"/>
          <w:b/>
          <w:sz w:val="24"/>
        </w:rPr>
      </w:pPr>
      <w:r>
        <w:rPr>
          <w:rFonts w:ascii="Calibri" w:hAnsi="Calibri"/>
          <w:sz w:val="24"/>
        </w:rPr>
        <w:t xml:space="preserve">Si llamamos </w:t>
      </w:r>
      <w:r>
        <w:rPr>
          <w:rFonts w:ascii="Calibri" w:hAnsi="Calibri"/>
          <w:b/>
          <w:sz w:val="24"/>
        </w:rPr>
        <w:t>grado de adyacencia de una casilla</w:t>
      </w:r>
      <w:r>
        <w:rPr>
          <w:rFonts w:ascii="Calibri" w:hAnsi="Calibri"/>
          <w:sz w:val="24"/>
        </w:rPr>
        <w:t xml:space="preserve"> al número de casillas adyacentes del mismo color alrededor de la casilla actual (incluye movimientos diagonales) y </w:t>
      </w:r>
      <w:r>
        <w:rPr>
          <w:rFonts w:ascii="Calibri" w:hAnsi="Calibri"/>
          <w:b/>
          <w:sz w:val="24"/>
        </w:rPr>
        <w:t xml:space="preserve">nivel de adyacencia de un tablero para un jugador </w:t>
      </w:r>
      <w:r>
        <w:rPr>
          <w:rFonts w:ascii="Calibri" w:hAnsi="Calibri"/>
          <w:sz w:val="24"/>
        </w:rPr>
        <w:t xml:space="preserve">a la sumatoria del grado de adyacencia de todas las casillas con el color del jugador la valoración heurística del tablero para dicho jugador viene determinada por </w:t>
      </w:r>
      <w:r>
        <w:rPr>
          <w:rFonts w:ascii="Calibri" w:hAnsi="Calibri"/>
          <w:b/>
          <w:sz w:val="24"/>
        </w:rPr>
        <w:t xml:space="preserve">nivel de adyacencia de min – nivel </w:t>
      </w:r>
      <w:r w:rsidR="00FC6DD2">
        <w:rPr>
          <w:rFonts w:ascii="Calibri" w:hAnsi="Calibri"/>
          <w:b/>
          <w:sz w:val="24"/>
        </w:rPr>
        <w:t>de adyacencia de MAX.</w:t>
      </w:r>
    </w:p>
    <w:p w:rsidR="00FC6DD2" w:rsidRDefault="00FC6DD2" w:rsidP="00FC6DD2">
      <w:pPr>
        <w:pStyle w:val="Ttulo4"/>
        <w:rPr>
          <w:sz w:val="24"/>
        </w:rPr>
      </w:pPr>
      <w:r>
        <w:rPr>
          <w:sz w:val="24"/>
        </w:rPr>
        <w:t>EVALUACIÓN DE BOMBAS PARA UN JUGADOR</w:t>
      </w:r>
    </w:p>
    <w:p w:rsidR="00FC6DD2" w:rsidRPr="00FC6DD2" w:rsidRDefault="00FC6DD2" w:rsidP="00FC6DD2">
      <w:pPr>
        <w:rPr>
          <w:rFonts w:ascii="Calibri" w:hAnsi="Calibri"/>
          <w:sz w:val="24"/>
        </w:rPr>
      </w:pPr>
      <w:r>
        <w:rPr>
          <w:rFonts w:ascii="Calibri" w:hAnsi="Calibri"/>
          <w:sz w:val="24"/>
        </w:rPr>
        <w:t xml:space="preserve">La ficha bomba tiene un gran valor estratégico para el desarrollo del juego, no obstante, considero que el posicionamiento de dicha bomba no es más importante que el nivel de adyacencia obtenido por tanto la validez de una bomba sirve para tomar decisiones en el caso en que haya varios nodos terminales cuya evaluación básica sea la misma pero el posicionamiento de la bomba difiere de fila. La evaluación de cuan buena es una bomba viene determinado por </w:t>
      </w:r>
      <m:oMath>
        <m:r>
          <w:rPr>
            <w:rFonts w:ascii="Cambria Math" w:hAnsi="Cambria Math"/>
            <w:sz w:val="24"/>
          </w:rPr>
          <m:t>0,01*numero fichas de mi color en la fila de bomba</m:t>
        </m:r>
      </m:oMath>
      <w:r>
        <w:rPr>
          <w:rFonts w:ascii="Calibri" w:hAnsi="Calibri"/>
          <w:sz w:val="24"/>
        </w:rPr>
        <w:t>. Si no hay ficha bomba en el tablero para el jugador el valor es 0</w:t>
      </w:r>
    </w:p>
    <w:p w:rsidR="00E22227" w:rsidRPr="00FC6DD2" w:rsidRDefault="00FC6DD2" w:rsidP="00FC6DD2">
      <w:pPr>
        <w:pStyle w:val="Ttulo4"/>
        <w:rPr>
          <w:sz w:val="24"/>
        </w:rPr>
      </w:pPr>
      <w:r w:rsidRPr="00FC6DD2">
        <w:rPr>
          <w:sz w:val="24"/>
        </w:rPr>
        <w:t>FÓRMULA HEURÍSTICA</w:t>
      </w:r>
    </w:p>
    <w:p w:rsidR="00FC6DD2" w:rsidRDefault="00FC6DD2" w:rsidP="00FC6DD2">
      <w:pPr>
        <w:rPr>
          <w:rFonts w:ascii="Calibri" w:hAnsi="Calibri"/>
          <w:sz w:val="24"/>
        </w:rPr>
      </w:pPr>
      <w:r w:rsidRPr="00FC6DD2">
        <w:rPr>
          <w:rFonts w:ascii="Calibri" w:hAnsi="Calibri"/>
          <w:sz w:val="24"/>
        </w:rPr>
        <w:t>Por tanto</w:t>
      </w:r>
      <w:r>
        <w:rPr>
          <w:rFonts w:ascii="Calibri" w:hAnsi="Calibri"/>
          <w:sz w:val="24"/>
        </w:rPr>
        <w:t>,</w:t>
      </w:r>
      <w:r w:rsidRPr="00FC6DD2">
        <w:rPr>
          <w:rFonts w:ascii="Calibri" w:hAnsi="Calibri"/>
          <w:sz w:val="24"/>
        </w:rPr>
        <w:t xml:space="preserve"> la fórmula </w:t>
      </w:r>
      <w:r>
        <w:rPr>
          <w:rFonts w:ascii="Calibri" w:hAnsi="Calibri"/>
          <w:sz w:val="24"/>
        </w:rPr>
        <w:t xml:space="preserve">estática </w:t>
      </w:r>
      <w:r w:rsidRPr="00FC6DD2">
        <w:rPr>
          <w:rFonts w:ascii="Calibri" w:hAnsi="Calibri"/>
          <w:sz w:val="24"/>
        </w:rPr>
        <w:t>que valora cómo de bueno es un tablero para Max es</w:t>
      </w:r>
      <w:r>
        <w:rPr>
          <w:rFonts w:ascii="Calibri" w:hAnsi="Calibri"/>
          <w:sz w:val="24"/>
        </w:rPr>
        <w:t>:</w:t>
      </w:r>
      <w:r w:rsidRPr="00FC6DD2">
        <w:rPr>
          <w:rFonts w:ascii="Calibri" w:hAnsi="Calibri"/>
          <w:sz w:val="24"/>
        </w:rPr>
        <w:t xml:space="preserve"> </w:t>
      </w:r>
    </w:p>
    <w:p w:rsidR="00FC6DD2" w:rsidRPr="00950517" w:rsidRDefault="00FC6DD2" w:rsidP="00FC6DD2">
      <w:pPr>
        <w:rPr>
          <w:rFonts w:ascii="Calibri" w:hAnsi="Calibri"/>
          <w:sz w:val="24"/>
        </w:rPr>
      </w:pPr>
      <m:oMathPara>
        <m:oMath>
          <m:r>
            <w:rPr>
              <w:rFonts w:ascii="Cambria Math" w:hAnsi="Cambria Math"/>
              <w:sz w:val="24"/>
            </w:rPr>
            <m:t>valor=</m:t>
          </m:r>
          <m:sSub>
            <m:sSubPr>
              <m:ctrlPr>
                <w:rPr>
                  <w:rFonts w:ascii="Cambria Math" w:hAnsi="Cambria Math"/>
                  <w:i/>
                  <w:sz w:val="24"/>
                </w:rPr>
              </m:ctrlPr>
            </m:sSubPr>
            <m:e>
              <m:r>
                <w:rPr>
                  <w:rFonts w:ascii="Cambria Math" w:hAnsi="Cambria Math"/>
                  <w:sz w:val="24"/>
                </w:rPr>
                <m:t>nivelAdyacencia</m:t>
              </m:r>
            </m:e>
            <m:sub>
              <m:r>
                <w:rPr>
                  <w:rFonts w:ascii="Cambria Math" w:hAnsi="Cambria Math"/>
                  <w:sz w:val="24"/>
                </w:rPr>
                <m:t>min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nivelAdyacencia</m:t>
              </m:r>
            </m:e>
            <m:sub>
              <m:r>
                <w:rPr>
                  <w:rFonts w:ascii="Cambria Math" w:hAnsi="Cambria Math"/>
                  <w:sz w:val="24"/>
                </w:rPr>
                <m:t xml:space="preserve">MAX </m:t>
              </m:r>
            </m:sub>
          </m:sSub>
          <m:r>
            <w:rPr>
              <w:rFonts w:ascii="Cambria Math" w:hAnsi="Cambria Math"/>
              <w:sz w:val="24"/>
            </w:rPr>
            <m:t>+0,5-</m:t>
          </m:r>
        </m:oMath>
      </m:oMathPara>
    </w:p>
    <w:p w:rsidR="00FC6DD2" w:rsidRPr="00950517" w:rsidRDefault="00FC6DD2" w:rsidP="00FC6DD2">
      <w:pPr>
        <w:rPr>
          <w:rFonts w:ascii="Calibri" w:hAnsi="Calibri"/>
          <w:sz w:val="24"/>
        </w:rPr>
      </w:pPr>
      <m:oMathPara>
        <m:oMath>
          <m:r>
            <w:rPr>
              <w:rFonts w:ascii="Cambria Math" w:hAnsi="Cambria Math"/>
              <w:sz w:val="24"/>
            </w:rPr>
            <m:t>0,01*</m:t>
          </m:r>
          <m:sSub>
            <m:sSubPr>
              <m:ctrlPr>
                <w:rPr>
                  <w:rFonts w:ascii="Cambria Math" w:hAnsi="Cambria Math"/>
                  <w:i/>
                  <w:sz w:val="24"/>
                </w:rPr>
              </m:ctrlPr>
            </m:sSubPr>
            <m:e>
              <m:r>
                <w:rPr>
                  <w:rFonts w:ascii="Cambria Math" w:hAnsi="Cambria Math"/>
                  <w:sz w:val="24"/>
                </w:rPr>
                <m:t>fichasFilaBomba</m:t>
              </m:r>
            </m:e>
            <m:sub>
              <m:r>
                <w:rPr>
                  <w:rFonts w:ascii="Cambria Math" w:hAnsi="Cambria Math"/>
                  <w:sz w:val="24"/>
                </w:rPr>
                <m:t>min</m:t>
              </m:r>
            </m:sub>
          </m:sSub>
          <m:r>
            <w:rPr>
              <w:rFonts w:ascii="Cambria Math" w:hAnsi="Cambria Math"/>
              <w:sz w:val="24"/>
            </w:rPr>
            <m:t xml:space="preserve">+0,01 </m:t>
          </m:r>
          <m:sSub>
            <m:sSubPr>
              <m:ctrlPr>
                <w:rPr>
                  <w:rFonts w:ascii="Cambria Math" w:hAnsi="Cambria Math"/>
                  <w:i/>
                  <w:sz w:val="24"/>
                </w:rPr>
              </m:ctrlPr>
            </m:sSubPr>
            <m:e>
              <m:r>
                <w:rPr>
                  <w:rFonts w:ascii="Cambria Math" w:hAnsi="Cambria Math"/>
                  <w:sz w:val="24"/>
                </w:rPr>
                <m:t>fichasFilaBomba</m:t>
              </m:r>
            </m:e>
            <m:sub>
              <m:r>
                <w:rPr>
                  <w:rFonts w:ascii="Cambria Math" w:hAnsi="Cambria Math"/>
                  <w:sz w:val="24"/>
                </w:rPr>
                <m:t xml:space="preserve">MAX </m:t>
              </m:r>
            </m:sub>
          </m:sSub>
          <m:r>
            <w:rPr>
              <w:rFonts w:ascii="Cambria Math" w:hAnsi="Cambria Math"/>
              <w:sz w:val="24"/>
            </w:rPr>
            <m:t xml:space="preserve">  </m:t>
          </m:r>
        </m:oMath>
      </m:oMathPara>
    </w:p>
    <w:p w:rsidR="00874476" w:rsidRDefault="00950517" w:rsidP="00FC6DD2">
      <w:pPr>
        <w:pStyle w:val="Ttulo5"/>
        <w:rPr>
          <w:sz w:val="24"/>
        </w:rPr>
      </w:pPr>
      <w:r w:rsidRPr="00950517">
        <w:rPr>
          <w:sz w:val="24"/>
        </w:rPr>
        <w:t>Otras heurísticas probadas</w:t>
      </w:r>
    </w:p>
    <w:p w:rsidR="00950517" w:rsidRPr="00950517" w:rsidRDefault="00950517" w:rsidP="00950517">
      <w:pPr>
        <w:rPr>
          <w:rFonts w:ascii="Calibri" w:hAnsi="Calibri"/>
          <w:sz w:val="24"/>
          <w:u w:val="single"/>
        </w:rPr>
      </w:pPr>
      <w:r>
        <w:rPr>
          <w:rFonts w:ascii="Calibri" w:hAnsi="Calibri"/>
          <w:sz w:val="24"/>
        </w:rPr>
        <w:t>La única heurística que probé aparte de la actual es una bastante similar en la que en vez de contar las casillas a un paso de la casilla de la que se evalúa su grado de adyacencia comprobaba todas las líneas de fichas del color que partían desde dicha casilla. Aunque probablemente diese resultados mejores, he decido quedarme con la aquí expuesta porque el tiempo que tardaba en realizar los cálculos era demasiado elevado bajo mi punto de vista.</w:t>
      </w:r>
    </w:p>
    <w:p w:rsidR="00950517" w:rsidRPr="00950517" w:rsidRDefault="00950517" w:rsidP="00950517"/>
    <w:sectPr w:rsidR="00950517" w:rsidRPr="009505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858" w:rsidRDefault="005E2858">
      <w:pPr>
        <w:spacing w:after="0" w:line="240" w:lineRule="auto"/>
      </w:pPr>
      <w:r>
        <w:separator/>
      </w:r>
    </w:p>
  </w:endnote>
  <w:endnote w:type="continuationSeparator" w:id="0">
    <w:p w:rsidR="005E2858" w:rsidRDefault="005E2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529622"/>
      <w:docPartObj>
        <w:docPartGallery w:val="Page Numbers (Bottom of Page)"/>
        <w:docPartUnique/>
      </w:docPartObj>
    </w:sdtPr>
    <w:sdtEndPr/>
    <w:sdtContent>
      <w:p w:rsidR="000D6AC8" w:rsidRDefault="000D6AC8">
        <w:pPr>
          <w:pStyle w:val="Piedepgina"/>
          <w:jc w:val="center"/>
        </w:pPr>
        <w:r>
          <w:fldChar w:fldCharType="begin"/>
        </w:r>
        <w:r>
          <w:instrText>PAGE   \* MERGEFORMAT</w:instrText>
        </w:r>
        <w:r>
          <w:fldChar w:fldCharType="separate"/>
        </w:r>
        <w:r w:rsidR="00F21BA5">
          <w:rPr>
            <w:noProof/>
          </w:rPr>
          <w:t>3</w:t>
        </w:r>
        <w:r>
          <w:fldChar w:fldCharType="end"/>
        </w:r>
      </w:p>
    </w:sdtContent>
  </w:sdt>
  <w:p w:rsidR="000D6AC8" w:rsidRDefault="000D6A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858" w:rsidRDefault="005E2858">
      <w:pPr>
        <w:spacing w:after="0" w:line="240" w:lineRule="auto"/>
      </w:pPr>
      <w:r>
        <w:separator/>
      </w:r>
    </w:p>
  </w:footnote>
  <w:footnote w:type="continuationSeparator" w:id="0">
    <w:p w:rsidR="005E2858" w:rsidRDefault="005E2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A1C80"/>
    <w:multiLevelType w:val="hybridMultilevel"/>
    <w:tmpl w:val="1ADCB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D4DBE"/>
    <w:multiLevelType w:val="hybridMultilevel"/>
    <w:tmpl w:val="CE960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FE3CEA"/>
    <w:multiLevelType w:val="hybridMultilevel"/>
    <w:tmpl w:val="34529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E56C24"/>
    <w:multiLevelType w:val="hybridMultilevel"/>
    <w:tmpl w:val="C8B68AA6"/>
    <w:lvl w:ilvl="0" w:tplc="7FFA4152">
      <w:start w:val="1"/>
      <w:numFmt w:val="upperRoman"/>
      <w:pStyle w:val="TD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376F5"/>
    <w:multiLevelType w:val="hybridMultilevel"/>
    <w:tmpl w:val="E3B43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6F059E6"/>
    <w:multiLevelType w:val="hybridMultilevel"/>
    <w:tmpl w:val="2E166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60B"/>
    <w:rsid w:val="000637D8"/>
    <w:rsid w:val="000D6AC8"/>
    <w:rsid w:val="000F582B"/>
    <w:rsid w:val="00112734"/>
    <w:rsid w:val="00124EBE"/>
    <w:rsid w:val="00161292"/>
    <w:rsid w:val="001622E8"/>
    <w:rsid w:val="0016506D"/>
    <w:rsid w:val="00192CBE"/>
    <w:rsid w:val="00233758"/>
    <w:rsid w:val="002B6539"/>
    <w:rsid w:val="00303FF5"/>
    <w:rsid w:val="00315312"/>
    <w:rsid w:val="0033022F"/>
    <w:rsid w:val="003335D5"/>
    <w:rsid w:val="00345C54"/>
    <w:rsid w:val="003460AD"/>
    <w:rsid w:val="003501FF"/>
    <w:rsid w:val="003D3DB0"/>
    <w:rsid w:val="003D7D3A"/>
    <w:rsid w:val="00483EB8"/>
    <w:rsid w:val="005A11E4"/>
    <w:rsid w:val="005C4715"/>
    <w:rsid w:val="005E2858"/>
    <w:rsid w:val="005F2B03"/>
    <w:rsid w:val="00602245"/>
    <w:rsid w:val="006605BD"/>
    <w:rsid w:val="00716B83"/>
    <w:rsid w:val="007F360B"/>
    <w:rsid w:val="00806F2F"/>
    <w:rsid w:val="00843104"/>
    <w:rsid w:val="00874476"/>
    <w:rsid w:val="008D4619"/>
    <w:rsid w:val="00950517"/>
    <w:rsid w:val="00990137"/>
    <w:rsid w:val="00A12B94"/>
    <w:rsid w:val="00A82001"/>
    <w:rsid w:val="00B2599B"/>
    <w:rsid w:val="00B52B17"/>
    <w:rsid w:val="00BC78F9"/>
    <w:rsid w:val="00C011C7"/>
    <w:rsid w:val="00CB1A9E"/>
    <w:rsid w:val="00CD6F6D"/>
    <w:rsid w:val="00CD79FA"/>
    <w:rsid w:val="00D9760A"/>
    <w:rsid w:val="00DF1920"/>
    <w:rsid w:val="00E22227"/>
    <w:rsid w:val="00E37FB2"/>
    <w:rsid w:val="00EA497B"/>
    <w:rsid w:val="00F21BA5"/>
    <w:rsid w:val="00F72F3E"/>
    <w:rsid w:val="00F81DD9"/>
    <w:rsid w:val="00F91FC1"/>
    <w:rsid w:val="00F9773A"/>
    <w:rsid w:val="00FC6D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F56CE4"/>
  <w15:chartTrackingRefBased/>
  <w15:docId w15:val="{7EEB36DF-441C-4977-B02F-B9E18150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tulo2">
    <w:name w:val="heading 2"/>
    <w:basedOn w:val="Normal"/>
    <w:next w:val="Normal"/>
    <w:link w:val="Ttulo2Car"/>
    <w:uiPriority w:val="9"/>
    <w:unhideWhenUsed/>
    <w:qFormat/>
    <w:pPr>
      <w:keepNext/>
      <w:keepLines/>
      <w:spacing w:before="120" w:after="120" w:line="240" w:lineRule="auto"/>
      <w:outlineLvl w:val="1"/>
    </w:pPr>
    <w:rPr>
      <w:b/>
      <w:bCs/>
      <w:sz w:val="26"/>
      <w:szCs w:val="26"/>
    </w:rPr>
  </w:style>
  <w:style w:type="paragraph" w:styleId="Ttulo3">
    <w:name w:val="heading 3"/>
    <w:basedOn w:val="Normal"/>
    <w:next w:val="Normal"/>
    <w:link w:val="Ttulo3Car"/>
    <w:uiPriority w:val="9"/>
    <w:unhideWhenUsed/>
    <w:qFormat/>
    <w:pPr>
      <w:keepNext/>
      <w:keepLines/>
      <w:spacing w:before="40" w:after="0"/>
      <w:outlineLvl w:val="2"/>
    </w:pPr>
    <w:rPr>
      <w:b/>
      <w:bCs/>
      <w:i/>
      <w:iCs/>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Ttulo5">
    <w:name w:val="heading 5"/>
    <w:basedOn w:val="Normal"/>
    <w:next w:val="Normal"/>
    <w:link w:val="Ttulo5Car"/>
    <w:uiPriority w:val="9"/>
    <w:unhideWhenUsed/>
    <w:qFormat/>
    <w:rsid w:val="00FC6DD2"/>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gotipo">
    <w:name w:val="Logotipo"/>
    <w:basedOn w:val="Normal"/>
    <w:uiPriority w:val="99"/>
    <w:unhideWhenUsed/>
    <w:pPr>
      <w:spacing w:before="600"/>
    </w:pPr>
  </w:style>
  <w:style w:type="character" w:styleId="Textodelmarcadordeposicin">
    <w:name w:val="Placeholder Text"/>
    <w:basedOn w:val="Fuentedeprrafopredeter"/>
    <w:uiPriority w:val="99"/>
    <w:semiHidden/>
    <w:rPr>
      <w:color w:val="808080"/>
    </w:rPr>
  </w:style>
  <w:style w:type="paragraph" w:styleId="Ttulo">
    <w:name w:val="Title"/>
    <w:basedOn w:val="Normal"/>
    <w:next w:val="Normal"/>
    <w:link w:val="Ttulo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ar">
    <w:name w:val="Título Car"/>
    <w:basedOn w:val="Fuentedeprrafopredeter"/>
    <w:link w:val="Ttulo"/>
    <w:uiPriority w:val="10"/>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ar"/>
    <w:uiPriority w:val="11"/>
    <w:qFormat/>
    <w:pPr>
      <w:numPr>
        <w:ilvl w:val="1"/>
      </w:numPr>
      <w:spacing w:after="0" w:line="240" w:lineRule="auto"/>
    </w:pPr>
    <w:rPr>
      <w:sz w:val="32"/>
      <w:szCs w:val="32"/>
    </w:rPr>
  </w:style>
  <w:style w:type="character" w:customStyle="1" w:styleId="SubttuloCar">
    <w:name w:val="Subtítulo Car"/>
    <w:basedOn w:val="Fuentedeprrafopredeter"/>
    <w:link w:val="Subttulo"/>
    <w:uiPriority w:val="11"/>
    <w:rPr>
      <w:sz w:val="32"/>
      <w:szCs w:val="32"/>
    </w:rPr>
  </w:style>
  <w:style w:type="paragraph" w:styleId="Sinespaciado">
    <w:name w:val="No Spacing"/>
    <w:uiPriority w:val="1"/>
    <w:qFormat/>
    <w:pPr>
      <w:spacing w:after="0" w:line="240" w:lineRule="auto"/>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cindecontacto">
    <w:name w:val="Información de contacto"/>
    <w:basedOn w:val="Sinespaciado"/>
    <w:uiPriority w:val="99"/>
    <w:qFormat/>
    <w:rPr>
      <w:color w:val="FFFFFF" w:themeColor="background1"/>
      <w:sz w:val="22"/>
      <w:szCs w:val="22"/>
    </w:rPr>
  </w:style>
  <w:style w:type="paragraph" w:customStyle="1" w:styleId="Espaciodetabla">
    <w:name w:val="Espacio de tabla"/>
    <w:basedOn w:val="Sinespaciado"/>
    <w:uiPriority w:val="99"/>
    <w:pPr>
      <w:spacing w:line="14" w:lineRule="exact"/>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caps/>
      <w:color w:val="F24F4F" w:themeColor="accent1"/>
      <w:sz w:val="16"/>
      <w:szCs w:val="16"/>
    </w:rPr>
  </w:style>
  <w:style w:type="character" w:customStyle="1" w:styleId="Ttulo1Car">
    <w:name w:val="Título 1 Car"/>
    <w:basedOn w:val="Fuentedeprrafopredeter"/>
    <w:link w:val="Ttulo1"/>
    <w:uiPriority w:val="9"/>
    <w:rPr>
      <w:rFonts w:asciiTheme="majorHAnsi" w:eastAsiaTheme="majorEastAsia" w:hAnsiTheme="majorHAnsi" w:cstheme="majorBidi"/>
      <w:color w:val="F24F4F" w:themeColor="accent1"/>
      <w:sz w:val="36"/>
      <w:szCs w:val="36"/>
    </w:rPr>
  </w:style>
  <w:style w:type="character" w:customStyle="1" w:styleId="Ttulo2Car">
    <w:name w:val="Título 2 Car"/>
    <w:basedOn w:val="Fuentedeprrafopredeter"/>
    <w:link w:val="Ttulo2"/>
    <w:uiPriority w:val="9"/>
    <w:rPr>
      <w:b/>
      <w:bCs/>
      <w:sz w:val="26"/>
      <w:szCs w:val="26"/>
    </w:rPr>
  </w:style>
  <w:style w:type="paragraph" w:styleId="TtuloTDC">
    <w:name w:val="TOC Heading"/>
    <w:basedOn w:val="Ttulo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D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D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ipervnculo">
    <w:name w:val="Hyperlink"/>
    <w:basedOn w:val="Fuentedeprrafopredeter"/>
    <w:uiPriority w:val="99"/>
    <w:unhideWhenUsed/>
    <w:rPr>
      <w:color w:val="4C483D" w:themeColor="hyperlink"/>
      <w:u w:val="single"/>
    </w:rPr>
  </w:style>
  <w:style w:type="character" w:customStyle="1" w:styleId="Ttulo3Car">
    <w:name w:val="Título 3 Car"/>
    <w:basedOn w:val="Fuentedeprrafopredeter"/>
    <w:link w:val="Ttulo3"/>
    <w:uiPriority w:val="9"/>
    <w:rPr>
      <w:b/>
      <w:bCs/>
      <w:i/>
      <w:iCs/>
      <w:sz w:val="24"/>
      <w:szCs w:val="24"/>
    </w:rPr>
  </w:style>
  <w:style w:type="paragraph" w:customStyle="1" w:styleId="Altlogo">
    <w:name w:val="Alt. logo"/>
    <w:basedOn w:val="Normal"/>
    <w:uiPriority w:val="99"/>
    <w:unhideWhenUsed/>
    <w:pPr>
      <w:spacing w:before="720" w:line="240" w:lineRule="auto"/>
      <w:ind w:left="720"/>
    </w:pPr>
  </w:style>
  <w:style w:type="paragraph" w:customStyle="1" w:styleId="Altpiedepgina">
    <w:name w:val="Alt. pie de página"/>
    <w:basedOn w:val="Normal"/>
    <w:uiPriority w:val="99"/>
    <w:unhideWhenUsed/>
    <w:qFormat/>
    <w:pPr>
      <w:spacing w:after="0" w:line="240" w:lineRule="auto"/>
    </w:pPr>
    <w:rPr>
      <w:i/>
      <w:iCs/>
      <w:sz w:val="18"/>
      <w:szCs w:val="18"/>
    </w:rPr>
  </w:style>
  <w:style w:type="table" w:customStyle="1" w:styleId="Tabladesugerencia">
    <w:name w:val="Tabla de sugerencia"/>
    <w:basedOn w:val="Tab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xtodelasugerencia">
    <w:name w:val="Texto de la sugerencia"/>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o">
    <w:name w:val="Icono"/>
    <w:basedOn w:val="Normal"/>
    <w:uiPriority w:val="99"/>
    <w:unhideWhenUsed/>
    <w:qFormat/>
    <w:pPr>
      <w:spacing w:before="160" w:after="160" w:line="240" w:lineRule="auto"/>
      <w:jc w:val="center"/>
    </w:p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DF1010" w:themeColor="accent1" w:themeShade="BF"/>
    </w:rPr>
  </w:style>
  <w:style w:type="table" w:customStyle="1" w:styleId="Tablafinanciera">
    <w:name w:val="Tabla financiera"/>
    <w:basedOn w:val="Tab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DC3">
    <w:name w:val="toc 3"/>
    <w:basedOn w:val="Normal"/>
    <w:next w:val="Normal"/>
    <w:autoRedefine/>
    <w:uiPriority w:val="39"/>
    <w:semiHidden/>
    <w:unhideWhenUsed/>
    <w:pPr>
      <w:spacing w:after="100"/>
      <w:ind w:left="720" w:right="3240"/>
    </w:pPr>
  </w:style>
  <w:style w:type="paragraph" w:styleId="TDC4">
    <w:name w:val="toc 4"/>
    <w:basedOn w:val="Normal"/>
    <w:next w:val="Normal"/>
    <w:autoRedefine/>
    <w:uiPriority w:val="39"/>
    <w:semiHidden/>
    <w:unhideWhenUsed/>
    <w:pPr>
      <w:spacing w:after="100"/>
      <w:ind w:left="720" w:right="3240"/>
    </w:pPr>
  </w:style>
  <w:style w:type="paragraph" w:styleId="Prrafodelista">
    <w:name w:val="List Paragraph"/>
    <w:basedOn w:val="Normal"/>
    <w:uiPriority w:val="34"/>
    <w:unhideWhenUsed/>
    <w:qFormat/>
    <w:rsid w:val="007F360B"/>
    <w:pPr>
      <w:ind w:left="720"/>
      <w:contextualSpacing/>
    </w:pPr>
  </w:style>
  <w:style w:type="character" w:customStyle="1" w:styleId="Ttulo5Car">
    <w:name w:val="Título 5 Car"/>
    <w:basedOn w:val="Fuentedeprrafopredeter"/>
    <w:link w:val="Ttulo5"/>
    <w:uiPriority w:val="9"/>
    <w:rsid w:val="00FC6DD2"/>
    <w:rPr>
      <w:rFonts w:asciiTheme="majorHAnsi" w:eastAsiaTheme="majorEastAsia" w:hAnsiTheme="majorHAnsi" w:cstheme="majorBidi"/>
      <w:color w:val="DF1010"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KuZz\AppData\Roaming\Microsoft\Templates\Plan%20de%20negocios%20rojinegr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David Criado Ramón
26254133 - R</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DABBEDB-08CE-4BF1-9E2B-6886921F5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negocios rojinegro</Template>
  <TotalTime>324</TotalTime>
  <Pages>1</Pages>
  <Words>658</Words>
  <Characters>3625</Characters>
  <Application>Microsoft Office Word</Application>
  <DocSecurity>0</DocSecurity>
  <Lines>30</Lines>
  <Paragraphs>8</Paragraphs>
  <ScaleCrop>false</ScaleCrop>
  <HeadingPairs>
    <vt:vector size="8" baseType="variant">
      <vt:variant>
        <vt:lpstr>Título</vt:lpstr>
      </vt:variant>
      <vt:variant>
        <vt:i4>1</vt:i4>
      </vt:variant>
      <vt:variant>
        <vt:lpstr>Titre</vt:lpstr>
      </vt:variant>
      <vt:variant>
        <vt:i4>1</vt:i4>
      </vt:variant>
      <vt:variant>
        <vt:lpstr>Title</vt:lpstr>
      </vt:variant>
      <vt:variant>
        <vt:i4>1</vt:i4>
      </vt:variant>
      <vt:variant>
        <vt:lpstr>Headings</vt:lpstr>
      </vt:variant>
      <vt:variant>
        <vt:i4>36</vt:i4>
      </vt:variant>
    </vt:vector>
  </HeadingPairs>
  <TitlesOfParts>
    <vt:vector size="39" baseType="lpstr">
      <vt:lpstr>PRÁCTICA 2 – BÚSQUEDA CON ADVERSARIO</vt:lpstr>
      <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 BÚSQUEDA CON ADVERSARIO</dc:title>
  <dc:subject>Inteligencia Artificial</dc:subject>
  <dc:creator>xKuZz</dc:creator>
  <cp:keywords/>
  <dc:description/>
  <cp:lastModifiedBy>David Criado Ramón</cp:lastModifiedBy>
  <cp:revision>10</cp:revision>
  <cp:lastPrinted>2016-05-06T22:05:00Z</cp:lastPrinted>
  <dcterms:created xsi:type="dcterms:W3CDTF">2016-05-06T09:55:00Z</dcterms:created>
  <dcterms:modified xsi:type="dcterms:W3CDTF">2016-06-09T18:50:00Z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