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8259ff"/>
          <w:sz w:val="36"/>
          <w:szCs w:val="36"/>
          <w:u w:val="single"/>
        </w:rPr>
      </w:pPr>
      <w:r w:rsidDel="00000000" w:rsidR="00000000" w:rsidRPr="00000000">
        <w:rPr>
          <w:color w:val="8259ff"/>
          <w:sz w:val="36"/>
          <w:szCs w:val="36"/>
          <w:u w:val="single"/>
          <w:rtl w:val="0"/>
        </w:rPr>
        <w:t xml:space="preserve">Sensores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Uso del </w:t>
      </w:r>
      <w:r w:rsidDel="00000000" w:rsidR="00000000" w:rsidRPr="00000000">
        <w:rPr>
          <w:b w:val="1"/>
          <w:color w:val="6fa8dc"/>
          <w:rtl w:val="0"/>
        </w:rPr>
        <w:t xml:space="preserve">acelerómetro </w:t>
      </w:r>
      <w:r w:rsidDel="00000000" w:rsidR="00000000" w:rsidRPr="00000000">
        <w:rPr>
          <w:rtl w:val="0"/>
        </w:rPr>
        <w:t xml:space="preserve">para permitir activar el reconocimiento de voz de la interfaz oral agitando el móvil con un leve movimiento. </w:t>
      </w:r>
      <w:r w:rsidDel="00000000" w:rsidR="00000000" w:rsidRPr="00000000">
        <w:rPr>
          <w:color w:val="ff0000"/>
          <w:rtl w:val="0"/>
        </w:rPr>
        <w:t xml:space="preserve">(YA REALIZADO</w:t>
      </w:r>
      <w:r w:rsidDel="00000000" w:rsidR="00000000" w:rsidRPr="00000000">
        <w:rPr>
          <w:color w:val="ff3463"/>
          <w:rtl w:val="0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complementario de los sensores </w:t>
      </w:r>
      <w:r w:rsidDel="00000000" w:rsidR="00000000" w:rsidRPr="00000000">
        <w:rPr>
          <w:b w:val="1"/>
          <w:color w:val="6fa8dc"/>
          <w:rtl w:val="0"/>
        </w:rPr>
        <w:t xml:space="preserve">NFC </w:t>
      </w:r>
      <w:r w:rsidDel="00000000" w:rsidR="00000000" w:rsidRPr="00000000">
        <w:rPr>
          <w:rtl w:val="0"/>
        </w:rPr>
        <w:t xml:space="preserve">y el sensor de </w:t>
      </w:r>
      <w:r w:rsidDel="00000000" w:rsidR="00000000" w:rsidRPr="00000000">
        <w:rPr>
          <w:b w:val="1"/>
          <w:color w:val="6fa8dc"/>
          <w:rtl w:val="0"/>
        </w:rPr>
        <w:t xml:space="preserve">proximidad</w:t>
      </w:r>
      <w:r w:rsidDel="00000000" w:rsidR="00000000" w:rsidRPr="00000000">
        <w:rPr>
          <w:rtl w:val="0"/>
        </w:rPr>
        <w:t xml:space="preserve">, los cuales serán empleados para expandir la información de una determinada vitrina (en la que todos los objetos de la misma se encuentran disponibles para acceder a su contenido) y con el sensor de proximidad pasamos de un objeto a otro con un simple movimiento de la mano delante del sensor (si queremos avanzar) y con dos movimientos vamos al objeto anterior (queremos retroceder).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del sensor de </w:t>
      </w:r>
      <w:r w:rsidDel="00000000" w:rsidR="00000000" w:rsidRPr="00000000">
        <w:rPr>
          <w:b w:val="1"/>
          <w:color w:val="6fa8dc"/>
          <w:rtl w:val="0"/>
        </w:rPr>
        <w:t xml:space="preserve">geoposicionamiento </w:t>
      </w:r>
      <w:r w:rsidDel="00000000" w:rsidR="00000000" w:rsidRPr="00000000">
        <w:rPr>
          <w:rtl w:val="0"/>
        </w:rPr>
        <w:t xml:space="preserve">para acceder a contenidos de distintas temáticas según el lugar del museo en el que nos encontremos (salas?por distancia?). PRIMERA OPCIÓN: Añadir </w:t>
      </w:r>
      <w:r w:rsidDel="00000000" w:rsidR="00000000" w:rsidRPr="00000000">
        <w:rPr>
          <w:b w:val="1"/>
          <w:color w:val="6fa8dc"/>
          <w:rtl w:val="0"/>
        </w:rPr>
        <w:t xml:space="preserve">realidad aumentada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 acuerdo a la temática. (Interactuar con los contenidos en la parte gestual de la práctica). SEGUNDA OPCIÓN: mandar mensajes/información al móvil según el posicionamiento con información concreta de la coma.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8259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