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Web Semântica</w:t>
      </w:r>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19E88A79" w14:textId="02792537" w:rsidR="004D19D9" w:rsidRDefault="00AE7794">
          <w:pPr>
            <w:pStyle w:val="TOC1"/>
            <w:tabs>
              <w:tab w:val="right" w:leader="dot" w:pos="8494"/>
            </w:tabs>
            <w:rPr>
              <w:rFonts w:eastAsiaTheme="minorEastAsia" w:cstheme="minorBidi"/>
              <w:b w:val="0"/>
              <w:bCs w:val="0"/>
              <w:caps w:val="0"/>
              <w:noProof/>
              <w:sz w:val="22"/>
              <w:szCs w:val="22"/>
              <w:lang w:val="en-GB" w:eastAsia="en-GB"/>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764568" w:history="1">
            <w:r w:rsidR="004D19D9" w:rsidRPr="00841351">
              <w:rPr>
                <w:rStyle w:val="Hyperlink"/>
                <w:noProof/>
              </w:rPr>
              <w:t>Introduction</w:t>
            </w:r>
            <w:r w:rsidR="004D19D9">
              <w:rPr>
                <w:noProof/>
                <w:webHidden/>
              </w:rPr>
              <w:tab/>
            </w:r>
            <w:r w:rsidR="004D19D9">
              <w:rPr>
                <w:noProof/>
                <w:webHidden/>
              </w:rPr>
              <w:fldChar w:fldCharType="begin"/>
            </w:r>
            <w:r w:rsidR="004D19D9">
              <w:rPr>
                <w:noProof/>
                <w:webHidden/>
              </w:rPr>
              <w:instrText xml:space="preserve"> PAGEREF _Toc130764568 \h </w:instrText>
            </w:r>
            <w:r w:rsidR="004D19D9">
              <w:rPr>
                <w:noProof/>
                <w:webHidden/>
              </w:rPr>
            </w:r>
            <w:r w:rsidR="004D19D9">
              <w:rPr>
                <w:noProof/>
                <w:webHidden/>
              </w:rPr>
              <w:fldChar w:fldCharType="separate"/>
            </w:r>
            <w:r w:rsidR="004D19D9">
              <w:rPr>
                <w:noProof/>
                <w:webHidden/>
              </w:rPr>
              <w:t>2</w:t>
            </w:r>
            <w:r w:rsidR="004D19D9">
              <w:rPr>
                <w:noProof/>
                <w:webHidden/>
              </w:rPr>
              <w:fldChar w:fldCharType="end"/>
            </w:r>
          </w:hyperlink>
        </w:p>
        <w:p w14:paraId="0914F377" w14:textId="662DF921" w:rsidR="004D19D9" w:rsidRDefault="004D19D9">
          <w:pPr>
            <w:pStyle w:val="TOC2"/>
            <w:tabs>
              <w:tab w:val="right" w:leader="dot" w:pos="8494"/>
            </w:tabs>
            <w:rPr>
              <w:rFonts w:eastAsiaTheme="minorEastAsia" w:cstheme="minorBidi"/>
              <w:smallCaps w:val="0"/>
              <w:noProof/>
              <w:sz w:val="22"/>
              <w:szCs w:val="22"/>
              <w:lang w:eastAsia="en-GB"/>
            </w:rPr>
          </w:pPr>
          <w:hyperlink w:anchor="_Toc130764569" w:history="1">
            <w:r w:rsidRPr="00841351">
              <w:rPr>
                <w:rStyle w:val="Hyperlink"/>
                <w:noProof/>
              </w:rPr>
              <w:t>Introduction</w:t>
            </w:r>
            <w:r>
              <w:rPr>
                <w:noProof/>
                <w:webHidden/>
              </w:rPr>
              <w:tab/>
            </w:r>
            <w:r>
              <w:rPr>
                <w:noProof/>
                <w:webHidden/>
              </w:rPr>
              <w:fldChar w:fldCharType="begin"/>
            </w:r>
            <w:r>
              <w:rPr>
                <w:noProof/>
                <w:webHidden/>
              </w:rPr>
              <w:instrText xml:space="preserve"> PAGEREF _Toc130764569 \h </w:instrText>
            </w:r>
            <w:r>
              <w:rPr>
                <w:noProof/>
                <w:webHidden/>
              </w:rPr>
            </w:r>
            <w:r>
              <w:rPr>
                <w:noProof/>
                <w:webHidden/>
              </w:rPr>
              <w:fldChar w:fldCharType="separate"/>
            </w:r>
            <w:r>
              <w:rPr>
                <w:noProof/>
                <w:webHidden/>
              </w:rPr>
              <w:t>2</w:t>
            </w:r>
            <w:r>
              <w:rPr>
                <w:noProof/>
                <w:webHidden/>
              </w:rPr>
              <w:fldChar w:fldCharType="end"/>
            </w:r>
          </w:hyperlink>
        </w:p>
        <w:p w14:paraId="03CCD5DB" w14:textId="522ED57B" w:rsidR="004D19D9" w:rsidRDefault="004D19D9">
          <w:pPr>
            <w:pStyle w:val="TOC1"/>
            <w:tabs>
              <w:tab w:val="right" w:leader="dot" w:pos="8494"/>
            </w:tabs>
            <w:rPr>
              <w:rFonts w:eastAsiaTheme="minorEastAsia" w:cstheme="minorBidi"/>
              <w:b w:val="0"/>
              <w:bCs w:val="0"/>
              <w:caps w:val="0"/>
              <w:noProof/>
              <w:sz w:val="22"/>
              <w:szCs w:val="22"/>
              <w:lang w:val="en-GB" w:eastAsia="en-GB"/>
            </w:rPr>
          </w:pPr>
          <w:hyperlink w:anchor="_Toc130764570" w:history="1">
            <w:r w:rsidRPr="00841351">
              <w:rPr>
                <w:rStyle w:val="Hyperlink"/>
                <w:noProof/>
              </w:rPr>
              <w:t>Data, sources and transformations</w:t>
            </w:r>
            <w:r>
              <w:rPr>
                <w:noProof/>
                <w:webHidden/>
              </w:rPr>
              <w:tab/>
            </w:r>
            <w:r>
              <w:rPr>
                <w:noProof/>
                <w:webHidden/>
              </w:rPr>
              <w:fldChar w:fldCharType="begin"/>
            </w:r>
            <w:r>
              <w:rPr>
                <w:noProof/>
                <w:webHidden/>
              </w:rPr>
              <w:instrText xml:space="preserve"> PAGEREF _Toc130764570 \h </w:instrText>
            </w:r>
            <w:r>
              <w:rPr>
                <w:noProof/>
                <w:webHidden/>
              </w:rPr>
            </w:r>
            <w:r>
              <w:rPr>
                <w:noProof/>
                <w:webHidden/>
              </w:rPr>
              <w:fldChar w:fldCharType="separate"/>
            </w:r>
            <w:r>
              <w:rPr>
                <w:noProof/>
                <w:webHidden/>
              </w:rPr>
              <w:t>2</w:t>
            </w:r>
            <w:r>
              <w:rPr>
                <w:noProof/>
                <w:webHidden/>
              </w:rPr>
              <w:fldChar w:fldCharType="end"/>
            </w:r>
          </w:hyperlink>
        </w:p>
        <w:p w14:paraId="6434D9D2" w14:textId="769976C0" w:rsidR="004D19D9" w:rsidRDefault="004D19D9">
          <w:pPr>
            <w:pStyle w:val="TOC2"/>
            <w:tabs>
              <w:tab w:val="right" w:leader="dot" w:pos="8494"/>
            </w:tabs>
            <w:rPr>
              <w:rFonts w:eastAsiaTheme="minorEastAsia" w:cstheme="minorBidi"/>
              <w:smallCaps w:val="0"/>
              <w:noProof/>
              <w:sz w:val="22"/>
              <w:szCs w:val="22"/>
              <w:lang w:eastAsia="en-GB"/>
            </w:rPr>
          </w:pPr>
          <w:hyperlink w:anchor="_Toc130764571" w:history="1">
            <w:r w:rsidRPr="00841351">
              <w:rPr>
                <w:rStyle w:val="Hyperlink"/>
                <w:noProof/>
              </w:rPr>
              <w:t>Dataset</w:t>
            </w:r>
            <w:r>
              <w:rPr>
                <w:noProof/>
                <w:webHidden/>
              </w:rPr>
              <w:tab/>
            </w:r>
            <w:r>
              <w:rPr>
                <w:noProof/>
                <w:webHidden/>
              </w:rPr>
              <w:fldChar w:fldCharType="begin"/>
            </w:r>
            <w:r>
              <w:rPr>
                <w:noProof/>
                <w:webHidden/>
              </w:rPr>
              <w:instrText xml:space="preserve"> PAGEREF _Toc130764571 \h </w:instrText>
            </w:r>
            <w:r>
              <w:rPr>
                <w:noProof/>
                <w:webHidden/>
              </w:rPr>
            </w:r>
            <w:r>
              <w:rPr>
                <w:noProof/>
                <w:webHidden/>
              </w:rPr>
              <w:fldChar w:fldCharType="separate"/>
            </w:r>
            <w:r>
              <w:rPr>
                <w:noProof/>
                <w:webHidden/>
              </w:rPr>
              <w:t>2</w:t>
            </w:r>
            <w:r>
              <w:rPr>
                <w:noProof/>
                <w:webHidden/>
              </w:rPr>
              <w:fldChar w:fldCharType="end"/>
            </w:r>
          </w:hyperlink>
        </w:p>
        <w:p w14:paraId="5A952E05" w14:textId="4DBF1E7F" w:rsidR="004D19D9" w:rsidRDefault="004D19D9">
          <w:pPr>
            <w:pStyle w:val="TOC3"/>
            <w:tabs>
              <w:tab w:val="right" w:leader="dot" w:pos="8494"/>
            </w:tabs>
            <w:rPr>
              <w:rFonts w:eastAsiaTheme="minorEastAsia" w:cstheme="minorBidi"/>
              <w:i w:val="0"/>
              <w:iCs w:val="0"/>
              <w:noProof/>
              <w:sz w:val="22"/>
              <w:szCs w:val="22"/>
              <w:lang w:eastAsia="en-GB"/>
            </w:rPr>
          </w:pPr>
          <w:hyperlink w:anchor="_Toc130764572" w:history="1">
            <w:r w:rsidRPr="00841351">
              <w:rPr>
                <w:rStyle w:val="Hyperlink"/>
                <w:noProof/>
              </w:rPr>
              <w:t>Selection of serialisation format</w:t>
            </w:r>
            <w:r>
              <w:rPr>
                <w:noProof/>
                <w:webHidden/>
              </w:rPr>
              <w:tab/>
            </w:r>
            <w:r>
              <w:rPr>
                <w:noProof/>
                <w:webHidden/>
              </w:rPr>
              <w:fldChar w:fldCharType="begin"/>
            </w:r>
            <w:r>
              <w:rPr>
                <w:noProof/>
                <w:webHidden/>
              </w:rPr>
              <w:instrText xml:space="preserve"> PAGEREF _Toc130764572 \h </w:instrText>
            </w:r>
            <w:r>
              <w:rPr>
                <w:noProof/>
                <w:webHidden/>
              </w:rPr>
            </w:r>
            <w:r>
              <w:rPr>
                <w:noProof/>
                <w:webHidden/>
              </w:rPr>
              <w:fldChar w:fldCharType="separate"/>
            </w:r>
            <w:r>
              <w:rPr>
                <w:noProof/>
                <w:webHidden/>
              </w:rPr>
              <w:t>2</w:t>
            </w:r>
            <w:r>
              <w:rPr>
                <w:noProof/>
                <w:webHidden/>
              </w:rPr>
              <w:fldChar w:fldCharType="end"/>
            </w:r>
          </w:hyperlink>
        </w:p>
        <w:p w14:paraId="281362C4" w14:textId="1B544D29" w:rsidR="004D19D9" w:rsidRDefault="004D19D9">
          <w:pPr>
            <w:pStyle w:val="TOC3"/>
            <w:tabs>
              <w:tab w:val="right" w:leader="dot" w:pos="8494"/>
            </w:tabs>
            <w:rPr>
              <w:rFonts w:eastAsiaTheme="minorEastAsia" w:cstheme="minorBidi"/>
              <w:i w:val="0"/>
              <w:iCs w:val="0"/>
              <w:noProof/>
              <w:sz w:val="22"/>
              <w:szCs w:val="22"/>
              <w:lang w:eastAsia="en-GB"/>
            </w:rPr>
          </w:pPr>
          <w:hyperlink w:anchor="_Toc130764573" w:history="1">
            <w:r w:rsidRPr="00841351">
              <w:rPr>
                <w:rStyle w:val="Hyperlink"/>
                <w:noProof/>
              </w:rPr>
              <w:t>Transformations</w:t>
            </w:r>
            <w:r>
              <w:rPr>
                <w:noProof/>
                <w:webHidden/>
              </w:rPr>
              <w:tab/>
            </w:r>
            <w:r>
              <w:rPr>
                <w:noProof/>
                <w:webHidden/>
              </w:rPr>
              <w:fldChar w:fldCharType="begin"/>
            </w:r>
            <w:r>
              <w:rPr>
                <w:noProof/>
                <w:webHidden/>
              </w:rPr>
              <w:instrText xml:space="preserve"> PAGEREF _Toc130764573 \h </w:instrText>
            </w:r>
            <w:r>
              <w:rPr>
                <w:noProof/>
                <w:webHidden/>
              </w:rPr>
            </w:r>
            <w:r>
              <w:rPr>
                <w:noProof/>
                <w:webHidden/>
              </w:rPr>
              <w:fldChar w:fldCharType="separate"/>
            </w:r>
            <w:r>
              <w:rPr>
                <w:noProof/>
                <w:webHidden/>
              </w:rPr>
              <w:t>3</w:t>
            </w:r>
            <w:r>
              <w:rPr>
                <w:noProof/>
                <w:webHidden/>
              </w:rPr>
              <w:fldChar w:fldCharType="end"/>
            </w:r>
          </w:hyperlink>
        </w:p>
        <w:p w14:paraId="0AC0B0BB" w14:textId="46743D57" w:rsidR="004D19D9" w:rsidRDefault="004D19D9">
          <w:pPr>
            <w:pStyle w:val="TOC2"/>
            <w:tabs>
              <w:tab w:val="right" w:leader="dot" w:pos="8494"/>
            </w:tabs>
            <w:rPr>
              <w:rFonts w:eastAsiaTheme="minorEastAsia" w:cstheme="minorBidi"/>
              <w:smallCaps w:val="0"/>
              <w:noProof/>
              <w:sz w:val="22"/>
              <w:szCs w:val="22"/>
              <w:lang w:eastAsia="en-GB"/>
            </w:rPr>
          </w:pPr>
          <w:hyperlink w:anchor="_Toc130764574" w:history="1">
            <w:r w:rsidRPr="00841351">
              <w:rPr>
                <w:rStyle w:val="Hyperlink"/>
                <w:noProof/>
              </w:rPr>
              <w:t>Overview</w:t>
            </w:r>
            <w:r>
              <w:rPr>
                <w:noProof/>
                <w:webHidden/>
              </w:rPr>
              <w:tab/>
            </w:r>
            <w:r>
              <w:rPr>
                <w:noProof/>
                <w:webHidden/>
              </w:rPr>
              <w:fldChar w:fldCharType="begin"/>
            </w:r>
            <w:r>
              <w:rPr>
                <w:noProof/>
                <w:webHidden/>
              </w:rPr>
              <w:instrText xml:space="preserve"> PAGEREF _Toc130764574 \h </w:instrText>
            </w:r>
            <w:r>
              <w:rPr>
                <w:noProof/>
                <w:webHidden/>
              </w:rPr>
            </w:r>
            <w:r>
              <w:rPr>
                <w:noProof/>
                <w:webHidden/>
              </w:rPr>
              <w:fldChar w:fldCharType="separate"/>
            </w:r>
            <w:r>
              <w:rPr>
                <w:noProof/>
                <w:webHidden/>
              </w:rPr>
              <w:t>3</w:t>
            </w:r>
            <w:r>
              <w:rPr>
                <w:noProof/>
                <w:webHidden/>
              </w:rPr>
              <w:fldChar w:fldCharType="end"/>
            </w:r>
          </w:hyperlink>
        </w:p>
        <w:p w14:paraId="1D4899E7" w14:textId="757030C9" w:rsidR="004D19D9" w:rsidRDefault="004D19D9">
          <w:pPr>
            <w:pStyle w:val="TOC3"/>
            <w:tabs>
              <w:tab w:val="right" w:leader="dot" w:pos="8494"/>
            </w:tabs>
            <w:rPr>
              <w:rFonts w:eastAsiaTheme="minorEastAsia" w:cstheme="minorBidi"/>
              <w:i w:val="0"/>
              <w:iCs w:val="0"/>
              <w:noProof/>
              <w:sz w:val="22"/>
              <w:szCs w:val="22"/>
              <w:lang w:eastAsia="en-GB"/>
            </w:rPr>
          </w:pPr>
          <w:hyperlink w:anchor="_Toc130764575" w:history="1">
            <w:r w:rsidRPr="00841351">
              <w:rPr>
                <w:rStyle w:val="Hyperlink"/>
                <w:noProof/>
              </w:rPr>
              <w:t>Subtitle 1</w:t>
            </w:r>
            <w:r>
              <w:rPr>
                <w:noProof/>
                <w:webHidden/>
              </w:rPr>
              <w:tab/>
            </w:r>
            <w:r>
              <w:rPr>
                <w:noProof/>
                <w:webHidden/>
              </w:rPr>
              <w:fldChar w:fldCharType="begin"/>
            </w:r>
            <w:r>
              <w:rPr>
                <w:noProof/>
                <w:webHidden/>
              </w:rPr>
              <w:instrText xml:space="preserve"> PAGEREF _Toc130764575 \h </w:instrText>
            </w:r>
            <w:r>
              <w:rPr>
                <w:noProof/>
                <w:webHidden/>
              </w:rPr>
            </w:r>
            <w:r>
              <w:rPr>
                <w:noProof/>
                <w:webHidden/>
              </w:rPr>
              <w:fldChar w:fldCharType="separate"/>
            </w:r>
            <w:r>
              <w:rPr>
                <w:noProof/>
                <w:webHidden/>
              </w:rPr>
              <w:t>3</w:t>
            </w:r>
            <w:r>
              <w:rPr>
                <w:noProof/>
                <w:webHidden/>
              </w:rPr>
              <w:fldChar w:fldCharType="end"/>
            </w:r>
          </w:hyperlink>
        </w:p>
        <w:p w14:paraId="0544ED97" w14:textId="504577E3" w:rsidR="004D19D9" w:rsidRDefault="004D19D9">
          <w:pPr>
            <w:pStyle w:val="TOC1"/>
            <w:tabs>
              <w:tab w:val="right" w:leader="dot" w:pos="8494"/>
            </w:tabs>
            <w:rPr>
              <w:rFonts w:eastAsiaTheme="minorEastAsia" w:cstheme="minorBidi"/>
              <w:b w:val="0"/>
              <w:bCs w:val="0"/>
              <w:caps w:val="0"/>
              <w:noProof/>
              <w:sz w:val="22"/>
              <w:szCs w:val="22"/>
              <w:lang w:val="en-GB" w:eastAsia="en-GB"/>
            </w:rPr>
          </w:pPr>
          <w:hyperlink w:anchor="_Toc130764576" w:history="1">
            <w:r w:rsidRPr="00841351">
              <w:rPr>
                <w:rStyle w:val="Hyperlink"/>
                <w:noProof/>
              </w:rPr>
              <w:t>References</w:t>
            </w:r>
            <w:r>
              <w:rPr>
                <w:noProof/>
                <w:webHidden/>
              </w:rPr>
              <w:tab/>
            </w:r>
            <w:r>
              <w:rPr>
                <w:noProof/>
                <w:webHidden/>
              </w:rPr>
              <w:fldChar w:fldCharType="begin"/>
            </w:r>
            <w:r>
              <w:rPr>
                <w:noProof/>
                <w:webHidden/>
              </w:rPr>
              <w:instrText xml:space="preserve"> PAGEREF _Toc130764576 \h </w:instrText>
            </w:r>
            <w:r>
              <w:rPr>
                <w:noProof/>
                <w:webHidden/>
              </w:rPr>
            </w:r>
            <w:r>
              <w:rPr>
                <w:noProof/>
                <w:webHidden/>
              </w:rPr>
              <w:fldChar w:fldCharType="separate"/>
            </w:r>
            <w:r>
              <w:rPr>
                <w:noProof/>
                <w:webHidden/>
              </w:rPr>
              <w:t>4</w:t>
            </w:r>
            <w:r>
              <w:rPr>
                <w:noProof/>
                <w:webHidden/>
              </w:rPr>
              <w:fldChar w:fldCharType="end"/>
            </w:r>
          </w:hyperlink>
        </w:p>
        <w:p w14:paraId="5DAB6C7B" w14:textId="405B75F3"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0764568"/>
      <w:r>
        <w:rPr>
          <w:i w:val="0"/>
          <w:iCs w:val="0"/>
          <w:sz w:val="28"/>
          <w:szCs w:val="28"/>
        </w:rPr>
        <w:lastRenderedPageBreak/>
        <w:t>Introduction</w:t>
      </w:r>
      <w:bookmarkEnd w:id="0"/>
    </w:p>
    <w:p w14:paraId="15EA7B0C" w14:textId="0B239FAC" w:rsidR="00D535DD" w:rsidRPr="00D535DD" w:rsidRDefault="009D7169" w:rsidP="00D535DD">
      <w:pPr>
        <w:pStyle w:val="Heading2"/>
        <w:rPr>
          <w:rStyle w:val="IntenseReference"/>
          <w:b w:val="0"/>
          <w:bCs w:val="0"/>
          <w:smallCaps w:val="0"/>
          <w:color w:val="2F5496" w:themeColor="accent1" w:themeShade="BF"/>
          <w:spacing w:val="0"/>
          <w:sz w:val="24"/>
          <w:szCs w:val="24"/>
        </w:rPr>
      </w:pPr>
      <w:bookmarkStart w:id="1" w:name="_Toc130764569"/>
      <w:r>
        <w:rPr>
          <w:rStyle w:val="IntenseReference"/>
          <w:b w:val="0"/>
          <w:bCs w:val="0"/>
          <w:smallCaps w:val="0"/>
          <w:color w:val="2F5496" w:themeColor="accent1" w:themeShade="BF"/>
          <w:spacing w:val="0"/>
          <w:sz w:val="24"/>
          <w:szCs w:val="24"/>
        </w:rPr>
        <w:t>Introduction</w:t>
      </w:r>
      <w:bookmarkEnd w:id="1"/>
      <w:r w:rsidR="00D535DD" w:rsidRPr="00D535DD">
        <w:rPr>
          <w:rStyle w:val="IntenseReference"/>
          <w:b w:val="0"/>
          <w:bCs w:val="0"/>
          <w:smallCaps w:val="0"/>
          <w:color w:val="2F5496" w:themeColor="accent1" w:themeShade="BF"/>
          <w:spacing w:val="0"/>
          <w:sz w:val="24"/>
          <w:szCs w:val="24"/>
        </w:rPr>
        <w:t xml:space="preserve"> </w:t>
      </w:r>
    </w:p>
    <w:p w14:paraId="58FD5A2B" w14:textId="6B7FCB2F" w:rsidR="009D7169" w:rsidRPr="009D7169" w:rsidRDefault="009D7169" w:rsidP="009D7169">
      <w:pPr>
        <w:ind w:firstLine="708"/>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9D7169">
      <w:pPr>
        <w:ind w:firstLine="708"/>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r w:rsidRPr="009D7169">
        <w:rPr>
          <w:rFonts w:cstheme="minorHAnsi"/>
          <w:i/>
          <w:iCs/>
          <w:sz w:val="24"/>
          <w:szCs w:val="24"/>
        </w:rPr>
        <w:t>Triplestore</w:t>
      </w:r>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9D7169">
      <w:pPr>
        <w:ind w:firstLine="708"/>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r w:rsidRPr="009D7169">
        <w:rPr>
          <w:rFonts w:cstheme="minorHAnsi"/>
          <w:i/>
          <w:iCs/>
          <w:sz w:val="24"/>
          <w:szCs w:val="24"/>
        </w:rPr>
        <w:t>Triplestore</w:t>
      </w:r>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r w:rsidRPr="009D7169">
        <w:rPr>
          <w:rFonts w:cstheme="minorHAnsi"/>
          <w:i/>
          <w:iCs/>
          <w:sz w:val="24"/>
          <w:szCs w:val="24"/>
        </w:rPr>
        <w:t>Triplestore</w:t>
      </w:r>
      <w:r w:rsidRPr="009D7169">
        <w:rPr>
          <w:rFonts w:cstheme="minorHAnsi"/>
          <w:sz w:val="24"/>
          <w:szCs w:val="24"/>
        </w:rPr>
        <w:t xml:space="preserve"> databases.</w:t>
      </w:r>
    </w:p>
    <w:p w14:paraId="26E54619" w14:textId="519839EE" w:rsidR="009D7169" w:rsidRPr="009D7169" w:rsidRDefault="009D7169" w:rsidP="009D7169">
      <w:pPr>
        <w:ind w:firstLine="708"/>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9D7169">
      <w:pPr>
        <w:ind w:firstLine="708"/>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r w:rsidRPr="009D7169">
        <w:rPr>
          <w:rFonts w:cstheme="minorHAnsi"/>
          <w:i/>
          <w:iCs/>
          <w:sz w:val="24"/>
          <w:szCs w:val="24"/>
        </w:rPr>
        <w:t>Triplestore</w:t>
      </w:r>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4B99056E" w14:textId="191DD436" w:rsidR="00CD6AEB" w:rsidRPr="003B6640" w:rsidRDefault="00D5048D" w:rsidP="003B6640">
      <w:pPr>
        <w:pStyle w:val="IntenseQuote"/>
        <w:rPr>
          <w:i w:val="0"/>
          <w:iCs w:val="0"/>
          <w:sz w:val="28"/>
          <w:szCs w:val="28"/>
        </w:rPr>
      </w:pPr>
      <w:bookmarkStart w:id="2" w:name="_Toc130764570"/>
      <w:r>
        <w:rPr>
          <w:i w:val="0"/>
          <w:iCs w:val="0"/>
          <w:sz w:val="28"/>
          <w:szCs w:val="28"/>
        </w:rPr>
        <w:t>Data, sources and transformations</w:t>
      </w:r>
      <w:bookmarkEnd w:id="2"/>
    </w:p>
    <w:p w14:paraId="3B729BE7" w14:textId="21CC9579" w:rsidR="003D4436" w:rsidRPr="0016275C" w:rsidRDefault="003D4436" w:rsidP="0016275C">
      <w:pPr>
        <w:pStyle w:val="Heading2"/>
        <w:rPr>
          <w:rStyle w:val="SubtleEmphasis"/>
          <w:i w:val="0"/>
          <w:iCs w:val="0"/>
          <w:color w:val="2F5496" w:themeColor="accent1" w:themeShade="BF"/>
          <w:sz w:val="24"/>
          <w:szCs w:val="24"/>
        </w:rPr>
      </w:pPr>
      <w:bookmarkStart w:id="3" w:name="_Toc130764571"/>
      <w:r>
        <w:rPr>
          <w:sz w:val="24"/>
          <w:szCs w:val="24"/>
        </w:rPr>
        <w:t>Dataset</w:t>
      </w:r>
      <w:bookmarkEnd w:id="3"/>
    </w:p>
    <w:p w14:paraId="76AA4553" w14:textId="2437EE63" w:rsidR="003B6640" w:rsidRPr="003D4436" w:rsidRDefault="003D4436" w:rsidP="003D4436">
      <w:pPr>
        <w:ind w:firstLine="708"/>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5C11985" w14:textId="77777777" w:rsidR="00D57E57" w:rsidRDefault="00D57E57" w:rsidP="00D57E57">
      <w:pPr>
        <w:pStyle w:val="Heading3"/>
        <w:ind w:firstLine="708"/>
        <w:rPr>
          <w:rStyle w:val="SubtleEmphasis"/>
          <w:i w:val="0"/>
          <w:iCs w:val="0"/>
          <w:u w:val="single"/>
        </w:rPr>
      </w:pPr>
      <w:bookmarkStart w:id="4" w:name="_Toc130764572"/>
      <w:r>
        <w:rPr>
          <w:rStyle w:val="SubtleEmphasis"/>
          <w:i w:val="0"/>
          <w:iCs w:val="0"/>
          <w:u w:val="single"/>
        </w:rPr>
        <w:t>Selection of serialisation format</w:t>
      </w:r>
      <w:bookmarkEnd w:id="4"/>
    </w:p>
    <w:p w14:paraId="3BFCE7F2" w14:textId="12ADB117" w:rsidR="00D57E57" w:rsidRDefault="00D57E57" w:rsidP="004D19D9">
      <w:pPr>
        <w:ind w:firstLine="708"/>
      </w:pPr>
      <w:r>
        <w:t xml:space="preserve">Before any transformations there was an important decision to make regarding what type of data should be used NT, N3 or RDF/XML. It ultimately was decided that NT (N-Triples) was the right choice for this project. The NT format is a widely accepted and standardized </w:t>
      </w:r>
      <w:r>
        <w:lastRenderedPageBreak/>
        <w:t>format for representing data in Semantic Web, it is designed to represent structured data providing ease of querying and analysis. Lastly, it’s very optimised for scalability being able to handle large amounts of data efficiently.</w:t>
      </w:r>
    </w:p>
    <w:p w14:paraId="117409B4" w14:textId="77777777" w:rsidR="0022376E" w:rsidRPr="00AE7794" w:rsidRDefault="0022376E" w:rsidP="0022376E">
      <w:pPr>
        <w:pStyle w:val="Heading3"/>
        <w:ind w:firstLine="708"/>
        <w:rPr>
          <w:rStyle w:val="SubtleEmphasis"/>
          <w:i w:val="0"/>
          <w:iCs w:val="0"/>
          <w:u w:val="single"/>
        </w:rPr>
      </w:pPr>
      <w:bookmarkStart w:id="5" w:name="_Toc130764573"/>
      <w:r>
        <w:rPr>
          <w:rStyle w:val="SubtleEmphasis"/>
          <w:i w:val="0"/>
          <w:iCs w:val="0"/>
          <w:u w:val="single"/>
        </w:rPr>
        <w:t>Transformations</w:t>
      </w:r>
      <w:bookmarkEnd w:id="5"/>
    </w:p>
    <w:p w14:paraId="2BA4F0F8" w14:textId="77777777" w:rsidR="0022376E" w:rsidRDefault="0022376E" w:rsidP="0022376E">
      <w:pPr>
        <w:ind w:firstLine="708"/>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attributes </w:t>
      </w:r>
      <w:r>
        <w:rPr>
          <w:rFonts w:cstheme="minorHAnsi"/>
          <w:sz w:val="24"/>
          <w:szCs w:val="24"/>
        </w:rPr>
        <w:t>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 .</w:t>
      </w:r>
    </w:p>
    <w:p w14:paraId="4D17554C" w14:textId="25BB04A3" w:rsidR="00CD6AEB" w:rsidRPr="004D19D9" w:rsidRDefault="00A55CA0" w:rsidP="004D19D9">
      <w:pPr>
        <w:pStyle w:val="Caption"/>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22CB47F9" w14:textId="6A45C3F8" w:rsidR="00407BC3" w:rsidRDefault="004F471E" w:rsidP="00407BC3">
      <w:pPr>
        <w:pStyle w:val="Heading2"/>
        <w:rPr>
          <w:sz w:val="24"/>
          <w:szCs w:val="24"/>
        </w:rPr>
      </w:pPr>
      <w:bookmarkStart w:id="6" w:name="_Toc130764574"/>
      <w:r>
        <w:rPr>
          <w:sz w:val="24"/>
          <w:szCs w:val="24"/>
        </w:rPr>
        <w:t>Overview</w:t>
      </w:r>
      <w:bookmarkEnd w:id="6"/>
    </w:p>
    <w:p w14:paraId="5A53B46C" w14:textId="598F4F75" w:rsidR="004F471E" w:rsidRDefault="004F471E" w:rsidP="004F471E">
      <w:pPr>
        <w:ind w:firstLine="708"/>
        <w:rPr>
          <w:rFonts w:cstheme="minorHAnsi"/>
          <w:sz w:val="24"/>
          <w:szCs w:val="24"/>
        </w:rPr>
      </w:pPr>
      <w:r w:rsidRPr="00070BC8">
        <w:rPr>
          <w:rFonts w:cstheme="minorHAnsi"/>
          <w:sz w:val="24"/>
          <w:szCs w:val="24"/>
        </w:rPr>
        <w:t xml:space="preserve">After the data was converted to the NT format, it was loaded into a </w:t>
      </w:r>
      <w:r w:rsidRPr="009D7169">
        <w:rPr>
          <w:rFonts w:cstheme="minorHAnsi"/>
          <w:i/>
          <w:iCs/>
          <w:sz w:val="24"/>
          <w:szCs w:val="24"/>
        </w:rPr>
        <w:t>Triplestore</w:t>
      </w:r>
      <w:r w:rsidRPr="00070BC8">
        <w:rPr>
          <w:rFonts w:cstheme="minorHAnsi"/>
          <w:sz w:val="24"/>
          <w:szCs w:val="24"/>
        </w:rPr>
        <w:t>, which is a type of database designed for storing RDF data. Th</w:t>
      </w:r>
      <w:r>
        <w:rPr>
          <w:rFonts w:cstheme="minorHAnsi"/>
          <w:sz w:val="24"/>
          <w:szCs w:val="24"/>
        </w:rPr>
        <w:t>is</w:t>
      </w:r>
      <w:r w:rsidRPr="009D7169">
        <w:rPr>
          <w:rFonts w:cstheme="minorHAnsi"/>
          <w:sz w:val="24"/>
          <w:szCs w:val="24"/>
        </w:rPr>
        <w:t xml:space="preserve"> </w:t>
      </w:r>
      <w:r w:rsidRPr="00070BC8">
        <w:rPr>
          <w:rFonts w:cstheme="minorHAnsi"/>
          <w:sz w:val="24"/>
          <w:szCs w:val="24"/>
        </w:rPr>
        <w:t>allowed for efficient querying</w:t>
      </w:r>
      <w:r>
        <w:rPr>
          <w:rFonts w:cstheme="minorHAnsi"/>
          <w:sz w:val="24"/>
          <w:szCs w:val="24"/>
        </w:rPr>
        <w:t xml:space="preserve"> using SPARQL</w:t>
      </w:r>
      <w:r w:rsidRPr="00070BC8">
        <w:rPr>
          <w:rFonts w:cstheme="minorHAnsi"/>
          <w:sz w:val="24"/>
          <w:szCs w:val="24"/>
        </w:rPr>
        <w:t xml:space="preserve"> and analysis of the data, as well as integration with other Semantic Web tools and technologies</w:t>
      </w:r>
      <w:r>
        <w:rPr>
          <w:rFonts w:cstheme="minorHAnsi"/>
          <w:sz w:val="24"/>
          <w:szCs w:val="24"/>
        </w:rPr>
        <w:t xml:space="preserve"> such as GraphDB</w:t>
      </w:r>
      <w:r w:rsidRPr="00070BC8">
        <w:rPr>
          <w:rFonts w:cstheme="minorHAnsi"/>
          <w:sz w:val="24"/>
          <w:szCs w:val="24"/>
        </w:rPr>
        <w:t>.</w:t>
      </w:r>
    </w:p>
    <w:p w14:paraId="583D7A69" w14:textId="77777777" w:rsidR="004F471E" w:rsidRPr="00CC5407" w:rsidRDefault="004F471E" w:rsidP="004F471E">
      <w:pPr>
        <w:ind w:firstLine="708"/>
        <w:rPr>
          <w:rStyle w:val="SubtleEmphasis"/>
          <w:rFonts w:cstheme="minorHAnsi"/>
          <w:i w:val="0"/>
          <w:iCs w:val="0"/>
          <w:color w:val="auto"/>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0C4351EB" w14:textId="77777777"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p>
    <w:p w14:paraId="55D2F838" w14:textId="45B680B3" w:rsidR="00CD6AEB" w:rsidRPr="00E47804" w:rsidRDefault="003B6640" w:rsidP="003A4D6D">
      <w:pPr>
        <w:pStyle w:val="Heading3"/>
        <w:ind w:firstLine="708"/>
        <w:rPr>
          <w:rStyle w:val="SubtleEmphasis"/>
          <w:i w:val="0"/>
          <w:iCs w:val="0"/>
          <w:u w:val="single"/>
        </w:rPr>
      </w:pPr>
      <w:bookmarkStart w:id="7" w:name="_Toc130764575"/>
      <w:r w:rsidRPr="00E47804">
        <w:rPr>
          <w:rStyle w:val="SubtleEmphasis"/>
          <w:i w:val="0"/>
          <w:iCs w:val="0"/>
          <w:u w:val="single"/>
        </w:rPr>
        <w:t>Subtitle 1</w:t>
      </w:r>
      <w:bookmarkEnd w:id="7"/>
    </w:p>
    <w:p w14:paraId="6846E770" w14:textId="6DFEB081"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r w:rsidRPr="003B6640">
        <w:rPr>
          <w:rFonts w:asciiTheme="minorHAnsi" w:hAnsiTheme="minorHAnsi" w:cstheme="minorHAnsi"/>
        </w:rPr>
        <w:tab/>
        <w:t>A</w:t>
      </w:r>
    </w:p>
    <w:p w14:paraId="3CD87053" w14:textId="77777777" w:rsidR="003D4DDF" w:rsidRDefault="003D4DDF" w:rsidP="00D535DD">
      <w:pPr>
        <w:rPr>
          <w:rFonts w:cstheme="minorHAnsi"/>
          <w:sz w:val="24"/>
          <w:szCs w:val="24"/>
        </w:rPr>
      </w:pPr>
    </w:p>
    <w:p w14:paraId="6B699379" w14:textId="77777777" w:rsidR="00D067A5" w:rsidRDefault="00D067A5">
      <w:pPr>
        <w:rPr>
          <w:rFonts w:cstheme="minorHAnsi"/>
          <w:sz w:val="24"/>
          <w:szCs w:val="24"/>
        </w:rPr>
      </w:pPr>
      <w:r>
        <w:rPr>
          <w:rFonts w:cstheme="minorHAnsi"/>
          <w:sz w:val="24"/>
          <w:szCs w:val="24"/>
        </w:rPr>
        <w:br w:type="page"/>
      </w:r>
    </w:p>
    <w:p w14:paraId="12D4DD58" w14:textId="2EABF9BD" w:rsidR="00BC1417" w:rsidRPr="003B6640" w:rsidRDefault="003B6640" w:rsidP="003B6640">
      <w:pPr>
        <w:pStyle w:val="IntenseQuote"/>
        <w:rPr>
          <w:i w:val="0"/>
          <w:iCs w:val="0"/>
          <w:sz w:val="28"/>
          <w:szCs w:val="28"/>
        </w:rPr>
      </w:pPr>
      <w:bookmarkStart w:id="8" w:name="_Toc130764576"/>
      <w:r>
        <w:rPr>
          <w:i w:val="0"/>
          <w:iCs w:val="0"/>
          <w:sz w:val="28"/>
          <w:szCs w:val="28"/>
        </w:rPr>
        <w:lastRenderedPageBreak/>
        <w:t>References</w:t>
      </w:r>
      <w:bookmarkEnd w:id="8"/>
    </w:p>
    <w:sectPr w:rsidR="00BC1417" w:rsidRPr="003B6640" w:rsidSect="00C451F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F954" w14:textId="77777777" w:rsidR="00086B3E" w:rsidRDefault="00086B3E" w:rsidP="00864DB2">
      <w:pPr>
        <w:spacing w:after="0" w:line="240" w:lineRule="auto"/>
      </w:pPr>
      <w:r>
        <w:separator/>
      </w:r>
    </w:p>
  </w:endnote>
  <w:endnote w:type="continuationSeparator" w:id="0">
    <w:p w14:paraId="2947DC9F" w14:textId="77777777" w:rsidR="00086B3E" w:rsidRDefault="00086B3E"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B626" w14:textId="77777777" w:rsidR="00086B3E" w:rsidRDefault="00086B3E" w:rsidP="00864DB2">
      <w:pPr>
        <w:spacing w:after="0" w:line="240" w:lineRule="auto"/>
      </w:pPr>
      <w:r>
        <w:separator/>
      </w:r>
    </w:p>
  </w:footnote>
  <w:footnote w:type="continuationSeparator" w:id="0">
    <w:p w14:paraId="31A80AAB" w14:textId="77777777" w:rsidR="00086B3E" w:rsidRDefault="00086B3E"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2690561">
    <w:abstractNumId w:val="34"/>
  </w:num>
  <w:num w:numId="2" w16cid:durableId="1399477234">
    <w:abstractNumId w:val="3"/>
  </w:num>
  <w:num w:numId="3" w16cid:durableId="727461720">
    <w:abstractNumId w:val="41"/>
  </w:num>
  <w:num w:numId="4" w16cid:durableId="330184074">
    <w:abstractNumId w:val="16"/>
  </w:num>
  <w:num w:numId="5" w16cid:durableId="1102651844">
    <w:abstractNumId w:val="14"/>
  </w:num>
  <w:num w:numId="6" w16cid:durableId="483935389">
    <w:abstractNumId w:val="19"/>
  </w:num>
  <w:num w:numId="7" w16cid:durableId="1390035492">
    <w:abstractNumId w:val="31"/>
  </w:num>
  <w:num w:numId="8" w16cid:durableId="2112891969">
    <w:abstractNumId w:val="8"/>
  </w:num>
  <w:num w:numId="9" w16cid:durableId="694503073">
    <w:abstractNumId w:val="25"/>
  </w:num>
  <w:num w:numId="10" w16cid:durableId="570040193">
    <w:abstractNumId w:val="24"/>
  </w:num>
  <w:num w:numId="11" w16cid:durableId="735591039">
    <w:abstractNumId w:val="30"/>
  </w:num>
  <w:num w:numId="12" w16cid:durableId="1580142252">
    <w:abstractNumId w:val="13"/>
  </w:num>
  <w:num w:numId="13" w16cid:durableId="93867868">
    <w:abstractNumId w:val="22"/>
  </w:num>
  <w:num w:numId="14" w16cid:durableId="215311976">
    <w:abstractNumId w:val="7"/>
  </w:num>
  <w:num w:numId="15" w16cid:durableId="25495153">
    <w:abstractNumId w:val="37"/>
  </w:num>
  <w:num w:numId="16" w16cid:durableId="1206870763">
    <w:abstractNumId w:val="35"/>
  </w:num>
  <w:num w:numId="17" w16cid:durableId="1397388646">
    <w:abstractNumId w:val="6"/>
  </w:num>
  <w:num w:numId="18" w16cid:durableId="571962552">
    <w:abstractNumId w:val="33"/>
  </w:num>
  <w:num w:numId="19" w16cid:durableId="411970366">
    <w:abstractNumId w:val="28"/>
  </w:num>
  <w:num w:numId="20" w16cid:durableId="819349150">
    <w:abstractNumId w:val="2"/>
  </w:num>
  <w:num w:numId="21" w16cid:durableId="821316005">
    <w:abstractNumId w:val="36"/>
  </w:num>
  <w:num w:numId="22" w16cid:durableId="1336151295">
    <w:abstractNumId w:val="32"/>
  </w:num>
  <w:num w:numId="23" w16cid:durableId="6057045">
    <w:abstractNumId w:val="38"/>
  </w:num>
  <w:num w:numId="24" w16cid:durableId="720636338">
    <w:abstractNumId w:val="5"/>
  </w:num>
  <w:num w:numId="25" w16cid:durableId="2002002779">
    <w:abstractNumId w:val="18"/>
  </w:num>
  <w:num w:numId="26" w16cid:durableId="1540193828">
    <w:abstractNumId w:val="27"/>
  </w:num>
  <w:num w:numId="27" w16cid:durableId="774130116">
    <w:abstractNumId w:val="4"/>
  </w:num>
  <w:num w:numId="28" w16cid:durableId="437870860">
    <w:abstractNumId w:val="12"/>
  </w:num>
  <w:num w:numId="29" w16cid:durableId="1630820352">
    <w:abstractNumId w:val="1"/>
  </w:num>
  <w:num w:numId="30" w16cid:durableId="1409114091">
    <w:abstractNumId w:val="42"/>
  </w:num>
  <w:num w:numId="31" w16cid:durableId="356856297">
    <w:abstractNumId w:val="11"/>
  </w:num>
  <w:num w:numId="32" w16cid:durableId="1881698607">
    <w:abstractNumId w:val="0"/>
  </w:num>
  <w:num w:numId="33" w16cid:durableId="1627466745">
    <w:abstractNumId w:val="10"/>
  </w:num>
  <w:num w:numId="34" w16cid:durableId="1618558767">
    <w:abstractNumId w:val="39"/>
  </w:num>
  <w:num w:numId="35" w16cid:durableId="460222637">
    <w:abstractNumId w:val="40"/>
  </w:num>
  <w:num w:numId="36" w16cid:durableId="1664699638">
    <w:abstractNumId w:val="21"/>
  </w:num>
  <w:num w:numId="37" w16cid:durableId="815800962">
    <w:abstractNumId w:val="29"/>
  </w:num>
  <w:num w:numId="38" w16cid:durableId="1203713467">
    <w:abstractNumId w:val="17"/>
  </w:num>
  <w:num w:numId="39" w16cid:durableId="157238263">
    <w:abstractNumId w:val="26"/>
  </w:num>
  <w:num w:numId="40" w16cid:durableId="1544711651">
    <w:abstractNumId w:val="20"/>
  </w:num>
  <w:num w:numId="41" w16cid:durableId="2057387516">
    <w:abstractNumId w:val="15"/>
  </w:num>
  <w:num w:numId="42" w16cid:durableId="1275014850">
    <w:abstractNumId w:val="23"/>
  </w:num>
  <w:num w:numId="43" w16cid:durableId="875195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661F4"/>
    <w:rsid w:val="00070BC8"/>
    <w:rsid w:val="00077E80"/>
    <w:rsid w:val="00080B55"/>
    <w:rsid w:val="000848FB"/>
    <w:rsid w:val="00086B3E"/>
    <w:rsid w:val="000971BF"/>
    <w:rsid w:val="00121EC4"/>
    <w:rsid w:val="001416F0"/>
    <w:rsid w:val="0016275C"/>
    <w:rsid w:val="00165423"/>
    <w:rsid w:val="001720BB"/>
    <w:rsid w:val="001B7529"/>
    <w:rsid w:val="001C0D4D"/>
    <w:rsid w:val="001C310F"/>
    <w:rsid w:val="001F7C05"/>
    <w:rsid w:val="00206B26"/>
    <w:rsid w:val="00206E28"/>
    <w:rsid w:val="00212277"/>
    <w:rsid w:val="0022376E"/>
    <w:rsid w:val="0027752A"/>
    <w:rsid w:val="00277A76"/>
    <w:rsid w:val="002854B7"/>
    <w:rsid w:val="002B2649"/>
    <w:rsid w:val="002E5EBB"/>
    <w:rsid w:val="00324CCF"/>
    <w:rsid w:val="00324E33"/>
    <w:rsid w:val="00327E9A"/>
    <w:rsid w:val="00333EC0"/>
    <w:rsid w:val="00354A0F"/>
    <w:rsid w:val="003578C6"/>
    <w:rsid w:val="00380AEB"/>
    <w:rsid w:val="0038300C"/>
    <w:rsid w:val="003A4904"/>
    <w:rsid w:val="003A4D6D"/>
    <w:rsid w:val="003B09AC"/>
    <w:rsid w:val="003B2564"/>
    <w:rsid w:val="003B47B8"/>
    <w:rsid w:val="003B6640"/>
    <w:rsid w:val="003D2B06"/>
    <w:rsid w:val="003D4436"/>
    <w:rsid w:val="003D4DDF"/>
    <w:rsid w:val="003E414A"/>
    <w:rsid w:val="00403BEA"/>
    <w:rsid w:val="00407BC3"/>
    <w:rsid w:val="00430BA1"/>
    <w:rsid w:val="004361E5"/>
    <w:rsid w:val="00440AB4"/>
    <w:rsid w:val="00451CD2"/>
    <w:rsid w:val="00466CAC"/>
    <w:rsid w:val="004758C0"/>
    <w:rsid w:val="004D19D9"/>
    <w:rsid w:val="004E1511"/>
    <w:rsid w:val="004F0F1D"/>
    <w:rsid w:val="004F471E"/>
    <w:rsid w:val="004F74D8"/>
    <w:rsid w:val="00502750"/>
    <w:rsid w:val="005064A8"/>
    <w:rsid w:val="00524B72"/>
    <w:rsid w:val="0053441F"/>
    <w:rsid w:val="00536E1F"/>
    <w:rsid w:val="00566FA4"/>
    <w:rsid w:val="00596F79"/>
    <w:rsid w:val="005B7140"/>
    <w:rsid w:val="005C60C9"/>
    <w:rsid w:val="00602173"/>
    <w:rsid w:val="00602734"/>
    <w:rsid w:val="006220F2"/>
    <w:rsid w:val="00622990"/>
    <w:rsid w:val="006248B8"/>
    <w:rsid w:val="00634B13"/>
    <w:rsid w:val="006651B8"/>
    <w:rsid w:val="006B508F"/>
    <w:rsid w:val="006D249D"/>
    <w:rsid w:val="006D3FE6"/>
    <w:rsid w:val="006D5686"/>
    <w:rsid w:val="006D71DE"/>
    <w:rsid w:val="00743750"/>
    <w:rsid w:val="00745940"/>
    <w:rsid w:val="00746184"/>
    <w:rsid w:val="00792C24"/>
    <w:rsid w:val="00796182"/>
    <w:rsid w:val="007A243E"/>
    <w:rsid w:val="007A28F6"/>
    <w:rsid w:val="007C1C72"/>
    <w:rsid w:val="007C560B"/>
    <w:rsid w:val="007E399A"/>
    <w:rsid w:val="00806A52"/>
    <w:rsid w:val="00820974"/>
    <w:rsid w:val="0083708E"/>
    <w:rsid w:val="008421F4"/>
    <w:rsid w:val="0086056E"/>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85C3C"/>
    <w:rsid w:val="009B2CE3"/>
    <w:rsid w:val="009D7169"/>
    <w:rsid w:val="009F26CD"/>
    <w:rsid w:val="009F2BD0"/>
    <w:rsid w:val="009F40FC"/>
    <w:rsid w:val="00A049FB"/>
    <w:rsid w:val="00A162B1"/>
    <w:rsid w:val="00A20787"/>
    <w:rsid w:val="00A3255D"/>
    <w:rsid w:val="00A55CA0"/>
    <w:rsid w:val="00A60D3A"/>
    <w:rsid w:val="00A76322"/>
    <w:rsid w:val="00A84480"/>
    <w:rsid w:val="00A904B8"/>
    <w:rsid w:val="00A939CA"/>
    <w:rsid w:val="00AC12B9"/>
    <w:rsid w:val="00AD4CCB"/>
    <w:rsid w:val="00AE7794"/>
    <w:rsid w:val="00B3046D"/>
    <w:rsid w:val="00B458C2"/>
    <w:rsid w:val="00B81D96"/>
    <w:rsid w:val="00B82795"/>
    <w:rsid w:val="00B8337E"/>
    <w:rsid w:val="00B8455A"/>
    <w:rsid w:val="00B85909"/>
    <w:rsid w:val="00B87F6D"/>
    <w:rsid w:val="00B9001F"/>
    <w:rsid w:val="00B932DF"/>
    <w:rsid w:val="00BB495E"/>
    <w:rsid w:val="00BC1417"/>
    <w:rsid w:val="00C041C7"/>
    <w:rsid w:val="00C113F9"/>
    <w:rsid w:val="00C120A7"/>
    <w:rsid w:val="00C20AFB"/>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048D"/>
    <w:rsid w:val="00D535DD"/>
    <w:rsid w:val="00D57E57"/>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A5F8A"/>
    <w:rsid w:val="00EB0CBC"/>
    <w:rsid w:val="00EC4472"/>
    <w:rsid w:val="00ED5B6C"/>
    <w:rsid w:val="00EE0876"/>
    <w:rsid w:val="00F02E09"/>
    <w:rsid w:val="00F17F44"/>
    <w:rsid w:val="00F30ABD"/>
    <w:rsid w:val="00F41992"/>
    <w:rsid w:val="00F474AB"/>
    <w:rsid w:val="00F51944"/>
    <w:rsid w:val="00F74B85"/>
    <w:rsid w:val="00F755C3"/>
    <w:rsid w:val="00F946F7"/>
    <w:rsid w:val="00FA2D66"/>
    <w:rsid w:val="00FA2FA1"/>
    <w:rsid w:val="00FB22C1"/>
    <w:rsid w:val="00FB391E"/>
    <w:rsid w:val="00FC0104"/>
    <w:rsid w:val="00FC2D1C"/>
    <w:rsid w:val="00FD0C0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E530-9FB3-484F-9B3C-703110D2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732</Words>
  <Characters>4176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161</cp:revision>
  <cp:lastPrinted>2023-03-19T23:37:00Z</cp:lastPrinted>
  <dcterms:created xsi:type="dcterms:W3CDTF">2023-03-09T22:42:00Z</dcterms:created>
  <dcterms:modified xsi:type="dcterms:W3CDTF">2023-03-26T22:09:00Z</dcterms:modified>
</cp:coreProperties>
</file>