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>Obr.2.: Process flow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P02.01A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P02.01B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30 Mpa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3…6000 ot./min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-20…80°C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-30…70°C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on/off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-40...100°C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>Snímač otáček v rozsahu 3 až 6000 ot./min,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Modbus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200 kPa…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3,5 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600 kPa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>Nerezový pojistný ventil nastavitelný v rozmezí 200 kPa – 5 MPa</w:t>
      </w:r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Nm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 Nm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1445 ot./min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 1500N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 Mpa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P02.01B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r w:rsidRPr="009B1EFB">
        <w:t>Nm</w:t>
      </w:r>
      <w:r>
        <w:t xml:space="preserve"> a otáčky 1445/38 = 38</w:t>
      </w:r>
      <w:r w:rsidR="003D2F63">
        <w:t> ot./min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>. Krouticí moment 40 Nm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zdvihový pohon pro 3-cestné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Krouticí moment 10Nm, jmenovité otáčky 1445 ot./min.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P02.01A;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PS 25W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Obr.5.: 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technologa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r w:rsidR="006F3991">
        <w:t>ověří</w:t>
      </w:r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 xml:space="preserve">Technolog </w:t>
      </w:r>
      <w:r w:rsidR="00D55929">
        <w:t>vepíše kód z</w:t>
      </w:r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r>
        <w:t xml:space="preserve">3.1  Pokud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2</w:t>
      </w:r>
    </w:p>
    <w:p w14:paraId="4B17CF52" w14:textId="2A2AD384" w:rsidR="00857318" w:rsidRDefault="00857318" w:rsidP="00857318">
      <w:pPr>
        <w:spacing w:after="0"/>
        <w:ind w:left="1416"/>
      </w:pPr>
      <w:r>
        <w:t xml:space="preserve">5.1  Pokud </w:t>
      </w:r>
      <w:r w:rsidR="00DC5F05">
        <w:t xml:space="preserve">technolog </w:t>
      </w:r>
      <w:r>
        <w:t>zadal nesprávný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 xml:space="preserve">Technolog </w:t>
      </w:r>
      <w:r>
        <w:t xml:space="preserve">uloží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Obr.6.: 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EAC8AF4" w:rsidR="00F33E8E" w:rsidRDefault="00F33E8E" w:rsidP="006F3991">
      <w:pPr>
        <w:jc w:val="center"/>
      </w:pPr>
      <w:r>
        <w:t>Obr.7.: Sekvenční diagram</w:t>
      </w:r>
    </w:p>
    <w:p w14:paraId="7D6886D6" w14:textId="7B46CAEB" w:rsidR="00F53C45" w:rsidRDefault="00F53C45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952CFB">
        <w:rPr>
          <w:b/>
          <w:bCs/>
          <w:sz w:val="32"/>
          <w:szCs w:val="32"/>
          <w:u w:val="single"/>
        </w:rPr>
        <w:t xml:space="preserve">. </w:t>
      </w:r>
      <w:r w:rsidR="00237888">
        <w:rPr>
          <w:b/>
          <w:bCs/>
          <w:sz w:val="32"/>
          <w:szCs w:val="32"/>
          <w:u w:val="single"/>
        </w:rPr>
        <w:t>Implementace</w:t>
      </w:r>
      <w:r>
        <w:rPr>
          <w:b/>
          <w:bCs/>
          <w:sz w:val="32"/>
          <w:szCs w:val="32"/>
          <w:u w:val="single"/>
        </w:rPr>
        <w:t xml:space="preserve"> řídicího SW</w:t>
      </w:r>
    </w:p>
    <w:p w14:paraId="5C8668E2" w14:textId="2B64AE36" w:rsidR="00770181" w:rsidRDefault="00770181" w:rsidP="00770181">
      <w:pPr>
        <w:ind w:left="708" w:firstLine="708"/>
      </w:pPr>
      <w:r>
        <w:t xml:space="preserve">Jednotlivé bloky byly doplněny dle komentářů a návodu, otestovány a okomentovány. Oproti zadání zde bylo </w:t>
      </w:r>
      <w:r w:rsidR="00DB0477">
        <w:t>provedeno několik změn:</w:t>
      </w:r>
    </w:p>
    <w:p w14:paraId="454A8D74" w14:textId="288A168B" w:rsidR="00DB0477" w:rsidRDefault="00DB0477" w:rsidP="00DB0477">
      <w:pPr>
        <w:pStyle w:val="Odstavecseseznamem"/>
        <w:numPr>
          <w:ilvl w:val="0"/>
          <w:numId w:val="13"/>
        </w:numPr>
      </w:pPr>
      <w:r>
        <w:t xml:space="preserve">Ve fázi míchání je možné do parametru TimeSec dosadit hodnotu -1. V tomto případě nedojde k automatickému ukončení fáze Running a míchání bude pokračovat, dokud nebude fáze ukončena manuálně. Toho je využito při </w:t>
      </w:r>
      <w:r w:rsidR="008831FD">
        <w:t xml:space="preserve">zahřívání obsahu tanku a současném míchání, </w:t>
      </w:r>
      <w:r w:rsidR="00F8260A">
        <w:t>proto</w:t>
      </w:r>
      <w:r w:rsidR="008831FD">
        <w:t>že není předem znám čas, za který regulátor dosáhne požadované hodnoty.</w:t>
      </w:r>
    </w:p>
    <w:p w14:paraId="21CE4ABA" w14:textId="44A7BBE1" w:rsidR="00F8260A" w:rsidRDefault="00732A64" w:rsidP="00DB0477">
      <w:pPr>
        <w:pStyle w:val="Odstavecseseznamem"/>
        <w:numPr>
          <w:ilvl w:val="0"/>
          <w:numId w:val="13"/>
        </w:numPr>
      </w:pPr>
      <w:r>
        <w:t>Ve fázi zahřívání</w:t>
      </w:r>
      <w:r w:rsidR="002C5A6E">
        <w:t xml:space="preserve"> je po stabilizaci </w:t>
      </w:r>
      <w:r w:rsidR="009B7FB9">
        <w:t>teploty v požadovaném intervalu nastaven parametr done, ale fáze</w:t>
      </w:r>
      <w:r w:rsidR="003F1953">
        <w:t xml:space="preserve"> Running</w:t>
      </w:r>
      <w:r w:rsidR="009B7FB9">
        <w:t xml:space="preserve"> </w:t>
      </w:r>
      <w:r w:rsidR="00372BF9">
        <w:t>není automaticky ukončena</w:t>
      </w:r>
      <w:r w:rsidR="009B7FB9">
        <w:t>.</w:t>
      </w:r>
      <w:r w:rsidR="00372BF9">
        <w:t xml:space="preserve"> Toho je </w:t>
      </w:r>
      <w:r w:rsidR="00415E40">
        <w:t xml:space="preserve">využito pro držení </w:t>
      </w:r>
      <w:r w:rsidR="00EA746B">
        <w:t>žádané</w:t>
      </w:r>
      <w:r w:rsidR="00415E40">
        <w:t xml:space="preserve"> </w:t>
      </w:r>
      <w:r w:rsidR="00EA746B">
        <w:t>teploty</w:t>
      </w:r>
      <w:r w:rsidR="00415E40">
        <w:t xml:space="preserve"> během míchání.</w:t>
      </w:r>
    </w:p>
    <w:p w14:paraId="5F2115D1" w14:textId="4CFE2C26" w:rsidR="00592C7E" w:rsidRDefault="00F22453" w:rsidP="005F4B2D">
      <w:pPr>
        <w:ind w:left="708" w:firstLine="708"/>
      </w:pPr>
      <w:r>
        <w:t xml:space="preserve">V PLC byl vytvořen i </w:t>
      </w:r>
      <w:r w:rsidR="00905131">
        <w:t>kód</w:t>
      </w:r>
      <w:r>
        <w:t xml:space="preserve"> pro spuštění výrobního procesu jedné dávky.</w:t>
      </w:r>
      <w:r w:rsidR="005F4B2D">
        <w:t xml:space="preserve"> Jedná se o stavový automat, který je možné spustit nebo ukončit z HMI. </w:t>
      </w:r>
      <w:r w:rsidR="00B80D91">
        <w:t xml:space="preserve">Automat spouští jednotlivé fáze v definovaném pořadí a po vytvoření jedné dávky </w:t>
      </w:r>
      <w:r w:rsidR="00F779DA">
        <w:t>je ukončen</w:t>
      </w:r>
      <w:r w:rsidR="002B77E7">
        <w:t>.</w:t>
      </w:r>
      <w:r w:rsidR="00CC118B">
        <w:t xml:space="preserve"> Během zahřívání </w:t>
      </w:r>
      <w:r w:rsidR="000477F7">
        <w:t>je</w:t>
      </w:r>
      <w:r w:rsidR="00CC118B">
        <w:t xml:space="preserve"> obsah tanku současně míchá</w:t>
      </w:r>
      <w:r w:rsidR="000477F7">
        <w:t>n</w:t>
      </w:r>
      <w:r w:rsidR="00CC118B">
        <w:t xml:space="preserve"> a během míchání je teplota držena na požadované hodnotě.</w:t>
      </w:r>
    </w:p>
    <w:p w14:paraId="175BA87C" w14:textId="77777777" w:rsidR="0050236F" w:rsidRDefault="0050236F" w:rsidP="005F4B2D">
      <w:pPr>
        <w:ind w:left="708" w:firstLine="708"/>
        <w:rPr>
          <w:noProof/>
        </w:rPr>
      </w:pPr>
    </w:p>
    <w:p w14:paraId="283F1DA8" w14:textId="61F4EEC9" w:rsidR="00592C7E" w:rsidRDefault="00C542CD" w:rsidP="005B48C6">
      <w:pPr>
        <w:jc w:val="center"/>
      </w:pPr>
      <w:r>
        <w:rPr>
          <w:noProof/>
        </w:rPr>
        <w:drawing>
          <wp:inline distT="0" distB="0" distL="0" distR="0" wp14:anchorId="02AB8658" wp14:editId="0971753F">
            <wp:extent cx="4972050" cy="2577954"/>
            <wp:effectExtent l="0" t="0" r="0" b="0"/>
            <wp:docPr id="1135140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76" cy="25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C38A" w14:textId="45002FCA" w:rsidR="00592C7E" w:rsidRDefault="00592C7E" w:rsidP="00592C7E">
      <w:pPr>
        <w:jc w:val="center"/>
      </w:pPr>
      <w:r>
        <w:t>Obr.8.: Stavový diagram výrobního procesu</w:t>
      </w:r>
    </w:p>
    <w:p w14:paraId="3BB43C39" w14:textId="0C771B32" w:rsidR="005B48C6" w:rsidRDefault="005B48C6">
      <w:r>
        <w:br w:type="page"/>
      </w:r>
    </w:p>
    <w:p w14:paraId="65E39886" w14:textId="44C375CB" w:rsidR="00DE143F" w:rsidRDefault="00DE143F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7. N</w:t>
      </w:r>
      <w:r w:rsidR="00281C72">
        <w:rPr>
          <w:b/>
          <w:bCs/>
          <w:sz w:val="32"/>
          <w:szCs w:val="32"/>
          <w:u w:val="single"/>
        </w:rPr>
        <w:t xml:space="preserve">ávrh </w:t>
      </w:r>
      <w:r>
        <w:rPr>
          <w:b/>
          <w:bCs/>
          <w:sz w:val="32"/>
          <w:szCs w:val="32"/>
          <w:u w:val="single"/>
        </w:rPr>
        <w:t>HMI</w:t>
      </w:r>
    </w:p>
    <w:p w14:paraId="7A5BEC65" w14:textId="5A2059C8" w:rsidR="00281C72" w:rsidRDefault="00660ADB" w:rsidP="00660ADB">
      <w:pPr>
        <w:ind w:left="708" w:firstLine="708"/>
      </w:pPr>
      <w:r>
        <w:t>HMI bylo dokončeno a otestováno, ale nebylo oproti kostře výrazně změněno. Jedinou inovací je přidání tlačítek a indikátoru pro automatické spouštění fází v pravém horním rohu</w:t>
      </w:r>
      <w:r w:rsidR="00313390">
        <w:t xml:space="preserve"> a přidání indikace stavu Done jednotlivých fází.</w:t>
      </w:r>
    </w:p>
    <w:p w14:paraId="6C7629FC" w14:textId="17AD28FE" w:rsidR="00660ADB" w:rsidRDefault="00660ADB" w:rsidP="00660ADB">
      <w:pPr>
        <w:jc w:val="center"/>
      </w:pPr>
      <w:r w:rsidRPr="00660ADB">
        <w:rPr>
          <w:noProof/>
        </w:rPr>
        <w:drawing>
          <wp:inline distT="0" distB="0" distL="0" distR="0" wp14:anchorId="690A66A5" wp14:editId="6FB02697">
            <wp:extent cx="4781550" cy="2860918"/>
            <wp:effectExtent l="0" t="0" r="0" b="0"/>
            <wp:docPr id="1399058206" name="Obrázek 1" descr="Obsah obrázku text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8206" name="Obrázek 1" descr="Obsah obrázku text, snímek obrazovky, Multimediální software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0160" cy="2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924F" w14:textId="7AE8A423" w:rsidR="00660ADB" w:rsidRDefault="00660ADB" w:rsidP="00756C9E">
      <w:pPr>
        <w:jc w:val="center"/>
      </w:pPr>
      <w:r>
        <w:t>Obr.9.: Hlavní obrazovka HMI</w:t>
      </w:r>
    </w:p>
    <w:p w14:paraId="451A4399" w14:textId="77777777" w:rsidR="00756C9E" w:rsidRDefault="00756C9E" w:rsidP="00756C9E">
      <w:pPr>
        <w:jc w:val="center"/>
      </w:pPr>
    </w:p>
    <w:p w14:paraId="225A11CA" w14:textId="04B8AC18" w:rsidR="00660ADB" w:rsidRDefault="00660ADB" w:rsidP="00660ADB">
      <w:pPr>
        <w:ind w:left="708" w:firstLine="708"/>
      </w:pPr>
      <w:r>
        <w:t>Nastavitelnými parametry tanku je výška hladiny při napouštění a vypouštění, čas fáze míchání a požadovaná teplot</w:t>
      </w:r>
      <w:r w:rsidR="00313390">
        <w:t>a</w:t>
      </w:r>
      <w:r>
        <w:t xml:space="preserve"> fáze zahřívání.</w:t>
      </w:r>
    </w:p>
    <w:p w14:paraId="77DE2EE0" w14:textId="5654A4A8" w:rsidR="00660ADB" w:rsidRDefault="00660ADB" w:rsidP="00660ADB">
      <w:pPr>
        <w:jc w:val="center"/>
      </w:pPr>
      <w:r w:rsidRPr="00660ADB">
        <w:rPr>
          <w:noProof/>
        </w:rPr>
        <w:drawing>
          <wp:inline distT="0" distB="0" distL="0" distR="0" wp14:anchorId="36FDDA73" wp14:editId="52F56E54">
            <wp:extent cx="4695825" cy="2808075"/>
            <wp:effectExtent l="0" t="0" r="0" b="0"/>
            <wp:docPr id="1862768282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8282" name="Obrázek 1" descr="Obsah obrázku text, snímek obrazovky, design&#10;&#10;Popis byl vytvořen automaticky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6275" cy="28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FF2" w14:textId="4E02A3D9" w:rsidR="00660ADB" w:rsidRDefault="00660ADB" w:rsidP="00660ADB">
      <w:pPr>
        <w:jc w:val="center"/>
      </w:pPr>
      <w:r>
        <w:t>Obr.10.: Obrazovka parametrů tanku HMI</w:t>
      </w:r>
    </w:p>
    <w:p w14:paraId="48897886" w14:textId="1BA02923" w:rsidR="00756C9E" w:rsidRDefault="00756C9E">
      <w:r>
        <w:br w:type="page"/>
      </w:r>
    </w:p>
    <w:p w14:paraId="15389F95" w14:textId="32D87DA1" w:rsidR="00F53C45" w:rsidRPr="00F53C45" w:rsidRDefault="00DE143F" w:rsidP="005639BB">
      <w:p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</w:t>
      </w:r>
      <w:r w:rsidR="00F53C45" w:rsidRPr="00F53C45">
        <w:rPr>
          <w:b/>
          <w:bCs/>
          <w:sz w:val="32"/>
          <w:szCs w:val="32"/>
          <w:u w:val="single"/>
        </w:rPr>
        <w:t>. Optimalizace regulačního děje</w:t>
      </w:r>
    </w:p>
    <w:p w14:paraId="2DFCAE60" w14:textId="7159E657" w:rsidR="00A7671F" w:rsidRDefault="00A7671F" w:rsidP="005639BB">
      <w:pPr>
        <w:pStyle w:val="Odstavecseseznamem"/>
        <w:numPr>
          <w:ilvl w:val="0"/>
          <w:numId w:val="12"/>
        </w:numPr>
        <w:spacing w:after="24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Identifikace parametrů soustavy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5CF12EE" w14:textId="02A477A5" w:rsidR="001C0351" w:rsidRDefault="007A3D5A" w:rsidP="005639BB">
      <w:pPr>
        <w:pStyle w:val="Odstavecseseznamem"/>
        <w:spacing w:before="240"/>
        <w:ind w:firstLine="697"/>
      </w:pPr>
      <w:r>
        <w:t>Z PLC byly získány data tak, že byl tank prvně napuštěn kapalinou na určitou hladinu a následně byl nastavený výkon ohřevu na 100 %.  Byly odečítány data, dokud teplota nedosáhla 100</w:t>
      </w:r>
      <w:r w:rsidR="00B451FB">
        <w:t xml:space="preserve"> </w:t>
      </w:r>
      <w:r>
        <w:t>°C. Po dosáhnutí 100</w:t>
      </w:r>
      <w:r w:rsidR="00B451FB">
        <w:t xml:space="preserve"> </w:t>
      </w:r>
      <w:r>
        <w:t>°C se teplota dále nezvyšovala</w:t>
      </w:r>
      <w:r w:rsidR="001C0351">
        <w:t>.</w:t>
      </w:r>
      <w:r>
        <w:t xml:space="preserve"> </w:t>
      </w:r>
      <w:r w:rsidR="00545DAE">
        <w:t xml:space="preserve">Vstupní data z PLC byly prvně předzpracována, aby počáteční podmínka </w:t>
      </w:r>
      <w:r w:rsidR="00545DAE" w:rsidRPr="00545DAE">
        <w:rPr>
          <w:i/>
          <w:iCs/>
        </w:rPr>
        <w:t>f(0) = 0</w:t>
      </w:r>
      <w:r w:rsidR="00545DAE">
        <w:t xml:space="preserve">. </w:t>
      </w:r>
      <w:r>
        <w:t xml:space="preserve">Průběhy získané z PLC lze vidět na obrázku </w:t>
      </w:r>
      <w:r w:rsidRPr="007A3D5A">
        <w:rPr>
          <w:i/>
          <w:iCs/>
        </w:rPr>
        <w:t>obr.</w:t>
      </w:r>
      <w:r w:rsidR="00EC1912">
        <w:rPr>
          <w:i/>
          <w:iCs/>
        </w:rPr>
        <w:t>11</w:t>
      </w:r>
      <w:r w:rsidRPr="007A3D5A">
        <w:rPr>
          <w:i/>
          <w:iCs/>
        </w:rPr>
        <w:t>.</w:t>
      </w:r>
      <w:r w:rsidR="00545DAE">
        <w:t xml:space="preserve"> </w:t>
      </w:r>
      <w:r>
        <w:t xml:space="preserve">Dále došlo k identifikaci parametrů této soustavy. </w:t>
      </w:r>
    </w:p>
    <w:p w14:paraId="4A319F2C" w14:textId="77777777" w:rsidR="00EC1912" w:rsidRDefault="00EC1912" w:rsidP="005639BB">
      <w:pPr>
        <w:pStyle w:val="Odstavecseseznamem"/>
        <w:spacing w:before="240"/>
        <w:ind w:firstLine="697"/>
      </w:pPr>
    </w:p>
    <w:p w14:paraId="4B72C76E" w14:textId="64DBC775" w:rsidR="001C0351" w:rsidRDefault="00EC1912" w:rsidP="00EC1912">
      <w:pPr>
        <w:jc w:val="center"/>
      </w:pPr>
      <w:r>
        <w:rPr>
          <w:noProof/>
        </w:rPr>
        <w:drawing>
          <wp:inline distT="0" distB="0" distL="0" distR="0" wp14:anchorId="5E7FBD87" wp14:editId="7FC80C7A">
            <wp:extent cx="4035924" cy="3147060"/>
            <wp:effectExtent l="0" t="0" r="3175" b="0"/>
            <wp:docPr id="188624337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3374" name="Obrázek 1" descr="Obsah obrázku text, diagram, řada/pruh, Vykreslený graf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5420" cy="31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B00" w14:textId="00CE3D3B" w:rsidR="00EC1912" w:rsidRDefault="00EC1912" w:rsidP="00817E89">
      <w:pPr>
        <w:jc w:val="center"/>
      </w:pPr>
      <w:r>
        <w:t>Obr.1</w:t>
      </w:r>
      <w:r>
        <w:t>1</w:t>
      </w:r>
      <w:r>
        <w:t xml:space="preserve">.: </w:t>
      </w:r>
      <w:r>
        <w:t>Získané průběhy z PLC s počáteční podmínkou f(0) = 0</w:t>
      </w:r>
    </w:p>
    <w:p w14:paraId="52DB8191" w14:textId="71692438" w:rsidR="001C0351" w:rsidRDefault="00545DAE" w:rsidP="00817E89">
      <w:pPr>
        <w:pStyle w:val="Odstavecseseznamem"/>
        <w:spacing w:after="240"/>
        <w:ind w:firstLine="697"/>
      </w:pPr>
      <w:r>
        <w:t>Identifikace parametrů soustavy proběhl</w:t>
      </w:r>
      <w:r w:rsidR="007A3D5A">
        <w:t>a</w:t>
      </w:r>
      <w:r>
        <w:t xml:space="preserve"> za pomocí nástroje </w:t>
      </w:r>
      <w:r>
        <w:rPr>
          <w:i/>
          <w:iCs/>
        </w:rPr>
        <w:t>Systém Identification Toolbox.</w:t>
      </w:r>
      <w:r w:rsidR="001C0351">
        <w:rPr>
          <w:i/>
          <w:iCs/>
        </w:rPr>
        <w:t xml:space="preserve"> </w:t>
      </w:r>
      <w:r w:rsidR="001C0351">
        <w:t>Přenos soustavy byla vyjádřena za pomocí postupného zvyšování kořenů a nul. Z nich bylo postupně odečítána přesnost (Best Fit). Při zvyšování řádu se už přesnost nijak neměnila</w:t>
      </w:r>
      <w:r w:rsidR="00747738">
        <w:t xml:space="preserve">. Nejvyšší získaná přesnost je </w:t>
      </w:r>
      <w:r w:rsidR="00747738" w:rsidRPr="00747738">
        <w:t>98,85</w:t>
      </w:r>
      <w:r w:rsidR="00B451FB">
        <w:t xml:space="preserve"> </w:t>
      </w:r>
      <w:r w:rsidR="00747738" w:rsidRPr="00747738">
        <w:t>%.</w:t>
      </w:r>
      <w:r w:rsidR="00747738">
        <w:t xml:space="preserve">  Proto </w:t>
      </w:r>
      <w:r w:rsidR="001C0351">
        <w:t>byl vybrán přenos s nejmenším řádem. Zvyšováním řádu by se zbytečně zvyšovala složitost</w:t>
      </w:r>
      <w:r w:rsidR="00747738">
        <w:t xml:space="preserve"> řešení</w:t>
      </w:r>
      <w:r w:rsidR="001C0351">
        <w:t xml:space="preserve">. </w:t>
      </w:r>
      <w:r w:rsidR="00747738">
        <w:t xml:space="preserve">Na obrázku </w:t>
      </w:r>
      <w:r w:rsidR="00747738" w:rsidRPr="00C3021D">
        <w:rPr>
          <w:i/>
          <w:iCs/>
        </w:rPr>
        <w:t>obr.</w:t>
      </w:r>
      <w:r w:rsidR="00817E89">
        <w:rPr>
          <w:i/>
          <w:iCs/>
        </w:rPr>
        <w:t>12</w:t>
      </w:r>
      <w:r w:rsidR="00747738">
        <w:t xml:space="preserve"> lze vidět průběh soustavy po identifikaci</w:t>
      </w:r>
      <w:r w:rsidR="008F0A0A">
        <w:t>. Modře je vykreslena naměřená data a červeně průběh soustavy</w:t>
      </w:r>
      <w:r w:rsidR="008F0A0A" w:rsidRPr="008F0A0A">
        <w:rPr>
          <w:i/>
          <w:iCs/>
        </w:rPr>
        <w:t xml:space="preserve"> </w:t>
      </w:r>
      <w:r w:rsidR="008F0A0A" w:rsidRPr="00817E89">
        <w:rPr>
          <w:i/>
          <w:iCs/>
        </w:rPr>
        <w:t>F</w:t>
      </w:r>
      <w:r w:rsidR="008F0A0A" w:rsidRPr="00817E89">
        <w:rPr>
          <w:i/>
          <w:iCs/>
          <w:vertAlign w:val="subscript"/>
        </w:rPr>
        <w:t>S</w:t>
      </w:r>
      <w:r w:rsidR="008F0A0A">
        <w:t>.</w:t>
      </w:r>
      <w:r w:rsidR="00747738">
        <w:t xml:space="preserve"> </w:t>
      </w:r>
      <w:r w:rsidR="008F0A0A">
        <w:t>V</w:t>
      </w:r>
      <w:r w:rsidR="001C0351">
        <w:t>ýsledný přenos soustavy</w:t>
      </w:r>
      <w:r w:rsidR="00817E89">
        <w:t xml:space="preserve"> </w:t>
      </w:r>
      <w:r w:rsidR="00817E89" w:rsidRPr="00817E89">
        <w:rPr>
          <w:i/>
          <w:iCs/>
        </w:rPr>
        <w:t>F</w:t>
      </w:r>
      <w:r w:rsidR="00817E89" w:rsidRPr="00817E89">
        <w:rPr>
          <w:i/>
          <w:iCs/>
          <w:vertAlign w:val="subscript"/>
        </w:rPr>
        <w:t>S</w:t>
      </w:r>
      <w:r w:rsidR="00747738">
        <w:t xml:space="preserve"> je:</w:t>
      </w:r>
    </w:p>
    <w:p w14:paraId="04FEFE40" w14:textId="77777777" w:rsidR="00817E89" w:rsidRDefault="00817E89" w:rsidP="00817E89">
      <w:pPr>
        <w:pStyle w:val="Odstavecseseznamem"/>
        <w:spacing w:after="240"/>
        <w:ind w:firstLine="697"/>
      </w:pPr>
    </w:p>
    <w:p w14:paraId="55AF8B44" w14:textId="5AA67C25" w:rsidR="00747738" w:rsidRPr="00817E89" w:rsidRDefault="00817E89" w:rsidP="00817E89">
      <w:pPr>
        <w:pStyle w:val="Odstavecseseznamem"/>
        <w:spacing w:before="240"/>
        <w:ind w:firstLine="6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(s)=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-0,001145s+0,005118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+0,3583s+0,003327</m:t>
              </m:r>
            </m:den>
          </m:f>
        </m:oMath>
      </m:oMathPara>
    </w:p>
    <w:p w14:paraId="0A469E70" w14:textId="3F83765F" w:rsidR="00817E89" w:rsidRDefault="00817E89" w:rsidP="00817E89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554D14" wp14:editId="771B0075">
            <wp:extent cx="4205677" cy="2720340"/>
            <wp:effectExtent l="0" t="0" r="4445" b="3810"/>
            <wp:docPr id="16736049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9" cy="27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1CD" w14:textId="685C837F" w:rsidR="00CB2928" w:rsidRPr="001C0351" w:rsidRDefault="00817E89" w:rsidP="00817E89">
      <w:pPr>
        <w:jc w:val="center"/>
      </w:pPr>
      <w:r>
        <w:t>Obr.1</w:t>
      </w:r>
      <w:r>
        <w:t>2</w:t>
      </w:r>
      <w:r>
        <w:t xml:space="preserve">.: </w:t>
      </w:r>
      <w:r w:rsidR="008F0A0A">
        <w:t>Průběh identifikace soustavy.</w:t>
      </w:r>
    </w:p>
    <w:p w14:paraId="43DF1A1C" w14:textId="77777777" w:rsidR="001C0351" w:rsidRPr="00545DAE" w:rsidRDefault="001C0351" w:rsidP="001C0351">
      <w:pPr>
        <w:pStyle w:val="Odstavecseseznamem"/>
        <w:ind w:firstLine="696"/>
      </w:pPr>
    </w:p>
    <w:p w14:paraId="5264AE25" w14:textId="289EB92D" w:rsidR="00A7671F" w:rsidRDefault="00A7671F" w:rsidP="00A7671F">
      <w:pPr>
        <w:pStyle w:val="Odstavecseseznamem"/>
        <w:numPr>
          <w:ilvl w:val="0"/>
          <w:numId w:val="12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Návrh regulátoru:</w:t>
      </w:r>
    </w:p>
    <w:p w14:paraId="6AD49C54" w14:textId="7F747800" w:rsidR="00B451FB" w:rsidRDefault="00B451FB" w:rsidP="005639BB">
      <w:pPr>
        <w:pStyle w:val="Odstavecseseznamem"/>
        <w:spacing w:before="120"/>
        <w:ind w:firstLine="697"/>
      </w:pPr>
      <w:r>
        <w:t xml:space="preserve">Regulátor byl navržen za pomocí Matlab Simulinku. Na obrázku </w:t>
      </w:r>
      <w:r w:rsidRPr="00C3021D">
        <w:rPr>
          <w:i/>
          <w:iCs/>
        </w:rPr>
        <w:t>obr. 1</w:t>
      </w:r>
      <w:r w:rsidR="001D48D5">
        <w:rPr>
          <w:i/>
          <w:iCs/>
        </w:rPr>
        <w:t>3</w:t>
      </w:r>
      <w:r>
        <w:t xml:space="preserve"> lze vidět použitý regulační obvod. Byl navržen PID regulátor nastaveny jako </w:t>
      </w:r>
      <w:r w:rsidRPr="00C3021D">
        <w:rPr>
          <w:i/>
          <w:iCs/>
        </w:rPr>
        <w:t>ideal</w:t>
      </w:r>
      <w:r>
        <w:t xml:space="preserve"> se saturací výstupu na 0-100 s použitou metodou Anti-Windup. Následně byl použit PIDTune pro provedení návrhu regulátoru. Výsledný průběh byl </w:t>
      </w:r>
      <w:r w:rsidR="00C97D30">
        <w:t>navržen</w:t>
      </w:r>
      <w:r>
        <w:t xml:space="preserve"> jako kompromis požadavk</w:t>
      </w:r>
      <w:r w:rsidR="00C97D30">
        <w:t>ů</w:t>
      </w:r>
      <w:r>
        <w:t xml:space="preserve">: robustní na poruchy a dostatečně rychlý. Dále musí splňovat kritéria jako </w:t>
      </w:r>
      <w:r w:rsidR="00C97D30">
        <w:t>m</w:t>
      </w:r>
      <w:r>
        <w:t xml:space="preserve">aximální překmit musí být menší než 20% ustálené hodnoty; nesmí mít více než 2-3 kmity. Na obrázku </w:t>
      </w:r>
      <w:r w:rsidRPr="00B55743">
        <w:rPr>
          <w:i/>
          <w:iCs/>
        </w:rPr>
        <w:t>obr. 1</w:t>
      </w:r>
      <w:r w:rsidR="001D48D5">
        <w:rPr>
          <w:i/>
          <w:iCs/>
        </w:rPr>
        <w:t>4</w:t>
      </w:r>
      <w:r w:rsidRPr="00B55743">
        <w:rPr>
          <w:i/>
          <w:iCs/>
        </w:rPr>
        <w:t xml:space="preserve"> </w:t>
      </w:r>
      <w:r>
        <w:t>je vykreslen přenos regulátoru. Výsledný přenos PID regulátoru je zde:</w:t>
      </w:r>
    </w:p>
    <w:p w14:paraId="402730AC" w14:textId="3A831651" w:rsidR="00CD43A6" w:rsidRDefault="00CD43A6" w:rsidP="00220F89"/>
    <w:p w14:paraId="51FC077A" w14:textId="134ECF6C" w:rsidR="00CD43A6" w:rsidRDefault="00CD43A6" w:rsidP="005639BB">
      <w:pPr>
        <w:pStyle w:val="Odstavecseseznamem"/>
        <w:numPr>
          <w:ilvl w:val="0"/>
          <w:numId w:val="12"/>
        </w:numPr>
        <w:spacing w:after="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PID regulátor v PLC:</w:t>
      </w:r>
    </w:p>
    <w:p w14:paraId="51781F26" w14:textId="72E1C3D0" w:rsidR="00B55743" w:rsidRPr="00B55743" w:rsidRDefault="00B55743" w:rsidP="005639BB">
      <w:pPr>
        <w:ind w:left="720" w:firstLine="697"/>
      </w:pPr>
      <w:r>
        <w:t xml:space="preserve">TIA portál má jiný způsob zápisu přenosu regulátoru dle </w:t>
      </w:r>
      <w:r w:rsidRPr="00B55743">
        <w:rPr>
          <w:i/>
          <w:iCs/>
        </w:rPr>
        <w:t>obr. 1</w:t>
      </w:r>
      <w:r w:rsidR="001D48D5">
        <w:rPr>
          <w:i/>
          <w:iCs/>
        </w:rPr>
        <w:t>5</w:t>
      </w:r>
      <w:r>
        <w:rPr>
          <w:i/>
          <w:iCs/>
        </w:rPr>
        <w:t xml:space="preserve">. </w:t>
      </w:r>
      <w:r>
        <w:t xml:space="preserve">Převod </w:t>
      </w:r>
      <w:r w:rsidR="00B9078E">
        <w:t xml:space="preserve">je vypočítán níže. Navržený PLC byl otestován na výsledný průběh lze vidět na </w:t>
      </w:r>
      <w:r w:rsidR="00B9078E" w:rsidRPr="00B9078E">
        <w:rPr>
          <w:i/>
          <w:iCs/>
        </w:rPr>
        <w:t>obr. 1</w:t>
      </w:r>
      <w:r w:rsidR="001D48D5">
        <w:rPr>
          <w:i/>
          <w:iCs/>
        </w:rPr>
        <w:t>6</w:t>
      </w:r>
      <w:r w:rsidR="00B9078E">
        <w:t>.</w:t>
      </w:r>
    </w:p>
    <w:p w14:paraId="2301A431" w14:textId="77777777" w:rsidR="00B451FB" w:rsidRPr="00545DAE" w:rsidRDefault="00B451FB" w:rsidP="00C3021D">
      <w:pPr>
        <w:pStyle w:val="Odstavecseseznamem"/>
        <w:ind w:left="1416"/>
      </w:pPr>
    </w:p>
    <w:sectPr w:rsidR="00B451FB" w:rsidRPr="00545DAE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FFC7" w14:textId="77777777" w:rsidR="00532205" w:rsidRDefault="00532205" w:rsidP="00150F26">
      <w:pPr>
        <w:spacing w:after="0" w:line="240" w:lineRule="auto"/>
      </w:pPr>
      <w:r>
        <w:separator/>
      </w:r>
    </w:p>
  </w:endnote>
  <w:endnote w:type="continuationSeparator" w:id="0">
    <w:p w14:paraId="6BED6220" w14:textId="77777777" w:rsidR="00532205" w:rsidRDefault="00532205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DFF9" w14:textId="77777777" w:rsidR="00532205" w:rsidRDefault="00532205" w:rsidP="00150F26">
      <w:pPr>
        <w:spacing w:after="0" w:line="240" w:lineRule="auto"/>
      </w:pPr>
      <w:r>
        <w:separator/>
      </w:r>
    </w:p>
  </w:footnote>
  <w:footnote w:type="continuationSeparator" w:id="0">
    <w:p w14:paraId="3D58E461" w14:textId="77777777" w:rsidR="00532205" w:rsidRDefault="00532205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36C2"/>
    <w:multiLevelType w:val="hybridMultilevel"/>
    <w:tmpl w:val="2346A06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F0C"/>
    <w:multiLevelType w:val="hybridMultilevel"/>
    <w:tmpl w:val="68FE385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9786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C4B42"/>
    <w:multiLevelType w:val="hybridMultilevel"/>
    <w:tmpl w:val="B508659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1290">
    <w:abstractNumId w:val="0"/>
  </w:num>
  <w:num w:numId="2" w16cid:durableId="758789729">
    <w:abstractNumId w:val="12"/>
  </w:num>
  <w:num w:numId="3" w16cid:durableId="19934335">
    <w:abstractNumId w:val="4"/>
  </w:num>
  <w:num w:numId="4" w16cid:durableId="762184517">
    <w:abstractNumId w:val="5"/>
  </w:num>
  <w:num w:numId="5" w16cid:durableId="672605687">
    <w:abstractNumId w:val="1"/>
  </w:num>
  <w:num w:numId="6" w16cid:durableId="635451088">
    <w:abstractNumId w:val="8"/>
  </w:num>
  <w:num w:numId="7" w16cid:durableId="1449662096">
    <w:abstractNumId w:val="7"/>
  </w:num>
  <w:num w:numId="8" w16cid:durableId="1826504813">
    <w:abstractNumId w:val="10"/>
  </w:num>
  <w:num w:numId="9" w16cid:durableId="2047244615">
    <w:abstractNumId w:val="6"/>
  </w:num>
  <w:num w:numId="10" w16cid:durableId="348877375">
    <w:abstractNumId w:val="2"/>
  </w:num>
  <w:num w:numId="11" w16cid:durableId="1566141486">
    <w:abstractNumId w:val="3"/>
  </w:num>
  <w:num w:numId="12" w16cid:durableId="1744375643">
    <w:abstractNumId w:val="9"/>
  </w:num>
  <w:num w:numId="13" w16cid:durableId="262424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477F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15FB"/>
    <w:rsid w:val="001B4E1F"/>
    <w:rsid w:val="001C0351"/>
    <w:rsid w:val="001C067B"/>
    <w:rsid w:val="001D48D5"/>
    <w:rsid w:val="001F46FE"/>
    <w:rsid w:val="00215D2B"/>
    <w:rsid w:val="00220F89"/>
    <w:rsid w:val="002231DA"/>
    <w:rsid w:val="00237888"/>
    <w:rsid w:val="0027467E"/>
    <w:rsid w:val="00281C72"/>
    <w:rsid w:val="002B77E7"/>
    <w:rsid w:val="002C476B"/>
    <w:rsid w:val="002C5A6E"/>
    <w:rsid w:val="0030347C"/>
    <w:rsid w:val="00313390"/>
    <w:rsid w:val="00321EA8"/>
    <w:rsid w:val="00332755"/>
    <w:rsid w:val="00344AD3"/>
    <w:rsid w:val="00344F17"/>
    <w:rsid w:val="003668ED"/>
    <w:rsid w:val="003727ED"/>
    <w:rsid w:val="00372BF9"/>
    <w:rsid w:val="003D2DFD"/>
    <w:rsid w:val="003D2F63"/>
    <w:rsid w:val="003F1953"/>
    <w:rsid w:val="003F7703"/>
    <w:rsid w:val="00415E40"/>
    <w:rsid w:val="00463A16"/>
    <w:rsid w:val="0047241E"/>
    <w:rsid w:val="004767AD"/>
    <w:rsid w:val="0049779E"/>
    <w:rsid w:val="004F7365"/>
    <w:rsid w:val="0050236F"/>
    <w:rsid w:val="00532205"/>
    <w:rsid w:val="00545DAE"/>
    <w:rsid w:val="005639BB"/>
    <w:rsid w:val="00574FF3"/>
    <w:rsid w:val="00592C7E"/>
    <w:rsid w:val="005A6C64"/>
    <w:rsid w:val="005B48C6"/>
    <w:rsid w:val="005D0EB3"/>
    <w:rsid w:val="005E4E8D"/>
    <w:rsid w:val="005F4B2D"/>
    <w:rsid w:val="00606A36"/>
    <w:rsid w:val="00660ADB"/>
    <w:rsid w:val="006D03ED"/>
    <w:rsid w:val="006F2DA1"/>
    <w:rsid w:val="006F3991"/>
    <w:rsid w:val="006F6676"/>
    <w:rsid w:val="0072490E"/>
    <w:rsid w:val="00732A64"/>
    <w:rsid w:val="00734E07"/>
    <w:rsid w:val="00744624"/>
    <w:rsid w:val="00747738"/>
    <w:rsid w:val="00756C9E"/>
    <w:rsid w:val="0076017C"/>
    <w:rsid w:val="00770181"/>
    <w:rsid w:val="00773A4F"/>
    <w:rsid w:val="007904F9"/>
    <w:rsid w:val="00797B51"/>
    <w:rsid w:val="007A3D5A"/>
    <w:rsid w:val="007C476E"/>
    <w:rsid w:val="007D1596"/>
    <w:rsid w:val="007D5435"/>
    <w:rsid w:val="00817E89"/>
    <w:rsid w:val="00824858"/>
    <w:rsid w:val="008402F7"/>
    <w:rsid w:val="008522B7"/>
    <w:rsid w:val="00854042"/>
    <w:rsid w:val="00857318"/>
    <w:rsid w:val="008670F4"/>
    <w:rsid w:val="008831FD"/>
    <w:rsid w:val="00892546"/>
    <w:rsid w:val="008A2035"/>
    <w:rsid w:val="008A661D"/>
    <w:rsid w:val="008C219D"/>
    <w:rsid w:val="008F0A0A"/>
    <w:rsid w:val="00905131"/>
    <w:rsid w:val="009056CD"/>
    <w:rsid w:val="00952CFB"/>
    <w:rsid w:val="009578A6"/>
    <w:rsid w:val="0098363D"/>
    <w:rsid w:val="00994A42"/>
    <w:rsid w:val="009B1EFB"/>
    <w:rsid w:val="009B7FB9"/>
    <w:rsid w:val="00A07257"/>
    <w:rsid w:val="00A3452B"/>
    <w:rsid w:val="00A52879"/>
    <w:rsid w:val="00A52BCB"/>
    <w:rsid w:val="00A67C7A"/>
    <w:rsid w:val="00A7671F"/>
    <w:rsid w:val="00A90D62"/>
    <w:rsid w:val="00B070A8"/>
    <w:rsid w:val="00B23A53"/>
    <w:rsid w:val="00B451FB"/>
    <w:rsid w:val="00B552AF"/>
    <w:rsid w:val="00B55743"/>
    <w:rsid w:val="00B80D91"/>
    <w:rsid w:val="00B9078E"/>
    <w:rsid w:val="00B97D84"/>
    <w:rsid w:val="00BA3DED"/>
    <w:rsid w:val="00BC269B"/>
    <w:rsid w:val="00BD48B8"/>
    <w:rsid w:val="00BE2E2F"/>
    <w:rsid w:val="00BF18AA"/>
    <w:rsid w:val="00C3021D"/>
    <w:rsid w:val="00C37C99"/>
    <w:rsid w:val="00C4043F"/>
    <w:rsid w:val="00C460CF"/>
    <w:rsid w:val="00C542CD"/>
    <w:rsid w:val="00C97D30"/>
    <w:rsid w:val="00CB2928"/>
    <w:rsid w:val="00CB772E"/>
    <w:rsid w:val="00CC118B"/>
    <w:rsid w:val="00CD43A6"/>
    <w:rsid w:val="00CF43B2"/>
    <w:rsid w:val="00D041FB"/>
    <w:rsid w:val="00D16124"/>
    <w:rsid w:val="00D307FC"/>
    <w:rsid w:val="00D55929"/>
    <w:rsid w:val="00D6655F"/>
    <w:rsid w:val="00DB0477"/>
    <w:rsid w:val="00DC5F05"/>
    <w:rsid w:val="00DE143F"/>
    <w:rsid w:val="00DF751D"/>
    <w:rsid w:val="00E07DEC"/>
    <w:rsid w:val="00E27127"/>
    <w:rsid w:val="00E410BD"/>
    <w:rsid w:val="00E71AB4"/>
    <w:rsid w:val="00E918FB"/>
    <w:rsid w:val="00E96950"/>
    <w:rsid w:val="00EA746B"/>
    <w:rsid w:val="00EB1B3E"/>
    <w:rsid w:val="00EC1912"/>
    <w:rsid w:val="00F22453"/>
    <w:rsid w:val="00F33E8E"/>
    <w:rsid w:val="00F53C45"/>
    <w:rsid w:val="00F779DA"/>
    <w:rsid w:val="00F8260A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817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42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Relationship Id="rId4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2389</Words>
  <Characters>14101</Characters>
  <Application>Microsoft Office Word</Application>
  <DocSecurity>0</DocSecurity>
  <Lines>117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46</cp:revision>
  <cp:lastPrinted>2023-11-10T17:47:00Z</cp:lastPrinted>
  <dcterms:created xsi:type="dcterms:W3CDTF">2023-11-10T17:47:00Z</dcterms:created>
  <dcterms:modified xsi:type="dcterms:W3CDTF">2023-12-01T21:45:00Z</dcterms:modified>
</cp:coreProperties>
</file>