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81CE" w14:textId="77777777" w:rsidR="00315A76" w:rsidRDefault="00315A76" w:rsidP="00315A76">
      <w:pPr>
        <w:spacing w:after="266"/>
        <w:ind w:left="2974" w:right="2956"/>
        <w:jc w:val="center"/>
      </w:pPr>
      <w:r>
        <w:rPr>
          <w:rFonts w:ascii="Times New Roman" w:eastAsia="Times New Roman" w:hAnsi="Times New Roman" w:cs="Times New Roman"/>
          <w:b/>
        </w:rPr>
        <w:t xml:space="preserve">МИНОБРНАУКИ РОССИИ </w:t>
      </w:r>
    </w:p>
    <w:p w14:paraId="248D7AED" w14:textId="77777777" w:rsidR="00315A76" w:rsidRDefault="00315A76" w:rsidP="00315A76">
      <w:pPr>
        <w:spacing w:after="267"/>
        <w:ind w:left="1445"/>
      </w:pPr>
      <w:r>
        <w:rPr>
          <w:rFonts w:ascii="Times New Roman" w:eastAsia="Times New Roman" w:hAnsi="Times New Roman" w:cs="Times New Roman"/>
          <w:b/>
        </w:rPr>
        <w:t xml:space="preserve">САНКТ-ПЕТЕРБУРГСКИЙ ГОСУДАРСТВЕННЫЙ </w:t>
      </w:r>
    </w:p>
    <w:p w14:paraId="62B1ADB0" w14:textId="77777777" w:rsidR="00315A76" w:rsidRDefault="00315A76" w:rsidP="00315A76">
      <w:pPr>
        <w:spacing w:after="267"/>
        <w:ind w:left="1906"/>
      </w:pPr>
      <w:r>
        <w:rPr>
          <w:rFonts w:ascii="Times New Roman" w:eastAsia="Times New Roman" w:hAnsi="Times New Roman" w:cs="Times New Roman"/>
          <w:b/>
        </w:rPr>
        <w:t xml:space="preserve">ЭЛЕКТРОТЕХНИЧЕСКИЙ УНИВЕРСИТЕТ </w:t>
      </w:r>
    </w:p>
    <w:p w14:paraId="55611FBD" w14:textId="77777777" w:rsidR="00315A76" w:rsidRDefault="00315A76" w:rsidP="00315A76">
      <w:pPr>
        <w:spacing w:after="267"/>
        <w:ind w:left="2052"/>
      </w:pPr>
      <w:r>
        <w:rPr>
          <w:rFonts w:ascii="Times New Roman" w:eastAsia="Times New Roman" w:hAnsi="Times New Roman" w:cs="Times New Roman"/>
          <w:b/>
        </w:rPr>
        <w:t xml:space="preserve">«ЛЭТИ» ИМ. В.И. УЛЬЯНОВА (ЛЕНИНА) </w:t>
      </w:r>
    </w:p>
    <w:p w14:paraId="0A0B7798" w14:textId="77777777" w:rsidR="00315A76" w:rsidRDefault="00315A76" w:rsidP="00315A76">
      <w:pPr>
        <w:spacing w:after="161"/>
        <w:ind w:left="2974" w:right="2957"/>
        <w:jc w:val="center"/>
      </w:pPr>
      <w:r>
        <w:rPr>
          <w:rFonts w:ascii="Times New Roman" w:eastAsia="Times New Roman" w:hAnsi="Times New Roman" w:cs="Times New Roman"/>
          <w:b/>
        </w:rPr>
        <w:t xml:space="preserve">Кафедра Физики </w:t>
      </w:r>
    </w:p>
    <w:p w14:paraId="74F7C534" w14:textId="77777777" w:rsidR="00315A76" w:rsidRDefault="00315A76" w:rsidP="00315A76">
      <w:pPr>
        <w:spacing w:after="126"/>
        <w:ind w:left="1"/>
      </w:pPr>
      <w:r>
        <w:rPr>
          <w:rFonts w:ascii="Times New Roman" w:eastAsia="Times New Roman" w:hAnsi="Times New Roman" w:cs="Times New Roman"/>
          <w:b/>
        </w:rPr>
        <w:t xml:space="preserve"> </w:t>
      </w:r>
    </w:p>
    <w:p w14:paraId="60554490" w14:textId="77777777" w:rsidR="00315A76" w:rsidRDefault="00315A76" w:rsidP="00315A76">
      <w:pPr>
        <w:spacing w:after="131"/>
        <w:ind w:left="1"/>
      </w:pPr>
      <w:r>
        <w:rPr>
          <w:rFonts w:ascii="Times New Roman" w:eastAsia="Times New Roman" w:hAnsi="Times New Roman" w:cs="Times New Roman"/>
        </w:rPr>
        <w:t xml:space="preserve"> </w:t>
      </w:r>
    </w:p>
    <w:p w14:paraId="42343F13" w14:textId="77777777" w:rsidR="00315A76" w:rsidRDefault="00315A76" w:rsidP="00315A76">
      <w:pPr>
        <w:spacing w:after="131"/>
        <w:ind w:left="1"/>
      </w:pPr>
      <w:r>
        <w:rPr>
          <w:rFonts w:ascii="Times New Roman" w:eastAsia="Times New Roman" w:hAnsi="Times New Roman" w:cs="Times New Roman"/>
        </w:rPr>
        <w:t xml:space="preserve"> </w:t>
      </w:r>
    </w:p>
    <w:p w14:paraId="696491EB" w14:textId="77777777" w:rsidR="00315A76" w:rsidRDefault="00315A76" w:rsidP="00315A76">
      <w:pPr>
        <w:spacing w:after="235"/>
        <w:ind w:left="1"/>
      </w:pPr>
      <w:r>
        <w:rPr>
          <w:rFonts w:ascii="Times New Roman" w:eastAsia="Times New Roman" w:hAnsi="Times New Roman" w:cs="Times New Roman"/>
        </w:rPr>
        <w:t xml:space="preserve"> </w:t>
      </w:r>
    </w:p>
    <w:p w14:paraId="523ED24A" w14:textId="77777777" w:rsidR="00315A76" w:rsidRDefault="00315A76" w:rsidP="00315A76">
      <w:pPr>
        <w:spacing w:after="0" w:line="447" w:lineRule="auto"/>
        <w:ind w:left="2974" w:right="2956"/>
        <w:jc w:val="center"/>
      </w:pPr>
      <w:r>
        <w:rPr>
          <w:rFonts w:ascii="Times New Roman" w:eastAsia="Times New Roman" w:hAnsi="Times New Roman" w:cs="Times New Roman"/>
          <w:b/>
        </w:rPr>
        <w:t>ОТЧЕТ по лабораторной работе</w:t>
      </w:r>
      <w:r>
        <w:rPr>
          <w:rFonts w:ascii="Times New Roman" w:eastAsia="Times New Roman" w:hAnsi="Times New Roman" w:cs="Times New Roman"/>
          <w:b/>
          <w:color w:val="FF0000"/>
        </w:rPr>
        <w:t xml:space="preserve"> </w:t>
      </w:r>
      <w:r>
        <w:rPr>
          <w:rFonts w:ascii="Times New Roman" w:eastAsia="Times New Roman" w:hAnsi="Times New Roman" w:cs="Times New Roman"/>
          <w:b/>
        </w:rPr>
        <w:t xml:space="preserve">№16 </w:t>
      </w:r>
    </w:p>
    <w:p w14:paraId="4F164CA1" w14:textId="77777777" w:rsidR="00315A76" w:rsidRDefault="00315A76" w:rsidP="00315A76">
      <w:pPr>
        <w:spacing w:after="259"/>
        <w:ind w:left="2974" w:right="2956"/>
        <w:jc w:val="center"/>
      </w:pPr>
      <w:r>
        <w:rPr>
          <w:rFonts w:ascii="Times New Roman" w:eastAsia="Times New Roman" w:hAnsi="Times New Roman" w:cs="Times New Roman"/>
          <w:b/>
        </w:rPr>
        <w:t xml:space="preserve">по дисциплине «Физика» </w:t>
      </w:r>
    </w:p>
    <w:p w14:paraId="25869DF9" w14:textId="77777777" w:rsidR="00315A76" w:rsidRDefault="00315A76" w:rsidP="00315A76">
      <w:pPr>
        <w:spacing w:after="156"/>
        <w:ind w:left="2052"/>
      </w:pPr>
      <w:r>
        <w:rPr>
          <w:rFonts w:ascii="Times New Roman" w:eastAsia="Times New Roman" w:hAnsi="Times New Roman" w:cs="Times New Roman"/>
          <w:b/>
        </w:rPr>
        <w:t xml:space="preserve">Тема: «Измерение магнитного поля Земли» </w:t>
      </w:r>
    </w:p>
    <w:p w14:paraId="386718FF" w14:textId="77777777" w:rsidR="00315A76" w:rsidRDefault="00315A76" w:rsidP="00315A76">
      <w:pPr>
        <w:spacing w:after="133"/>
        <w:ind w:left="80"/>
        <w:jc w:val="center"/>
      </w:pPr>
      <w:r>
        <w:rPr>
          <w:rFonts w:ascii="Times New Roman" w:eastAsia="Times New Roman" w:hAnsi="Times New Roman" w:cs="Times New Roman"/>
        </w:rPr>
        <w:t xml:space="preserve"> </w:t>
      </w:r>
    </w:p>
    <w:p w14:paraId="6636C9AC" w14:textId="77777777" w:rsidR="00315A76" w:rsidRDefault="00315A76" w:rsidP="00315A76">
      <w:pPr>
        <w:spacing w:after="131"/>
        <w:ind w:left="1"/>
      </w:pPr>
      <w:r>
        <w:rPr>
          <w:rFonts w:ascii="Times New Roman" w:eastAsia="Times New Roman" w:hAnsi="Times New Roman" w:cs="Times New Roman"/>
        </w:rPr>
        <w:t xml:space="preserve"> </w:t>
      </w:r>
    </w:p>
    <w:p w14:paraId="5EE3BFEC" w14:textId="77777777" w:rsidR="00315A76" w:rsidRDefault="00315A76" w:rsidP="00315A76">
      <w:pPr>
        <w:spacing w:after="131"/>
        <w:ind w:left="1"/>
      </w:pPr>
      <w:r>
        <w:rPr>
          <w:rFonts w:ascii="Times New Roman" w:eastAsia="Times New Roman" w:hAnsi="Times New Roman" w:cs="Times New Roman"/>
        </w:rPr>
        <w:t xml:space="preserve"> </w:t>
      </w:r>
    </w:p>
    <w:p w14:paraId="6246A4E9" w14:textId="77777777" w:rsidR="00315A76" w:rsidRDefault="00315A76" w:rsidP="00315A76">
      <w:pPr>
        <w:spacing w:after="131"/>
        <w:ind w:left="1"/>
      </w:pPr>
      <w:r>
        <w:rPr>
          <w:rFonts w:ascii="Times New Roman" w:eastAsia="Times New Roman" w:hAnsi="Times New Roman" w:cs="Times New Roman"/>
        </w:rPr>
        <w:t xml:space="preserve"> </w:t>
      </w:r>
    </w:p>
    <w:p w14:paraId="4B31793A" w14:textId="77777777" w:rsidR="00315A76" w:rsidRDefault="00315A76" w:rsidP="00315A76">
      <w:pPr>
        <w:spacing w:after="131"/>
        <w:ind w:left="1"/>
      </w:pPr>
      <w:r>
        <w:rPr>
          <w:rFonts w:ascii="Times New Roman" w:eastAsia="Times New Roman" w:hAnsi="Times New Roman" w:cs="Times New Roman"/>
        </w:rPr>
        <w:t xml:space="preserve"> </w:t>
      </w:r>
    </w:p>
    <w:p w14:paraId="44048634" w14:textId="77777777" w:rsidR="00315A76" w:rsidRDefault="00315A76" w:rsidP="00315A76">
      <w:pPr>
        <w:spacing w:after="133"/>
        <w:ind w:left="1"/>
      </w:pPr>
      <w:r>
        <w:rPr>
          <w:rFonts w:ascii="Times New Roman" w:eastAsia="Times New Roman" w:hAnsi="Times New Roman" w:cs="Times New Roman"/>
        </w:rPr>
        <w:t xml:space="preserve"> </w:t>
      </w:r>
    </w:p>
    <w:p w14:paraId="7C9D5473" w14:textId="77777777" w:rsidR="00315A76" w:rsidRDefault="00315A76" w:rsidP="00315A76">
      <w:pPr>
        <w:spacing w:after="502"/>
        <w:ind w:left="1"/>
      </w:pPr>
      <w:r>
        <w:rPr>
          <w:rFonts w:ascii="Times New Roman" w:eastAsia="Times New Roman" w:hAnsi="Times New Roman" w:cs="Times New Roman"/>
        </w:rPr>
        <w:t xml:space="preserve"> </w:t>
      </w:r>
    </w:p>
    <w:p w14:paraId="3ABDBEA2" w14:textId="2C647CA8" w:rsidR="00315A76" w:rsidRDefault="00315A76" w:rsidP="00315A76">
      <w:pPr>
        <w:tabs>
          <w:tab w:val="center" w:pos="4359"/>
          <w:tab w:val="center" w:pos="7910"/>
        </w:tabs>
      </w:pPr>
      <w:r>
        <w:t>Студент</w:t>
      </w:r>
      <w:r>
        <w:rPr>
          <w:rFonts w:ascii="Times New Roman" w:eastAsia="Times New Roman" w:hAnsi="Times New Roman" w:cs="Times New Roman"/>
        </w:rPr>
        <w:t xml:space="preserve"> </w:t>
      </w:r>
      <w:r>
        <w:t xml:space="preserve">гр. </w:t>
      </w:r>
      <w:r>
        <w:rPr>
          <w:rFonts w:ascii="Times New Roman" w:eastAsia="Times New Roman" w:hAnsi="Times New Roman" w:cs="Times New Roman"/>
        </w:rPr>
        <w:t>1335</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Максимов</w:t>
      </w:r>
      <w:r>
        <w:rPr>
          <w:rFonts w:ascii="Times New Roman" w:eastAsia="Times New Roman" w:hAnsi="Times New Roman" w:cs="Times New Roman"/>
        </w:rPr>
        <w:t xml:space="preserve"> </w:t>
      </w:r>
    </w:p>
    <w:p w14:paraId="1C471443" w14:textId="77777777" w:rsidR="00315A76" w:rsidRDefault="00315A76" w:rsidP="00315A76">
      <w:pPr>
        <w:spacing w:after="347"/>
        <w:ind w:left="4253"/>
      </w:pPr>
      <w:r>
        <w:rPr>
          <w:rFonts w:ascii="Calibri" w:eastAsia="Calibri" w:hAnsi="Calibri" w:cs="Calibri"/>
          <w:noProof/>
        </w:rPr>
        <mc:AlternateContent>
          <mc:Choice Requires="wpg">
            <w:drawing>
              <wp:inline distT="0" distB="0" distL="0" distR="0" wp14:anchorId="295A5F4E" wp14:editId="0B0709F5">
                <wp:extent cx="1620012" cy="6096"/>
                <wp:effectExtent l="0" t="0" r="0" b="0"/>
                <wp:docPr id="7622" name="Group 7622"/>
                <wp:cNvGraphicFramePr/>
                <a:graphic xmlns:a="http://schemas.openxmlformats.org/drawingml/2006/main">
                  <a:graphicData uri="http://schemas.microsoft.com/office/word/2010/wordprocessingGroup">
                    <wpg:wgp>
                      <wpg:cNvGrpSpPr/>
                      <wpg:grpSpPr>
                        <a:xfrm>
                          <a:off x="0" y="0"/>
                          <a:ext cx="1620012" cy="6096"/>
                          <a:chOff x="0" y="0"/>
                          <a:chExt cx="1620012" cy="6096"/>
                        </a:xfrm>
                      </wpg:grpSpPr>
                      <wps:wsp>
                        <wps:cNvPr id="10491" name="Shape 10491"/>
                        <wps:cNvSpPr/>
                        <wps:spPr>
                          <a:xfrm>
                            <a:off x="0" y="0"/>
                            <a:ext cx="1620012" cy="9144"/>
                          </a:xfrm>
                          <a:custGeom>
                            <a:avLst/>
                            <a:gdLst/>
                            <a:ahLst/>
                            <a:cxnLst/>
                            <a:rect l="0" t="0" r="0" b="0"/>
                            <a:pathLst>
                              <a:path w="1620012" h="9144">
                                <a:moveTo>
                                  <a:pt x="0" y="0"/>
                                </a:moveTo>
                                <a:lnTo>
                                  <a:pt x="1620012" y="0"/>
                                </a:lnTo>
                                <a:lnTo>
                                  <a:pt x="1620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242532" id="Group 7622" o:spid="_x0000_s1026" style="width:127.55pt;height:.5pt;mso-position-horizontal-relative:char;mso-position-vertical-relative:line" coordsize="162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">
                <v:shape id="Shape 10491" o:spid="_x0000_s1027" style="position:absolute;width:16200;height:91;visibility:visible;mso-wrap-style:square;v-text-anchor:top" coordsize="16200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" path="m,l1620012,r,9144l,9144,,e" fillcolor="black" stroked="f" strokeweight="0">
                  <v:stroke miterlimit="83231f" joinstyle="miter"/>
                  <v:path arrowok="t" textboxrect="0,0,1620012,9144"/>
                </v:shape>
                <w10:anchorlock/>
              </v:group>
            </w:pict>
          </mc:Fallback>
        </mc:AlternateContent>
      </w:r>
    </w:p>
    <w:p w14:paraId="6DE105C9" w14:textId="182354A4" w:rsidR="00315A76" w:rsidRDefault="00315A76" w:rsidP="00315A76">
      <w:pPr>
        <w:tabs>
          <w:tab w:val="center" w:pos="4359"/>
          <w:tab w:val="center" w:pos="7863"/>
        </w:tabs>
      </w:pPr>
      <w:r>
        <w:t>Преподаватель</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6CA7D9BE" w14:textId="77777777" w:rsidR="00315A76" w:rsidRDefault="00315A76" w:rsidP="00315A76">
      <w:pPr>
        <w:tabs>
          <w:tab w:val="center" w:pos="5521"/>
        </w:tabs>
        <w:spacing w:after="131"/>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noProof/>
        </w:rPr>
        <mc:AlternateContent>
          <mc:Choice Requires="wpg">
            <w:drawing>
              <wp:inline distT="0" distB="0" distL="0" distR="0" wp14:anchorId="2815AE95" wp14:editId="62D754E8">
                <wp:extent cx="1629156" cy="6109"/>
                <wp:effectExtent l="0" t="0" r="0" b="0"/>
                <wp:docPr id="7623" name="Group 7623"/>
                <wp:cNvGraphicFramePr/>
                <a:graphic xmlns:a="http://schemas.openxmlformats.org/drawingml/2006/main">
                  <a:graphicData uri="http://schemas.microsoft.com/office/word/2010/wordprocessingGroup">
                    <wpg:wgp>
                      <wpg:cNvGrpSpPr/>
                      <wpg:grpSpPr>
                        <a:xfrm>
                          <a:off x="0" y="0"/>
                          <a:ext cx="1629156" cy="6109"/>
                          <a:chOff x="0" y="0"/>
                          <a:chExt cx="1629156" cy="6109"/>
                        </a:xfrm>
                      </wpg:grpSpPr>
                      <wps:wsp>
                        <wps:cNvPr id="10493" name="Shape 10493"/>
                        <wps:cNvSpPr/>
                        <wps:spPr>
                          <a:xfrm>
                            <a:off x="0" y="0"/>
                            <a:ext cx="1629156" cy="9144"/>
                          </a:xfrm>
                          <a:custGeom>
                            <a:avLst/>
                            <a:gdLst/>
                            <a:ahLst/>
                            <a:cxnLst/>
                            <a:rect l="0" t="0" r="0" b="0"/>
                            <a:pathLst>
                              <a:path w="1629156" h="9144">
                                <a:moveTo>
                                  <a:pt x="0" y="0"/>
                                </a:moveTo>
                                <a:lnTo>
                                  <a:pt x="1629156" y="0"/>
                                </a:lnTo>
                                <a:lnTo>
                                  <a:pt x="162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F19BF3" id="Group 7623" o:spid="_x0000_s1026" style="width:128.3pt;height:.5pt;mso-position-horizontal-relative:char;mso-position-vertical-relative:line" coordsize="162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">
                <v:shape id="Shape 10493" o:spid="_x0000_s1027" style="position:absolute;width:16291;height:91;visibility:visible;mso-wrap-style:square;v-text-anchor:top" coordsize="162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" path="m,l1629156,r,9144l,9144,,e" fillcolor="black" stroked="f" strokeweight="0">
                  <v:stroke miterlimit="83231f" joinstyle="miter"/>
                  <v:path arrowok="t" textboxrect="0,0,1629156,9144"/>
                </v:shape>
                <w10:anchorlock/>
              </v:group>
            </w:pict>
          </mc:Fallback>
        </mc:AlternateContent>
      </w:r>
    </w:p>
    <w:p w14:paraId="7E593340" w14:textId="77777777" w:rsidR="00315A76" w:rsidRDefault="00315A76" w:rsidP="00315A76">
      <w:pPr>
        <w:spacing w:after="131"/>
      </w:pPr>
      <w:r>
        <w:rPr>
          <w:rFonts w:ascii="Times New Roman" w:eastAsia="Times New Roman" w:hAnsi="Times New Roman" w:cs="Times New Roman"/>
        </w:rPr>
        <w:t xml:space="preserve"> </w:t>
      </w:r>
    </w:p>
    <w:p w14:paraId="3F100760" w14:textId="77777777" w:rsidR="00315A76" w:rsidRDefault="00315A76" w:rsidP="00315A76">
      <w:pPr>
        <w:spacing w:after="133"/>
      </w:pPr>
      <w:r>
        <w:rPr>
          <w:rFonts w:ascii="Times New Roman" w:eastAsia="Times New Roman" w:hAnsi="Times New Roman" w:cs="Times New Roman"/>
        </w:rPr>
        <w:t xml:space="preserve"> </w:t>
      </w:r>
    </w:p>
    <w:p w14:paraId="64F7C1B8" w14:textId="77777777" w:rsidR="00315A76" w:rsidRDefault="00315A76" w:rsidP="00315A76">
      <w:pPr>
        <w:spacing w:after="221"/>
        <w:ind w:left="78"/>
        <w:jc w:val="center"/>
      </w:pPr>
      <w:r>
        <w:rPr>
          <w:rFonts w:ascii="Times New Roman" w:eastAsia="Times New Roman" w:hAnsi="Times New Roman" w:cs="Times New Roman"/>
        </w:rPr>
        <w:t xml:space="preserve"> </w:t>
      </w:r>
    </w:p>
    <w:p w14:paraId="0FCF9380" w14:textId="284309FE" w:rsidR="00315A76" w:rsidRDefault="00315A76" w:rsidP="00315A76">
      <w:pPr>
        <w:spacing w:after="0" w:line="376" w:lineRule="auto"/>
        <w:ind w:left="3507" w:right="3429"/>
        <w:jc w:val="center"/>
      </w:pPr>
      <w:r>
        <w:t>Санкт</w:t>
      </w:r>
      <w:r>
        <w:rPr>
          <w:rFonts w:ascii="Times New Roman" w:eastAsia="Times New Roman" w:hAnsi="Times New Roman" w:cs="Times New Roman"/>
        </w:rPr>
        <w:t>-</w:t>
      </w:r>
      <w:r>
        <w:t>Петербург</w:t>
      </w:r>
      <w:r>
        <w:rPr>
          <w:rFonts w:ascii="Times New Roman" w:eastAsia="Times New Roman" w:hAnsi="Times New Roman" w:cs="Times New Roman"/>
        </w:rPr>
        <w:t xml:space="preserve"> 202</w:t>
      </w:r>
    </w:p>
    <w:p w14:paraId="0E32444E" w14:textId="77777777" w:rsidR="00315A76" w:rsidRDefault="00315A76" w:rsidP="00315A76">
      <w:pPr>
        <w:jc w:val="center"/>
      </w:pPr>
    </w:p>
    <w:p w14:paraId="120E9996" w14:textId="77777777" w:rsidR="00315A76" w:rsidRDefault="00315A76" w:rsidP="00315A76">
      <w:pPr>
        <w:jc w:val="center"/>
      </w:pPr>
    </w:p>
    <w:p w14:paraId="5DB9940C" w14:textId="71AB1757" w:rsidR="00315A76" w:rsidRDefault="00315A76" w:rsidP="00315A76"/>
    <w:p w14:paraId="3121A6B2" w14:textId="77777777" w:rsidR="00315A76" w:rsidRDefault="00315A76" w:rsidP="00315A76">
      <w:pPr>
        <w:spacing w:after="200" w:line="256" w:lineRule="auto"/>
        <w:ind w:left="10" w:right="3" w:hanging="10"/>
        <w:jc w:val="center"/>
      </w:pPr>
      <w:r>
        <w:lastRenderedPageBreak/>
        <w:t xml:space="preserve">РАБОТА 16 </w:t>
      </w:r>
    </w:p>
    <w:p w14:paraId="7304CEBB" w14:textId="77777777" w:rsidR="00315A76" w:rsidRDefault="00315A76" w:rsidP="00315A76">
      <w:pPr>
        <w:spacing w:after="16" w:line="256" w:lineRule="auto"/>
        <w:ind w:left="10" w:right="2" w:hanging="10"/>
        <w:jc w:val="center"/>
      </w:pPr>
      <w:r>
        <w:t xml:space="preserve">ИЗМЕРЕНИЕ МАГНИТНОГО ПОЛЯ ЗЕМЛИ </w:t>
      </w:r>
    </w:p>
    <w:p w14:paraId="1A7BD47F" w14:textId="77777777" w:rsidR="00315A76" w:rsidRDefault="00315A76" w:rsidP="00315A76">
      <w:pPr>
        <w:ind w:left="-15"/>
      </w:pPr>
      <w:r>
        <w:t xml:space="preserve">Цель работы: изучение явления электромагнитной индукции; измерение индукции магнитного поля Земли. </w:t>
      </w:r>
    </w:p>
    <w:p w14:paraId="1B93C9A8" w14:textId="77777777" w:rsidR="00315A76" w:rsidRDefault="00315A76" w:rsidP="00315A76">
      <w:pPr>
        <w:ind w:left="-15"/>
      </w:pPr>
      <w:r>
        <w:t xml:space="preserve">Приборы и принадлежности: измерительная установка с вращающейся катушкой и интегрирующим усилителем. </w:t>
      </w:r>
    </w:p>
    <w:p w14:paraId="0FABEA61" w14:textId="77777777" w:rsidR="00315A76" w:rsidRDefault="00315A76" w:rsidP="00315A76">
      <w:pPr>
        <w:ind w:left="-15"/>
      </w:pPr>
      <w:r>
        <w:t xml:space="preserve">Общие сведения. Факт существования магнитного поля Земли известен давно, однако развитой количественной теории этого поля в настоящее время не существует: предполагается, что главным источником поля являются вихревые токи в жидком ядре Земли. В первом приближении геомагнитное поле соответствует полю намагниченного шара, Северный полюс которого находится в Южном полушарии Земли, а Южный полюс – в Северном. Линии индукции магнитного поля Земли представляют собой замкнутые кривые, которые выходят из центра Земли через Южное полушарие, огибают поверхность Земли и через Северное полушарие возвращаются к центру. Наибольшее значение индукции магнитного поля Земли составляет около 70 </w:t>
      </w:r>
      <w:proofErr w:type="spellStart"/>
      <w:r>
        <w:t>мкТл</w:t>
      </w:r>
      <w:proofErr w:type="spellEnd"/>
      <w:r>
        <w:t xml:space="preserve"> (в районе Курской магнитной аномалии достигает 200 </w:t>
      </w:r>
      <w:proofErr w:type="spellStart"/>
      <w:r>
        <w:t>мкТл</w:t>
      </w:r>
      <w:proofErr w:type="spellEnd"/>
      <w:r>
        <w:t xml:space="preserve">). </w:t>
      </w:r>
    </w:p>
    <w:p w14:paraId="514B557E" w14:textId="77777777" w:rsidR="00315A76" w:rsidRDefault="00315A76" w:rsidP="00315A76">
      <w:pPr>
        <w:ind w:left="-15"/>
      </w:pPr>
      <w:r>
        <w:t xml:space="preserve">Исследуемые закономерности. В данной работе определение индукции магнитного поля основывается на использовании явления электромагнитной индукции. </w:t>
      </w:r>
    </w:p>
    <w:p w14:paraId="521B9CD6" w14:textId="77777777" w:rsidR="00315A76" w:rsidRDefault="00315A76" w:rsidP="00315A76">
      <w:pPr>
        <w:spacing w:after="27"/>
        <w:ind w:left="-15"/>
      </w:pPr>
      <w:r>
        <w:t xml:space="preserve">При повороте контура, состоящего из N витков, в однородном магнитном поле с </w:t>
      </w:r>
      <w:proofErr w:type="gramStart"/>
      <w:r>
        <w:t>индукцией  В</w:t>
      </w:r>
      <w:proofErr w:type="gramEnd"/>
      <w:r>
        <w:t xml:space="preserve"> </w:t>
      </w:r>
      <w:proofErr w:type="spellStart"/>
      <w:r>
        <w:t>в</w:t>
      </w:r>
      <w:proofErr w:type="spellEnd"/>
      <w:r>
        <w:t xml:space="preserve"> нем наводится электродвижущая сила (ЭДС) электромагнитной индукции </w:t>
      </w:r>
    </w:p>
    <w:p w14:paraId="085CA453" w14:textId="77777777" w:rsidR="00315A76" w:rsidRDefault="00315A76" w:rsidP="00315A76">
      <w:pPr>
        <w:spacing w:after="0" w:line="256" w:lineRule="auto"/>
        <w:ind w:left="10" w:right="5" w:hanging="10"/>
        <w:jc w:val="center"/>
      </w:pPr>
      <w:proofErr w:type="spellStart"/>
      <w:r>
        <w:t>E</w:t>
      </w:r>
      <w:r>
        <w:rPr>
          <w:rFonts w:ascii="Courier New" w:eastAsia="Courier New" w:hAnsi="Courier New" w:cs="Courier New"/>
          <w:sz w:val="16"/>
        </w:rPr>
        <w:t>i</w:t>
      </w:r>
      <w:proofErr w:type="spellEnd"/>
      <w:r>
        <w:t xml:space="preserve"> = –</w:t>
      </w:r>
      <w:proofErr w:type="spellStart"/>
      <w:r>
        <w:t>dΨ</w:t>
      </w:r>
      <w:proofErr w:type="spellEnd"/>
      <w:r>
        <w:t>/</w:t>
      </w:r>
      <w:proofErr w:type="spellStart"/>
      <w:r>
        <w:t>dt</w:t>
      </w:r>
      <w:proofErr w:type="spellEnd"/>
      <w:r>
        <w:t xml:space="preserve">, </w:t>
      </w:r>
    </w:p>
    <w:p w14:paraId="6518AAD0" w14:textId="77777777" w:rsidR="00315A76" w:rsidRDefault="00315A76" w:rsidP="00315A76">
      <w:pPr>
        <w:ind w:left="-15"/>
      </w:pPr>
      <w:r>
        <w:t xml:space="preserve">где Ψ = NΦ—полный магнитный поток (потокосцепление), сцепленный с контуром; Φ = B•S = BS </w:t>
      </w:r>
      <w:proofErr w:type="spellStart"/>
      <w:r>
        <w:t>cos</w:t>
      </w:r>
      <w:proofErr w:type="spellEnd"/>
      <w:r>
        <w:t xml:space="preserve"> α – поток вектора В через плоскую поверхность площадью S, охватываемую контуром; S = </w:t>
      </w:r>
      <w:proofErr w:type="spellStart"/>
      <w:r>
        <w:t>Sn</w:t>
      </w:r>
      <w:proofErr w:type="spellEnd"/>
      <w:r>
        <w:t xml:space="preserve"> — вектор, равный S по модулю и направленный по нормали к этой поверхности; n – единичный вектор (орт) нормали; α – угол между векторами В и n. </w:t>
      </w:r>
    </w:p>
    <w:p w14:paraId="7E5DE345" w14:textId="77777777" w:rsidR="00315A76" w:rsidRDefault="00315A76" w:rsidP="00315A76">
      <w:pPr>
        <w:ind w:left="-15"/>
      </w:pPr>
      <w:r>
        <w:t xml:space="preserve">Возникающая ЭДС индукции вызывает в контуре сопротивлением R индукционный ток                           i = </w:t>
      </w:r>
      <w:proofErr w:type="spellStart"/>
      <w:r>
        <w:t>ε</w:t>
      </w:r>
      <w:r>
        <w:rPr>
          <w:rFonts w:ascii="Courier New" w:eastAsia="Courier New" w:hAnsi="Courier New" w:cs="Courier New"/>
          <w:sz w:val="16"/>
        </w:rPr>
        <w:t>i</w:t>
      </w:r>
      <w:proofErr w:type="spellEnd"/>
      <w:r>
        <w:t xml:space="preserve">/R = –(1/R) </w:t>
      </w:r>
      <w:proofErr w:type="spellStart"/>
      <w:r>
        <w:t>dψ</w:t>
      </w:r>
      <w:proofErr w:type="spellEnd"/>
      <w:r>
        <w:t>/</w:t>
      </w:r>
      <w:proofErr w:type="spellStart"/>
      <w:r>
        <w:t>dt</w:t>
      </w:r>
      <w:proofErr w:type="spellEnd"/>
      <w:r>
        <w:t xml:space="preserve"> = –(N/R) </w:t>
      </w:r>
      <w:proofErr w:type="spellStart"/>
      <w:r>
        <w:t>dΦ</w:t>
      </w:r>
      <w:proofErr w:type="spellEnd"/>
      <w:r>
        <w:t>/</w:t>
      </w:r>
      <w:proofErr w:type="spellStart"/>
      <w:r>
        <w:t>dt</w:t>
      </w:r>
      <w:proofErr w:type="spellEnd"/>
      <w:r>
        <w:t>.</w:t>
      </w:r>
      <w:r>
        <w:rPr>
          <w:rFonts w:ascii="Courier New" w:eastAsia="Courier New" w:hAnsi="Courier New" w:cs="Courier New"/>
          <w:sz w:val="28"/>
        </w:rPr>
        <w:t xml:space="preserve"> </w:t>
      </w:r>
      <w:r>
        <w:rPr>
          <w:rFonts w:ascii="Courier New" w:eastAsia="Courier New" w:hAnsi="Courier New" w:cs="Courier New"/>
          <w:sz w:val="43"/>
          <w:vertAlign w:val="superscript"/>
        </w:rPr>
        <w:t xml:space="preserve">                        </w:t>
      </w:r>
      <w:r>
        <w:t>(1)</w:t>
      </w:r>
      <w:r>
        <w:rPr>
          <w:rFonts w:ascii="Courier New" w:eastAsia="Courier New" w:hAnsi="Courier New" w:cs="Courier New"/>
          <w:sz w:val="28"/>
        </w:rPr>
        <w:t xml:space="preserve"> </w:t>
      </w:r>
    </w:p>
    <w:p w14:paraId="72E4DBFA" w14:textId="77777777" w:rsidR="00315A76" w:rsidRDefault="00315A76" w:rsidP="00315A76">
      <w:pPr>
        <w:ind w:left="-15"/>
      </w:pPr>
      <w:r>
        <w:t xml:space="preserve">(Ток определяется указанной формулой, если время переходного процесса в контуре индуктивностью L много меньше времени его поворота в магнитном поле. В работе это условие выполняется.) При этом через поперечное сечение проводников контура за время его поворота t переносится заряд </w:t>
      </w:r>
    </w:p>
    <w:p w14:paraId="50D80739" w14:textId="73A3733C" w:rsidR="00315A76" w:rsidRDefault="00315A76" w:rsidP="00315A76">
      <w:pPr>
        <w:spacing w:after="0" w:line="256" w:lineRule="auto"/>
        <w:ind w:left="10" w:right="3" w:hanging="10"/>
        <w:jc w:val="center"/>
      </w:pPr>
      <w:r>
        <w:t xml:space="preserve">Q = </w:t>
      </w:r>
      <w:r>
        <w:rPr>
          <w:noProof/>
        </w:rPr>
        <w:drawing>
          <wp:inline distT="0" distB="0" distL="0" distR="0" wp14:anchorId="2EBB8AB0" wp14:editId="1727F9B6">
            <wp:extent cx="222250" cy="5969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250" cy="596900"/>
                    </a:xfrm>
                    <a:prstGeom prst="rect">
                      <a:avLst/>
                    </a:prstGeom>
                    <a:noFill/>
                    <a:ln>
                      <a:noFill/>
                    </a:ln>
                  </pic:spPr>
                </pic:pic>
              </a:graphicData>
            </a:graphic>
          </wp:inline>
        </w:drawing>
      </w:r>
      <w:proofErr w:type="spellStart"/>
      <w:r>
        <w:t>dt</w:t>
      </w:r>
      <w:proofErr w:type="spellEnd"/>
      <w:r>
        <w:t xml:space="preserve">. </w:t>
      </w:r>
    </w:p>
    <w:p w14:paraId="0A99E3DC" w14:textId="77777777" w:rsidR="00315A76" w:rsidRDefault="00315A76" w:rsidP="00315A76">
      <w:pPr>
        <w:ind w:left="-15"/>
      </w:pPr>
      <w:r>
        <w:t xml:space="preserve">Если в цепь контура включить конденсатор емкостью С, то за время t напряжение на его обкладках изменится на величину </w:t>
      </w:r>
    </w:p>
    <w:p w14:paraId="4CC733B5" w14:textId="6AA2770C" w:rsidR="00315A76" w:rsidRDefault="00315A76" w:rsidP="00315A76">
      <w:pPr>
        <w:spacing w:after="0" w:line="256" w:lineRule="auto"/>
        <w:ind w:left="10" w:right="5" w:hanging="10"/>
        <w:jc w:val="center"/>
      </w:pPr>
      <w:r>
        <w:t>U = Q/C = C</w:t>
      </w:r>
      <w:r>
        <w:rPr>
          <w:vertAlign w:val="superscript"/>
        </w:rPr>
        <w:t>–1</w:t>
      </w:r>
      <w:r>
        <w:rPr>
          <w:noProof/>
        </w:rPr>
        <w:drawing>
          <wp:inline distT="0" distB="0" distL="0" distR="0" wp14:anchorId="6BC44177" wp14:editId="41FEE4F6">
            <wp:extent cx="222250" cy="5969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250" cy="596900"/>
                    </a:xfrm>
                    <a:prstGeom prst="rect">
                      <a:avLst/>
                    </a:prstGeom>
                    <a:noFill/>
                    <a:ln>
                      <a:noFill/>
                    </a:ln>
                  </pic:spPr>
                </pic:pic>
              </a:graphicData>
            </a:graphic>
          </wp:inline>
        </w:drawing>
      </w:r>
      <w:proofErr w:type="spellStart"/>
      <w:r>
        <w:t>dt</w:t>
      </w:r>
      <w:proofErr w:type="spellEnd"/>
      <w:r>
        <w:t xml:space="preserve"> </w:t>
      </w:r>
    </w:p>
    <w:p w14:paraId="111776DB" w14:textId="77777777" w:rsidR="00315A76" w:rsidRDefault="00315A76" w:rsidP="00315A76">
      <w:pPr>
        <w:spacing w:after="34"/>
        <w:ind w:left="-15"/>
      </w:pPr>
      <w:r>
        <w:t xml:space="preserve">или, с учетом выражения (1), </w:t>
      </w:r>
    </w:p>
    <w:p w14:paraId="4C3769B4" w14:textId="56D06A80" w:rsidR="00315A76" w:rsidRDefault="00315A76" w:rsidP="00315A76">
      <w:pPr>
        <w:spacing w:after="0" w:line="256" w:lineRule="auto"/>
        <w:ind w:left="10" w:right="3" w:hanging="10"/>
        <w:jc w:val="center"/>
      </w:pPr>
      <w:r>
        <w:t>U = C</w:t>
      </w:r>
      <w:r>
        <w:rPr>
          <w:vertAlign w:val="superscript"/>
        </w:rPr>
        <w:t>–1</w:t>
      </w:r>
      <w:r>
        <w:rPr>
          <w:noProof/>
        </w:rPr>
        <w:drawing>
          <wp:inline distT="0" distB="0" distL="0" distR="0" wp14:anchorId="63106462" wp14:editId="0A2F6207">
            <wp:extent cx="234950" cy="59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950" cy="596900"/>
                    </a:xfrm>
                    <a:prstGeom prst="rect">
                      <a:avLst/>
                    </a:prstGeom>
                    <a:noFill/>
                    <a:ln>
                      <a:noFill/>
                    </a:ln>
                  </pic:spPr>
                </pic:pic>
              </a:graphicData>
            </a:graphic>
          </wp:inline>
        </w:drawing>
      </w:r>
      <w:r>
        <w:t>–(N/</w:t>
      </w:r>
      <w:proofErr w:type="gramStart"/>
      <w:r>
        <w:t>R)(</w:t>
      </w:r>
      <w:proofErr w:type="spellStart"/>
      <w:proofErr w:type="gramEnd"/>
      <w:r>
        <w:t>dΦ</w:t>
      </w:r>
      <w:proofErr w:type="spellEnd"/>
      <w:r>
        <w:t>/</w:t>
      </w:r>
      <w:proofErr w:type="spellStart"/>
      <w:r>
        <w:t>dt</w:t>
      </w:r>
      <w:proofErr w:type="spellEnd"/>
      <w:r>
        <w:t>)</w:t>
      </w:r>
      <w:proofErr w:type="spellStart"/>
      <w:r>
        <w:t>dt</w:t>
      </w:r>
      <w:proofErr w:type="spellEnd"/>
      <w:r>
        <w:t xml:space="preserve"> = –N/(CR) </w:t>
      </w:r>
      <w:r>
        <w:rPr>
          <w:noProof/>
        </w:rPr>
        <w:drawing>
          <wp:inline distT="0" distB="0" distL="0" distR="0" wp14:anchorId="06E7E649" wp14:editId="45DC4FCF">
            <wp:extent cx="336550" cy="6350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550" cy="635000"/>
                    </a:xfrm>
                    <a:prstGeom prst="rect">
                      <a:avLst/>
                    </a:prstGeom>
                    <a:noFill/>
                    <a:ln>
                      <a:noFill/>
                    </a:ln>
                  </pic:spPr>
                </pic:pic>
              </a:graphicData>
            </a:graphic>
          </wp:inline>
        </w:drawing>
      </w:r>
      <w:r>
        <w:t>Φ = –[N/(CR)](Φ</w:t>
      </w:r>
      <w:r>
        <w:rPr>
          <w:sz w:val="16"/>
        </w:rPr>
        <w:t>2</w:t>
      </w:r>
      <w:r>
        <w:t xml:space="preserve"> – Φ</w:t>
      </w:r>
      <w:r>
        <w:rPr>
          <w:sz w:val="16"/>
        </w:rPr>
        <w:t>1</w:t>
      </w:r>
      <w:r>
        <w:t xml:space="preserve">), </w:t>
      </w:r>
    </w:p>
    <w:p w14:paraId="04DEF66F" w14:textId="77777777" w:rsidR="00315A76" w:rsidRDefault="00315A76" w:rsidP="00315A76">
      <w:pPr>
        <w:ind w:left="-15"/>
      </w:pPr>
      <w:r>
        <w:lastRenderedPageBreak/>
        <w:t>здесь Φ</w:t>
      </w:r>
      <w:r>
        <w:rPr>
          <w:sz w:val="16"/>
        </w:rPr>
        <w:t>1</w:t>
      </w:r>
      <w:r>
        <w:t xml:space="preserve"> – поток вектора B, пронизывающий контур в его начальном положении, а Φ</w:t>
      </w:r>
      <w:r>
        <w:rPr>
          <w:sz w:val="16"/>
        </w:rPr>
        <w:t>2</w:t>
      </w:r>
      <w:r>
        <w:t xml:space="preserve"> – в конечном. </w:t>
      </w:r>
    </w:p>
    <w:p w14:paraId="78A0C435" w14:textId="77777777" w:rsidR="00315A76" w:rsidRDefault="00315A76" w:rsidP="00315A76">
      <w:pPr>
        <w:spacing w:after="0" w:line="256" w:lineRule="auto"/>
        <w:ind w:right="4"/>
        <w:jc w:val="right"/>
      </w:pPr>
      <w:r>
        <w:t xml:space="preserve">При повороте контура на 180° нормаль также повернется на 180°, тогда </w:t>
      </w:r>
    </w:p>
    <w:p w14:paraId="4A9414D2" w14:textId="77777777" w:rsidR="00315A76" w:rsidRPr="00315A76" w:rsidRDefault="00315A76" w:rsidP="00315A76">
      <w:pPr>
        <w:spacing w:after="34"/>
        <w:ind w:left="-15"/>
        <w:rPr>
          <w:lang w:val="en-US"/>
        </w:rPr>
      </w:pPr>
      <w:r>
        <w:t>Ф</w:t>
      </w:r>
      <w:r w:rsidRPr="00315A76">
        <w:rPr>
          <w:sz w:val="16"/>
          <w:lang w:val="en-US"/>
        </w:rPr>
        <w:t>2</w:t>
      </w:r>
      <w:r w:rsidRPr="00315A76">
        <w:rPr>
          <w:lang w:val="en-US"/>
        </w:rPr>
        <w:t xml:space="preserve"> = BS cos(180°+</w:t>
      </w:r>
      <w:r>
        <w:t>α</w:t>
      </w:r>
      <w:r w:rsidRPr="00315A76">
        <w:rPr>
          <w:lang w:val="en-US"/>
        </w:rPr>
        <w:t xml:space="preserve">) = – BS cos </w:t>
      </w:r>
      <w:r>
        <w:t>α</w:t>
      </w:r>
      <w:r w:rsidRPr="00315A76">
        <w:rPr>
          <w:lang w:val="en-US"/>
        </w:rPr>
        <w:t xml:space="preserve"> = </w:t>
      </w:r>
      <w:r>
        <w:t>Φ</w:t>
      </w:r>
      <w:r w:rsidRPr="00315A76">
        <w:rPr>
          <w:sz w:val="16"/>
          <w:lang w:val="en-US"/>
        </w:rPr>
        <w:t>1</w:t>
      </w:r>
      <w:r w:rsidRPr="00315A76">
        <w:rPr>
          <w:lang w:val="en-US"/>
        </w:rPr>
        <w:t xml:space="preserve"> </w:t>
      </w:r>
      <w:r>
        <w:t>и</w:t>
      </w:r>
      <w:r w:rsidRPr="00315A76">
        <w:rPr>
          <w:lang w:val="en-US"/>
        </w:rPr>
        <w:t xml:space="preserve"> </w:t>
      </w:r>
    </w:p>
    <w:p w14:paraId="2DEFA7F6" w14:textId="77777777" w:rsidR="00315A76" w:rsidRDefault="00315A76" w:rsidP="00315A76">
      <w:pPr>
        <w:spacing w:after="0" w:line="256" w:lineRule="auto"/>
        <w:ind w:left="10" w:right="3" w:hanging="10"/>
        <w:jc w:val="center"/>
      </w:pPr>
      <w:r>
        <w:t>U = 2Φ</w:t>
      </w:r>
      <w:r>
        <w:rPr>
          <w:sz w:val="16"/>
        </w:rPr>
        <w:t>1</w:t>
      </w:r>
      <w:r>
        <w:t xml:space="preserve">N/(CR). </w:t>
      </w:r>
    </w:p>
    <w:p w14:paraId="5E0B62E1" w14:textId="77777777" w:rsidR="00315A76" w:rsidRDefault="00315A76" w:rsidP="00315A76">
      <w:pPr>
        <w:ind w:left="-15"/>
      </w:pPr>
      <w:r>
        <w:t>Выбрав начальное положение контура так, что α = 0 (векторы В и п параллельны), получим Φ</w:t>
      </w:r>
      <w:r>
        <w:rPr>
          <w:sz w:val="16"/>
        </w:rPr>
        <w:t>2</w:t>
      </w:r>
      <w:r>
        <w:t xml:space="preserve"> = BS и  </w:t>
      </w:r>
    </w:p>
    <w:p w14:paraId="75DD3BC2" w14:textId="77777777" w:rsidR="00315A76" w:rsidRDefault="00315A76" w:rsidP="00315A76">
      <w:pPr>
        <w:spacing w:after="0" w:line="256" w:lineRule="auto"/>
        <w:ind w:left="10" w:right="8" w:hanging="10"/>
        <w:jc w:val="center"/>
      </w:pPr>
      <w:r>
        <w:t xml:space="preserve">U = 2NBS/(RC). </w:t>
      </w:r>
    </w:p>
    <w:p w14:paraId="434A8281" w14:textId="77777777" w:rsidR="00315A76" w:rsidRDefault="00315A76" w:rsidP="00315A76">
      <w:pPr>
        <w:ind w:left="-15"/>
      </w:pPr>
      <w:r>
        <w:t xml:space="preserve">Используя это соотношение, по заданным N, С, R, S и измеренной величине U можно рассчитать значение индукции В. </w:t>
      </w:r>
    </w:p>
    <w:p w14:paraId="1C7D609D" w14:textId="77777777" w:rsidR="00315A76" w:rsidRDefault="00315A76" w:rsidP="00315A76">
      <w:pPr>
        <w:ind w:left="-15"/>
      </w:pPr>
      <w:r>
        <w:t>Методика измерений. Вектор индукции магнитного поля Земли B</w:t>
      </w:r>
      <w:r>
        <w:rPr>
          <w:sz w:val="16"/>
        </w:rPr>
        <w:t>0</w:t>
      </w:r>
      <w:r>
        <w:t xml:space="preserve"> можно разложить на две составляющие: вертикальную </w:t>
      </w:r>
      <w:proofErr w:type="spellStart"/>
      <w:r>
        <w:t>B</w:t>
      </w:r>
      <w:r>
        <w:rPr>
          <w:sz w:val="16"/>
        </w:rPr>
        <w:t>в</w:t>
      </w:r>
      <w:proofErr w:type="spellEnd"/>
      <w:r>
        <w:t xml:space="preserve"> и горизонтальную </w:t>
      </w:r>
      <w:proofErr w:type="spellStart"/>
      <w:r>
        <w:t>B</w:t>
      </w:r>
      <w:r>
        <w:rPr>
          <w:sz w:val="16"/>
        </w:rPr>
        <w:t>г</w:t>
      </w:r>
      <w:proofErr w:type="spellEnd"/>
      <w:r>
        <w:t xml:space="preserve">. Поворачивая контур в магнитном поле Земли вокруг горизонтальной и вертикальной осей, определяют значения вертикальной </w:t>
      </w:r>
      <w:proofErr w:type="spellStart"/>
      <w:r>
        <w:t>B</w:t>
      </w:r>
      <w:r>
        <w:rPr>
          <w:sz w:val="16"/>
        </w:rPr>
        <w:t>в</w:t>
      </w:r>
      <w:proofErr w:type="spellEnd"/>
      <w:r>
        <w:t xml:space="preserve"> и горизонтальной </w:t>
      </w:r>
      <w:proofErr w:type="spellStart"/>
      <w:r>
        <w:t>B</w:t>
      </w:r>
      <w:r>
        <w:rPr>
          <w:sz w:val="16"/>
        </w:rPr>
        <w:t>г</w:t>
      </w:r>
      <w:proofErr w:type="spellEnd"/>
      <w:r>
        <w:t xml:space="preserve"> составляющих индукции магнитного поля Земли, а затем рассчитывают индукцию B</w:t>
      </w:r>
      <w:r>
        <w:rPr>
          <w:sz w:val="16"/>
        </w:rPr>
        <w:t>0</w:t>
      </w:r>
      <w:r>
        <w:rPr>
          <w:vertAlign w:val="superscript"/>
        </w:rPr>
        <w:t>2</w:t>
      </w:r>
      <w:r>
        <w:t xml:space="preserve"> = B</w:t>
      </w:r>
      <w:r>
        <w:rPr>
          <w:sz w:val="16"/>
        </w:rPr>
        <w:t>в</w:t>
      </w:r>
      <w:r>
        <w:rPr>
          <w:vertAlign w:val="superscript"/>
        </w:rPr>
        <w:t>2</w:t>
      </w:r>
      <w:r>
        <w:t xml:space="preserve"> + B</w:t>
      </w:r>
      <w:r>
        <w:rPr>
          <w:sz w:val="16"/>
        </w:rPr>
        <w:t>г</w:t>
      </w:r>
      <w:r>
        <w:rPr>
          <w:vertAlign w:val="superscript"/>
        </w:rPr>
        <w:t>2</w:t>
      </w:r>
      <w:r>
        <w:t xml:space="preserve">. </w:t>
      </w:r>
    </w:p>
    <w:p w14:paraId="10F02108" w14:textId="4D50EA43" w:rsidR="00315A76" w:rsidRDefault="00315A76" w:rsidP="00315A76">
      <w:pPr>
        <w:spacing w:after="0" w:line="256" w:lineRule="auto"/>
        <w:ind w:left="566"/>
      </w:pPr>
      <w:r>
        <w:t xml:space="preserve">                              </w:t>
      </w:r>
      <w:r>
        <w:rPr>
          <w:noProof/>
        </w:rPr>
        <w:drawing>
          <wp:inline distT="0" distB="0" distL="0" distR="0" wp14:anchorId="097A3A77" wp14:editId="6C13C3F1">
            <wp:extent cx="2895600" cy="2019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019300"/>
                    </a:xfrm>
                    <a:prstGeom prst="rect">
                      <a:avLst/>
                    </a:prstGeom>
                    <a:noFill/>
                    <a:ln>
                      <a:noFill/>
                    </a:ln>
                  </pic:spPr>
                </pic:pic>
              </a:graphicData>
            </a:graphic>
          </wp:inline>
        </w:drawing>
      </w:r>
      <w:r>
        <w:t xml:space="preserve"> </w:t>
      </w:r>
    </w:p>
    <w:p w14:paraId="672FFA02" w14:textId="77777777" w:rsidR="00315A76" w:rsidRDefault="00315A76" w:rsidP="00315A76">
      <w:pPr>
        <w:spacing w:after="0" w:line="256" w:lineRule="auto"/>
        <w:ind w:left="566"/>
      </w:pPr>
      <w:r>
        <w:t xml:space="preserve"> </w:t>
      </w:r>
    </w:p>
    <w:p w14:paraId="36971138" w14:textId="77777777" w:rsidR="00315A76" w:rsidRDefault="00315A76" w:rsidP="00315A76">
      <w:pPr>
        <w:ind w:left="-15"/>
      </w:pPr>
      <w:r>
        <w:t>Электрическая схема установки для измерения магнитного поля Земли представлена на рис. Измерительная катушка L подключена к входу операционного усилителя (ОУ) DA, цепь обратной связи которого образована конденсатором емкостью С. Напряжение на выходе ОУ, равное напряжению на конденсаторе C, измеряется вольтметром PV. Катушка закреплена на специальном каркасе, допускающем ее повороты на 180° вокруг горизонтальной и вертикальной осей и обеспечивающем выполнение условий n||</w:t>
      </w:r>
      <w:proofErr w:type="spellStart"/>
      <w:r>
        <w:t>B</w:t>
      </w:r>
      <w:r>
        <w:rPr>
          <w:sz w:val="16"/>
        </w:rPr>
        <w:t>в</w:t>
      </w:r>
      <w:proofErr w:type="spellEnd"/>
      <w:r>
        <w:t xml:space="preserve"> и n||</w:t>
      </w:r>
      <w:proofErr w:type="spellStart"/>
      <w:r>
        <w:t>B</w:t>
      </w:r>
      <w:r>
        <w:rPr>
          <w:sz w:val="16"/>
        </w:rPr>
        <w:t>г</w:t>
      </w:r>
      <w:proofErr w:type="spellEnd"/>
      <w:r>
        <w:t xml:space="preserve"> в крайних ее положениях. </w:t>
      </w:r>
    </w:p>
    <w:p w14:paraId="5C7C59CC" w14:textId="77777777" w:rsidR="00315A76" w:rsidRDefault="00315A76" w:rsidP="00315A76">
      <w:pPr>
        <w:ind w:left="-15"/>
      </w:pPr>
      <w:r>
        <w:t xml:space="preserve">Для определения значения </w:t>
      </w:r>
      <w:proofErr w:type="spellStart"/>
      <w:r>
        <w:t>B</w:t>
      </w:r>
      <w:r>
        <w:rPr>
          <w:sz w:val="16"/>
        </w:rPr>
        <w:t>в</w:t>
      </w:r>
      <w:proofErr w:type="spellEnd"/>
      <w:r>
        <w:t xml:space="preserve"> измеряют напряжение </w:t>
      </w:r>
      <w:proofErr w:type="spellStart"/>
      <w:r>
        <w:t>U</w:t>
      </w:r>
      <w:r>
        <w:rPr>
          <w:sz w:val="16"/>
        </w:rPr>
        <w:t>в</w:t>
      </w:r>
      <w:proofErr w:type="spellEnd"/>
      <w:r>
        <w:t xml:space="preserve"> = |</w:t>
      </w:r>
      <w:proofErr w:type="spellStart"/>
      <w:r>
        <w:t>U</w:t>
      </w:r>
      <w:r>
        <w:rPr>
          <w:sz w:val="16"/>
        </w:rPr>
        <w:t>вк</w:t>
      </w:r>
      <w:proofErr w:type="spellEnd"/>
      <w:r>
        <w:t xml:space="preserve"> – </w:t>
      </w:r>
      <w:proofErr w:type="spellStart"/>
      <w:r>
        <w:t>U</w:t>
      </w:r>
      <w:r>
        <w:rPr>
          <w:sz w:val="16"/>
        </w:rPr>
        <w:t>вн</w:t>
      </w:r>
      <w:proofErr w:type="spellEnd"/>
      <w:r>
        <w:t xml:space="preserve">|, возникающее на конденсаторе C при повороте катушки на 180° вокруг горизонтальной оси. Начальное напряжение </w:t>
      </w:r>
      <w:proofErr w:type="spellStart"/>
      <w:r>
        <w:t>U</w:t>
      </w:r>
      <w:r>
        <w:rPr>
          <w:sz w:val="16"/>
        </w:rPr>
        <w:t>вн</w:t>
      </w:r>
      <w:proofErr w:type="spellEnd"/>
      <w:r>
        <w:t xml:space="preserve"> должно быть близким к нулю, что достигается разрядом </w:t>
      </w:r>
      <w:proofErr w:type="gramStart"/>
      <w:r>
        <w:t>конденсатора</w:t>
      </w:r>
      <w:proofErr w:type="gramEnd"/>
      <w:r>
        <w:t xml:space="preserve"> С при замыкании кнопки SB перед поворотом катушки. Конечное напряжение </w:t>
      </w:r>
      <w:proofErr w:type="spellStart"/>
      <w:r>
        <w:t>U</w:t>
      </w:r>
      <w:r>
        <w:rPr>
          <w:sz w:val="16"/>
        </w:rPr>
        <w:t>вк</w:t>
      </w:r>
      <w:proofErr w:type="spellEnd"/>
      <w:r>
        <w:t xml:space="preserve"> измеряется в момент остановки катушки после ее поворота. Поворот должен осуществляться достаточно быстро: в течение 1...2 с. </w:t>
      </w:r>
    </w:p>
    <w:p w14:paraId="298DD9C0" w14:textId="77777777" w:rsidR="00315A76" w:rsidRDefault="00315A76" w:rsidP="00315A76">
      <w:pPr>
        <w:spacing w:after="246"/>
        <w:ind w:left="-15"/>
      </w:pPr>
      <w:r>
        <w:t xml:space="preserve">Подобным образом для определения </w:t>
      </w:r>
      <w:proofErr w:type="spellStart"/>
      <w:r>
        <w:t>B</w:t>
      </w:r>
      <w:r>
        <w:rPr>
          <w:sz w:val="16"/>
        </w:rPr>
        <w:t>г</w:t>
      </w:r>
      <w:proofErr w:type="spellEnd"/>
      <w:r>
        <w:t xml:space="preserve"> измеряют напряжение </w:t>
      </w:r>
      <w:proofErr w:type="spellStart"/>
      <w:r>
        <w:t>U</w:t>
      </w:r>
      <w:r>
        <w:rPr>
          <w:sz w:val="16"/>
        </w:rPr>
        <w:t>г</w:t>
      </w:r>
      <w:proofErr w:type="spellEnd"/>
      <w:r>
        <w:t xml:space="preserve"> = |</w:t>
      </w:r>
      <w:proofErr w:type="spellStart"/>
      <w:r>
        <w:t>U</w:t>
      </w:r>
      <w:r>
        <w:rPr>
          <w:sz w:val="16"/>
        </w:rPr>
        <w:t>гк</w:t>
      </w:r>
      <w:proofErr w:type="spellEnd"/>
      <w:r>
        <w:t xml:space="preserve"> – </w:t>
      </w:r>
      <w:proofErr w:type="spellStart"/>
      <w:r>
        <w:t>U</w:t>
      </w:r>
      <w:r>
        <w:rPr>
          <w:sz w:val="16"/>
        </w:rPr>
        <w:t>гн</w:t>
      </w:r>
      <w:proofErr w:type="spellEnd"/>
      <w:r>
        <w:t xml:space="preserve">|, возникающее при повороте рамки с катушкой вокруг вертикальной оси на 180°, при этом плоскость катушки должна оставаться все время в вертикальном положении, а в начальном положении катушки ее нормаль должна быть направлена к северному или южному магнитному полюсу. </w:t>
      </w:r>
    </w:p>
    <w:p w14:paraId="41E77124" w14:textId="77777777" w:rsidR="00315A76" w:rsidRDefault="00315A76" w:rsidP="00315A76">
      <w:pPr>
        <w:pStyle w:val="1"/>
        <w:ind w:left="-5"/>
      </w:pPr>
      <w:r>
        <w:t xml:space="preserve">Указания по выполнению наблюдений и обработке результатов </w:t>
      </w:r>
    </w:p>
    <w:p w14:paraId="66EC5C79" w14:textId="77777777" w:rsidR="00315A76" w:rsidRDefault="00315A76" w:rsidP="00315A76">
      <w:pPr>
        <w:numPr>
          <w:ilvl w:val="0"/>
          <w:numId w:val="1"/>
        </w:numPr>
        <w:spacing w:after="5" w:line="223" w:lineRule="auto"/>
        <w:ind w:firstLine="556"/>
        <w:jc w:val="both"/>
      </w:pPr>
      <w:r>
        <w:t xml:space="preserve">Собрать и включить измерительную схему. Установить катушку в вертикальной плоскости в одном из крайних положений. Расположить установку так, чтобы магнитная стрелка компаса, установленного на корпусе, была перпендикулярна плоскости катушки. </w:t>
      </w:r>
    </w:p>
    <w:p w14:paraId="14A48B77" w14:textId="77777777" w:rsidR="00315A76" w:rsidRDefault="00315A76" w:rsidP="00315A76">
      <w:pPr>
        <w:numPr>
          <w:ilvl w:val="0"/>
          <w:numId w:val="1"/>
        </w:numPr>
        <w:spacing w:after="5" w:line="223" w:lineRule="auto"/>
        <w:ind w:firstLine="556"/>
        <w:jc w:val="both"/>
      </w:pPr>
      <w:r>
        <w:lastRenderedPageBreak/>
        <w:t xml:space="preserve">Измерить не менее 10 раз напряжение </w:t>
      </w:r>
      <w:proofErr w:type="spellStart"/>
      <w:r>
        <w:t>U</w:t>
      </w:r>
      <w:r>
        <w:rPr>
          <w:sz w:val="16"/>
        </w:rPr>
        <w:t>г</w:t>
      </w:r>
      <w:proofErr w:type="spellEnd"/>
      <w:r>
        <w:t xml:space="preserve"> при поворотах рамки с катушкой вокруг вертикальной оси на 180°. </w:t>
      </w:r>
    </w:p>
    <w:p w14:paraId="0787113A" w14:textId="77777777" w:rsidR="00315A76" w:rsidRDefault="00315A76" w:rsidP="00315A76">
      <w:pPr>
        <w:numPr>
          <w:ilvl w:val="0"/>
          <w:numId w:val="1"/>
        </w:numPr>
        <w:spacing w:after="5" w:line="223" w:lineRule="auto"/>
        <w:ind w:firstLine="556"/>
        <w:jc w:val="both"/>
      </w:pPr>
      <w:r>
        <w:t xml:space="preserve">Измерить не менее 10 раз напряжение </w:t>
      </w:r>
      <w:proofErr w:type="spellStart"/>
      <w:r>
        <w:t>U</w:t>
      </w:r>
      <w:r>
        <w:rPr>
          <w:sz w:val="16"/>
        </w:rPr>
        <w:t>в</w:t>
      </w:r>
      <w:proofErr w:type="spellEnd"/>
      <w:r>
        <w:t xml:space="preserve"> при поворотах катушки вокруг горизонтальной оси на 180°. </w:t>
      </w:r>
    </w:p>
    <w:p w14:paraId="63AC8C00" w14:textId="77777777" w:rsidR="00315A76" w:rsidRDefault="00315A76" w:rsidP="00315A76">
      <w:pPr>
        <w:numPr>
          <w:ilvl w:val="0"/>
          <w:numId w:val="1"/>
        </w:numPr>
        <w:spacing w:after="5" w:line="223" w:lineRule="auto"/>
        <w:ind w:firstLine="556"/>
        <w:jc w:val="both"/>
      </w:pPr>
      <w:r>
        <w:t xml:space="preserve">Вычислить средние значения и доверительные погрешности напряжений </w:t>
      </w:r>
      <w:proofErr w:type="spellStart"/>
      <w:r>
        <w:t>U</w:t>
      </w:r>
      <w:r>
        <w:rPr>
          <w:sz w:val="16"/>
        </w:rPr>
        <w:t>в</w:t>
      </w:r>
      <w:proofErr w:type="spellEnd"/>
      <w:r>
        <w:t xml:space="preserve"> и </w:t>
      </w:r>
      <w:proofErr w:type="spellStart"/>
      <w:r>
        <w:t>U</w:t>
      </w:r>
      <w:r>
        <w:rPr>
          <w:sz w:val="16"/>
        </w:rPr>
        <w:t>г</w:t>
      </w:r>
      <w:proofErr w:type="spellEnd"/>
      <w:r>
        <w:t xml:space="preserve"> и значений </w:t>
      </w:r>
      <w:proofErr w:type="spellStart"/>
      <w:r>
        <w:t>B</w:t>
      </w:r>
      <w:r>
        <w:rPr>
          <w:sz w:val="16"/>
        </w:rPr>
        <w:t>в</w:t>
      </w:r>
      <w:proofErr w:type="spellEnd"/>
      <w:r>
        <w:t xml:space="preserve">, </w:t>
      </w:r>
      <w:proofErr w:type="spellStart"/>
      <w:r>
        <w:t>B</w:t>
      </w:r>
      <w:r>
        <w:rPr>
          <w:sz w:val="16"/>
        </w:rPr>
        <w:t>г</w:t>
      </w:r>
      <w:proofErr w:type="spellEnd"/>
      <w:r>
        <w:t>, B</w:t>
      </w:r>
      <w:r>
        <w:rPr>
          <w:sz w:val="16"/>
        </w:rPr>
        <w:t>0</w:t>
      </w:r>
      <w:r>
        <w:t xml:space="preserve">. Параметры R, S, N и С указаны на панели установки. </w:t>
      </w:r>
    </w:p>
    <w:p w14:paraId="6D83C319" w14:textId="77777777" w:rsidR="00315A76" w:rsidRDefault="00315A76" w:rsidP="00315A76">
      <w:pPr>
        <w:numPr>
          <w:ilvl w:val="0"/>
          <w:numId w:val="1"/>
        </w:numPr>
        <w:spacing w:after="5" w:line="223" w:lineRule="auto"/>
        <w:ind w:firstLine="556"/>
        <w:jc w:val="both"/>
      </w:pPr>
      <w:r>
        <w:t>Рассчитать значения и построить графики ЭДС индукции E</w:t>
      </w:r>
      <w:r>
        <w:rPr>
          <w:rFonts w:ascii="Courier New" w:eastAsia="Courier New" w:hAnsi="Courier New" w:cs="Courier New"/>
          <w:sz w:val="16"/>
        </w:rPr>
        <w:t>i</w:t>
      </w:r>
      <w:r>
        <w:rPr>
          <w:vertAlign w:val="subscript"/>
        </w:rPr>
        <w:t>1</w:t>
      </w:r>
      <w:r>
        <w:t>(t) и E</w:t>
      </w:r>
      <w:r>
        <w:rPr>
          <w:rFonts w:ascii="Courier New" w:eastAsia="Courier New" w:hAnsi="Courier New" w:cs="Courier New"/>
          <w:sz w:val="16"/>
        </w:rPr>
        <w:t>i</w:t>
      </w:r>
      <w:r>
        <w:rPr>
          <w:vertAlign w:val="subscript"/>
        </w:rPr>
        <w:t>2</w:t>
      </w:r>
      <w:r>
        <w:t>(t), возникающей в катушке при ее равномерном повороте на 180° за время поворота t</w:t>
      </w:r>
      <w:r>
        <w:rPr>
          <w:sz w:val="16"/>
        </w:rPr>
        <w:t>1</w:t>
      </w:r>
      <w:r>
        <w:t xml:space="preserve"> и t</w:t>
      </w:r>
      <w:r>
        <w:rPr>
          <w:sz w:val="16"/>
        </w:rPr>
        <w:t>2</w:t>
      </w:r>
      <w:r>
        <w:t xml:space="preserve"> вокруг горизонтальной оси (или, по указанию преподавателя, при повороте рамки с катушкой вокруг вертикальной оси), используя полученные в работе результаты и указанные на панели установки значения t</w:t>
      </w:r>
      <w:r>
        <w:rPr>
          <w:sz w:val="16"/>
        </w:rPr>
        <w:t>1</w:t>
      </w:r>
      <w:r>
        <w:t xml:space="preserve"> и t</w:t>
      </w:r>
      <w:r>
        <w:rPr>
          <w:sz w:val="16"/>
        </w:rPr>
        <w:t>2</w:t>
      </w:r>
      <w:r>
        <w:t xml:space="preserve">. </w:t>
      </w:r>
    </w:p>
    <w:p w14:paraId="72E093E2" w14:textId="77777777" w:rsidR="00315A76" w:rsidRDefault="00315A76" w:rsidP="00315A76">
      <w:pPr>
        <w:spacing w:after="0" w:line="256" w:lineRule="auto"/>
        <w:ind w:left="566"/>
      </w:pPr>
      <w:r>
        <w:t xml:space="preserve"> </w:t>
      </w:r>
    </w:p>
    <w:p w14:paraId="2C964468" w14:textId="77777777" w:rsidR="00315A76" w:rsidRDefault="00315A76" w:rsidP="00315A76">
      <w:pPr>
        <w:pStyle w:val="1"/>
        <w:ind w:left="576"/>
      </w:pPr>
      <w:r>
        <w:t xml:space="preserve">Контрольные вопросы и задания </w:t>
      </w:r>
    </w:p>
    <w:p w14:paraId="1BCB14A3" w14:textId="77777777" w:rsidR="00315A76" w:rsidRDefault="00315A76" w:rsidP="00315A76">
      <w:pPr>
        <w:numPr>
          <w:ilvl w:val="0"/>
          <w:numId w:val="2"/>
        </w:numPr>
        <w:spacing w:after="34" w:line="223" w:lineRule="auto"/>
        <w:ind w:firstLine="556"/>
        <w:jc w:val="both"/>
      </w:pPr>
      <w:r>
        <w:t xml:space="preserve">Изобразите (качественно) магнитное поле Земли. </w:t>
      </w:r>
    </w:p>
    <w:p w14:paraId="58E3764C" w14:textId="77777777" w:rsidR="00315A76" w:rsidRDefault="00315A76" w:rsidP="00315A76">
      <w:pPr>
        <w:numPr>
          <w:ilvl w:val="0"/>
          <w:numId w:val="2"/>
        </w:numPr>
        <w:spacing w:after="5" w:line="223" w:lineRule="auto"/>
        <w:ind w:firstLine="556"/>
        <w:jc w:val="both"/>
      </w:pPr>
      <w:r>
        <w:t xml:space="preserve">Возникает ли индукционный ток в рамке, поступательно движущейся в однородном магнитном поле? </w:t>
      </w:r>
    </w:p>
    <w:p w14:paraId="293E2D95" w14:textId="77777777" w:rsidR="00315A76" w:rsidRDefault="00315A76" w:rsidP="00315A76">
      <w:pPr>
        <w:numPr>
          <w:ilvl w:val="0"/>
          <w:numId w:val="2"/>
        </w:numPr>
        <w:spacing w:after="5" w:line="223" w:lineRule="auto"/>
        <w:ind w:firstLine="556"/>
        <w:jc w:val="both"/>
      </w:pPr>
      <w:r>
        <w:t xml:space="preserve">Как влияет на результат измерения горизонтальной и вертикальной составляющих магнитного поля Земли «неточная» ориентация катушки на магнитные полюса? </w:t>
      </w:r>
    </w:p>
    <w:p w14:paraId="51677D27" w14:textId="77777777" w:rsidR="00315A76" w:rsidRDefault="00315A76" w:rsidP="00315A76">
      <w:pPr>
        <w:numPr>
          <w:ilvl w:val="0"/>
          <w:numId w:val="2"/>
        </w:numPr>
        <w:spacing w:after="34" w:line="223" w:lineRule="auto"/>
        <w:ind w:firstLine="556"/>
        <w:jc w:val="both"/>
      </w:pPr>
      <w:r>
        <w:t xml:space="preserve">Покажите, что закон Фарадея является следствием закона сохранения энергии. </w:t>
      </w:r>
    </w:p>
    <w:p w14:paraId="0A391AB6" w14:textId="77777777" w:rsidR="00315A76" w:rsidRDefault="00315A76" w:rsidP="00315A76">
      <w:pPr>
        <w:spacing w:after="0" w:line="256" w:lineRule="auto"/>
        <w:ind w:left="566"/>
      </w:pPr>
      <w:r>
        <w:t xml:space="preserve"> </w:t>
      </w:r>
    </w:p>
    <w:p w14:paraId="4BC26DEA" w14:textId="77777777" w:rsidR="00315A76" w:rsidRDefault="00315A76" w:rsidP="00315A76">
      <w:pPr>
        <w:spacing w:after="204" w:line="256" w:lineRule="auto"/>
        <w:ind w:left="566"/>
      </w:pPr>
      <w:r>
        <w:t xml:space="preserve"> </w:t>
      </w:r>
    </w:p>
    <w:p w14:paraId="7CFF93E1" w14:textId="77777777" w:rsidR="00315A76" w:rsidRDefault="00315A76" w:rsidP="00315A76">
      <w:pPr>
        <w:pStyle w:val="1"/>
        <w:ind w:left="-5"/>
      </w:pPr>
      <w:r>
        <w:t xml:space="preserve">Литература </w:t>
      </w:r>
    </w:p>
    <w:p w14:paraId="73D911D3" w14:textId="77777777" w:rsidR="00315A76" w:rsidRDefault="00315A76" w:rsidP="00315A76">
      <w:pPr>
        <w:spacing w:after="34"/>
        <w:ind w:left="566"/>
      </w:pPr>
      <w:r>
        <w:t xml:space="preserve">Савельев И. В. Курс обшей физики. – М.: Наука, 1982. – Т 2, §§ 61, 62. </w:t>
      </w:r>
    </w:p>
    <w:p w14:paraId="698DCBDA" w14:textId="77777777" w:rsidR="00315A76" w:rsidRDefault="00315A76" w:rsidP="00315A76">
      <w:pPr>
        <w:ind w:left="-15"/>
      </w:pPr>
      <w:r>
        <w:t>Лабораторный практикум по физике: Учеб. пособие для студентов втузов/Б. Ф. Алексеев, К. А. Барсуков, И. А. Войцеховская и др.</w:t>
      </w:r>
      <w:proofErr w:type="gramStart"/>
      <w:r>
        <w:t>; Под</w:t>
      </w:r>
      <w:proofErr w:type="gramEnd"/>
      <w:r>
        <w:t xml:space="preserve"> ред. К. А. Барсукова и Ю. И. Уханова. – М.: </w:t>
      </w:r>
      <w:proofErr w:type="spellStart"/>
      <w:r>
        <w:t>Высш</w:t>
      </w:r>
      <w:proofErr w:type="spellEnd"/>
      <w:r>
        <w:t xml:space="preserve">. </w:t>
      </w:r>
      <w:proofErr w:type="spellStart"/>
      <w:r>
        <w:t>шк</w:t>
      </w:r>
      <w:proofErr w:type="spellEnd"/>
      <w:r>
        <w:t xml:space="preserve">., 1988. – С 118-123. </w:t>
      </w:r>
    </w:p>
    <w:p w14:paraId="7FD2624D" w14:textId="77777777" w:rsidR="00315A76" w:rsidRDefault="00315A76" w:rsidP="00315A76">
      <w:pPr>
        <w:spacing w:after="0" w:line="256" w:lineRule="auto"/>
        <w:ind w:left="566"/>
      </w:pPr>
      <w:r>
        <w:t xml:space="preserve"> </w:t>
      </w:r>
    </w:p>
    <w:p w14:paraId="45122AB2" w14:textId="77777777" w:rsidR="00315A76" w:rsidRDefault="00315A76" w:rsidP="00315A76">
      <w:pPr>
        <w:spacing w:after="0" w:line="256" w:lineRule="auto"/>
      </w:pPr>
      <w:r>
        <w:t xml:space="preserve"> </w:t>
      </w:r>
    </w:p>
    <w:p w14:paraId="6116F2F9" w14:textId="48742C6C" w:rsidR="00315A76" w:rsidRDefault="00315A76" w:rsidP="00315A76">
      <w:pPr>
        <w:jc w:val="center"/>
      </w:pPr>
    </w:p>
    <w:p w14:paraId="2BD90FA4" w14:textId="4139C957" w:rsidR="00315A76" w:rsidRDefault="00315A76" w:rsidP="00315A76">
      <w:pPr>
        <w:jc w:val="center"/>
      </w:pPr>
    </w:p>
    <w:p w14:paraId="60EDE260" w14:textId="21125990" w:rsidR="00315A76" w:rsidRDefault="00315A76" w:rsidP="00315A76">
      <w:pPr>
        <w:jc w:val="center"/>
      </w:pPr>
    </w:p>
    <w:p w14:paraId="5802B73D" w14:textId="7B3C7566" w:rsidR="00315A76" w:rsidRDefault="00315A76" w:rsidP="00315A76">
      <w:pPr>
        <w:jc w:val="center"/>
      </w:pPr>
    </w:p>
    <w:p w14:paraId="5970CCE1" w14:textId="5770B345" w:rsidR="00315A76" w:rsidRDefault="00315A76" w:rsidP="00315A76">
      <w:pPr>
        <w:jc w:val="center"/>
      </w:pPr>
    </w:p>
    <w:p w14:paraId="199A4E9D" w14:textId="4FC689C4" w:rsidR="00315A76" w:rsidRDefault="00315A76" w:rsidP="00315A76">
      <w:pPr>
        <w:jc w:val="center"/>
      </w:pPr>
    </w:p>
    <w:p w14:paraId="0EA00EE8" w14:textId="2D688092" w:rsidR="00315A76" w:rsidRDefault="00315A76" w:rsidP="00315A76">
      <w:pPr>
        <w:jc w:val="center"/>
      </w:pPr>
    </w:p>
    <w:p w14:paraId="1D1933EA" w14:textId="6AE9476F" w:rsidR="00315A76" w:rsidRDefault="00315A76" w:rsidP="00315A76">
      <w:pPr>
        <w:jc w:val="center"/>
      </w:pPr>
    </w:p>
    <w:p w14:paraId="12666CB5" w14:textId="7E650722" w:rsidR="00315A76" w:rsidRDefault="00315A76" w:rsidP="00315A76">
      <w:pPr>
        <w:jc w:val="center"/>
      </w:pPr>
    </w:p>
    <w:p w14:paraId="04CFAA14" w14:textId="2DBC6528" w:rsidR="00315A76" w:rsidRDefault="00315A76" w:rsidP="00315A76">
      <w:pPr>
        <w:jc w:val="center"/>
      </w:pPr>
    </w:p>
    <w:p w14:paraId="2F818999" w14:textId="178872CC" w:rsidR="00315A76" w:rsidRDefault="00315A76" w:rsidP="00315A76">
      <w:pPr>
        <w:jc w:val="center"/>
      </w:pPr>
    </w:p>
    <w:p w14:paraId="68A8C922" w14:textId="2E391311" w:rsidR="00315A76" w:rsidRDefault="00315A76" w:rsidP="00315A76">
      <w:pPr>
        <w:jc w:val="center"/>
      </w:pPr>
    </w:p>
    <w:p w14:paraId="5E9D345D" w14:textId="4FEEAEAC" w:rsidR="00315A76" w:rsidRDefault="00315A76" w:rsidP="00315A76">
      <w:pPr>
        <w:jc w:val="center"/>
      </w:pPr>
    </w:p>
    <w:p w14:paraId="12AFE2FD" w14:textId="00A3C9F9" w:rsidR="00315A76" w:rsidRDefault="00315A76" w:rsidP="00315A76">
      <w:pPr>
        <w:jc w:val="center"/>
      </w:pPr>
    </w:p>
    <w:p w14:paraId="546BE785" w14:textId="4A9DB6E7" w:rsidR="00315A76" w:rsidRDefault="00315A76" w:rsidP="00315A76"/>
    <w:p w14:paraId="1F7E90BD" w14:textId="77777777" w:rsidR="00315A76" w:rsidRDefault="00315A76" w:rsidP="00315A76">
      <w:pPr>
        <w:jc w:val="center"/>
      </w:pPr>
    </w:p>
    <w:p w14:paraId="1790EA39" w14:textId="6CB118F2" w:rsidR="00655970" w:rsidRDefault="00315A76" w:rsidP="00315A76">
      <w:pPr>
        <w:jc w:val="center"/>
      </w:pPr>
      <w:r>
        <w:t>О</w:t>
      </w:r>
      <w:r w:rsidR="00655970">
        <w:t>бработка</w:t>
      </w:r>
    </w:p>
    <w:p w14:paraId="2D763EE9" w14:textId="77777777" w:rsidR="00655970" w:rsidRDefault="00655970">
      <w:r>
        <w:t>1) Обработаем и найдём доверительную погрешность выборок напряжений:</w:t>
      </w:r>
    </w:p>
    <w:p w14:paraId="2C583EF2" w14:textId="77777777" w:rsidR="00655970" w:rsidRDefault="00655970">
      <w:r>
        <w:t>а) Горизонтальный поворот:</w:t>
      </w:r>
    </w:p>
    <w:tbl>
      <w:tblPr>
        <w:tblStyle w:val="a3"/>
        <w:tblW w:w="4949" w:type="pct"/>
        <w:tblLook w:val="04A0" w:firstRow="1" w:lastRow="0" w:firstColumn="1" w:lastColumn="0" w:noHBand="0" w:noVBand="1"/>
      </w:tblPr>
      <w:tblGrid>
        <w:gridCol w:w="555"/>
        <w:gridCol w:w="606"/>
        <w:gridCol w:w="541"/>
        <w:gridCol w:w="606"/>
        <w:gridCol w:w="606"/>
        <w:gridCol w:w="606"/>
        <w:gridCol w:w="533"/>
        <w:gridCol w:w="849"/>
        <w:gridCol w:w="849"/>
        <w:gridCol w:w="849"/>
        <w:gridCol w:w="844"/>
        <w:gridCol w:w="844"/>
        <w:gridCol w:w="962"/>
      </w:tblGrid>
      <w:tr w:rsidR="00315A76" w:rsidRPr="00655970" w14:paraId="5C2AFA55" w14:textId="29EBD4AF" w:rsidTr="00315A76">
        <w:trPr>
          <w:trHeight w:val="255"/>
        </w:trPr>
        <w:tc>
          <w:tcPr>
            <w:tcW w:w="307" w:type="pct"/>
            <w:noWrap/>
          </w:tcPr>
          <w:p w14:paraId="50739CA2"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г1</m:t>
                    </m:r>
                  </m:sub>
                </m:sSub>
              </m:oMath>
            </m:oMathPara>
          </w:p>
        </w:tc>
        <w:tc>
          <w:tcPr>
            <w:tcW w:w="328" w:type="pct"/>
            <w:noWrap/>
          </w:tcPr>
          <w:p w14:paraId="7E4CE111"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г2</m:t>
                    </m:r>
                  </m:sub>
                </m:sSub>
              </m:oMath>
            </m:oMathPara>
          </w:p>
        </w:tc>
        <w:tc>
          <w:tcPr>
            <w:tcW w:w="306" w:type="pct"/>
            <w:noWrap/>
          </w:tcPr>
          <w:p w14:paraId="666350CB"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г3</m:t>
                    </m:r>
                  </m:sub>
                </m:sSub>
              </m:oMath>
            </m:oMathPara>
          </w:p>
        </w:tc>
        <w:tc>
          <w:tcPr>
            <w:tcW w:w="328" w:type="pct"/>
            <w:noWrap/>
          </w:tcPr>
          <w:p w14:paraId="0B1F7343"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г4</m:t>
                    </m:r>
                  </m:sub>
                </m:sSub>
              </m:oMath>
            </m:oMathPara>
          </w:p>
        </w:tc>
        <w:tc>
          <w:tcPr>
            <w:tcW w:w="328" w:type="pct"/>
            <w:noWrap/>
          </w:tcPr>
          <w:p w14:paraId="509579F3"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г5</m:t>
                    </m:r>
                  </m:sub>
                </m:sSub>
              </m:oMath>
            </m:oMathPara>
          </w:p>
        </w:tc>
        <w:tc>
          <w:tcPr>
            <w:tcW w:w="308" w:type="pct"/>
            <w:noWrap/>
          </w:tcPr>
          <w:p w14:paraId="11744A5A"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г6</m:t>
                    </m:r>
                  </m:sub>
                </m:sSub>
              </m:oMath>
            </m:oMathPara>
          </w:p>
        </w:tc>
        <w:tc>
          <w:tcPr>
            <w:tcW w:w="308" w:type="pct"/>
            <w:noWrap/>
          </w:tcPr>
          <w:p w14:paraId="355527D4" w14:textId="77777777" w:rsidR="00315A76" w:rsidRPr="00655970" w:rsidRDefault="00315A76" w:rsidP="00315A76">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г7</m:t>
                    </m:r>
                  </m:sub>
                </m:sSub>
              </m:oMath>
            </m:oMathPara>
          </w:p>
        </w:tc>
        <w:tc>
          <w:tcPr>
            <w:tcW w:w="466" w:type="pct"/>
          </w:tcPr>
          <w:p w14:paraId="70C861D3" w14:textId="1223789C" w:rsidR="00315A76" w:rsidRDefault="00315A76" w:rsidP="00315A76">
            <w:pPr>
              <w:jc w:val="right"/>
              <w:rPr>
                <w:rFonts w:ascii="Times New Roman" w:eastAsia="Times New Roman" w:hAnsi="Times New Roman"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r>
                      <w:rPr>
                        <w:rFonts w:ascii="Cambria Math" w:eastAsia="Times New Roman" w:hAnsi="Cambria Math" w:cs="Times New Roman"/>
                        <w:color w:val="000000"/>
                        <w:lang w:eastAsia="ru-RU"/>
                      </w:rPr>
                      <m:t>8</m:t>
                    </m:r>
                  </m:sub>
                </m:sSub>
              </m:oMath>
            </m:oMathPara>
          </w:p>
        </w:tc>
        <w:tc>
          <w:tcPr>
            <w:tcW w:w="466" w:type="pct"/>
          </w:tcPr>
          <w:p w14:paraId="5A8B6101" w14:textId="4906EEEC" w:rsidR="00315A76" w:rsidRDefault="00315A76" w:rsidP="00315A76">
            <w:pPr>
              <w:jc w:val="right"/>
              <w:rPr>
                <w:rFonts w:ascii="Times New Roman" w:eastAsia="Times New Roman" w:hAnsi="Times New Roman"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r>
                      <w:rPr>
                        <w:rFonts w:ascii="Cambria Math" w:eastAsia="Times New Roman" w:hAnsi="Cambria Math" w:cs="Times New Roman"/>
                        <w:color w:val="000000"/>
                        <w:lang w:eastAsia="ru-RU"/>
                      </w:rPr>
                      <m:t>9</m:t>
                    </m:r>
                  </m:sub>
                </m:sSub>
              </m:oMath>
            </m:oMathPara>
          </w:p>
        </w:tc>
        <w:tc>
          <w:tcPr>
            <w:tcW w:w="466" w:type="pct"/>
          </w:tcPr>
          <w:p w14:paraId="5CC0DCD5" w14:textId="0892A6BD" w:rsidR="00315A76" w:rsidRDefault="00315A76" w:rsidP="00315A76">
            <w:pPr>
              <w:jc w:val="right"/>
              <w:rPr>
                <w:rFonts w:ascii="Times New Roman" w:eastAsia="Times New Roman" w:hAnsi="Times New Roman"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r>
                      <w:rPr>
                        <w:rFonts w:ascii="Cambria Math" w:eastAsia="Times New Roman" w:hAnsi="Cambria Math" w:cs="Times New Roman"/>
                        <w:color w:val="000000"/>
                        <w:lang w:eastAsia="ru-RU"/>
                      </w:rPr>
                      <m:t>10</m:t>
                    </m:r>
                  </m:sub>
                </m:sSub>
              </m:oMath>
            </m:oMathPara>
          </w:p>
        </w:tc>
        <w:tc>
          <w:tcPr>
            <w:tcW w:w="463" w:type="pct"/>
          </w:tcPr>
          <w:p w14:paraId="3697A4BC" w14:textId="15F606BF" w:rsidR="00315A76" w:rsidRDefault="00315A76" w:rsidP="00315A76">
            <w:pPr>
              <w:jc w:val="right"/>
              <w:rPr>
                <w:rFonts w:ascii="Times New Roman" w:eastAsia="Times New Roman" w:hAnsi="Times New Roman" w:cs="Times New Roman"/>
                <w:color w:val="000000"/>
                <w:lang w:eastAsia="ru-RU"/>
              </w:rPr>
            </w:pPr>
            <m:oMathPara>
              <m:oMath>
                <m:r>
                  <w:rPr>
                    <w:rFonts w:ascii="Cambria Math" w:eastAsia="Times New Roman" w:hAnsi="Cambria Math" w:cs="Times New Roman"/>
                    <w:color w:val="000000"/>
                    <w:lang w:eastAsia="ru-RU"/>
                  </w:rPr>
                  <m:t>∆</m:t>
                </m:r>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sub>
                </m:sSub>
              </m:oMath>
            </m:oMathPara>
          </w:p>
        </w:tc>
        <w:tc>
          <w:tcPr>
            <w:tcW w:w="463" w:type="pct"/>
          </w:tcPr>
          <w:p w14:paraId="7297A0E0" w14:textId="1A6D99F7" w:rsidR="00315A76" w:rsidRDefault="00315A76" w:rsidP="00315A76">
            <w:pPr>
              <w:jc w:val="right"/>
              <w:rPr>
                <w:rFonts w:ascii="Times New Roman" w:eastAsia="Times New Roman" w:hAnsi="Times New Roman" w:cs="Times New Roman"/>
                <w:color w:val="000000"/>
                <w:lang w:eastAsia="ru-RU"/>
              </w:rPr>
            </w:pPr>
            <m:oMathPara>
              <m:oMath>
                <m:r>
                  <w:rPr>
                    <w:rFonts w:ascii="Cambria Math" w:eastAsia="Times New Roman" w:hAnsi="Cambria Math" w:cs="Times New Roman"/>
                    <w:color w:val="000000"/>
                    <w:lang w:eastAsia="ru-RU"/>
                  </w:rPr>
                  <m:t>δ</m:t>
                </m:r>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sub>
                </m:sSub>
              </m:oMath>
            </m:oMathPara>
          </w:p>
        </w:tc>
        <w:tc>
          <w:tcPr>
            <w:tcW w:w="463" w:type="pct"/>
          </w:tcPr>
          <w:p w14:paraId="3E03B6BF" w14:textId="79B864A1" w:rsidR="00315A76" w:rsidRDefault="00315A76" w:rsidP="00315A76">
            <w:pPr>
              <w:jc w:val="right"/>
              <w:rPr>
                <w:rFonts w:ascii="Times New Roman" w:eastAsia="Times New Roman" w:hAnsi="Times New Roman"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sub>
                </m:sSub>
              </m:oMath>
            </m:oMathPara>
          </w:p>
        </w:tc>
      </w:tr>
      <w:tr w:rsidR="00315A76" w:rsidRPr="00655970" w14:paraId="058719E3" w14:textId="74F6A463" w:rsidTr="00315A76">
        <w:trPr>
          <w:trHeight w:val="223"/>
        </w:trPr>
        <w:tc>
          <w:tcPr>
            <w:tcW w:w="307" w:type="pct"/>
            <w:noWrap/>
            <w:hideMark/>
          </w:tcPr>
          <w:p w14:paraId="77D27F91" w14:textId="3F75DA21"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0,8</w:t>
            </w:r>
          </w:p>
        </w:tc>
        <w:tc>
          <w:tcPr>
            <w:tcW w:w="328" w:type="pct"/>
            <w:noWrap/>
            <w:hideMark/>
          </w:tcPr>
          <w:p w14:paraId="6174E512" w14:textId="1638268B"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0,64</w:t>
            </w:r>
          </w:p>
        </w:tc>
        <w:tc>
          <w:tcPr>
            <w:tcW w:w="306" w:type="pct"/>
            <w:noWrap/>
            <w:hideMark/>
          </w:tcPr>
          <w:p w14:paraId="5C84C611" w14:textId="0228A1E0"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0,8</w:t>
            </w:r>
          </w:p>
        </w:tc>
        <w:tc>
          <w:tcPr>
            <w:tcW w:w="328" w:type="pct"/>
            <w:noWrap/>
            <w:hideMark/>
          </w:tcPr>
          <w:p w14:paraId="6CAF74E8" w14:textId="3A832066"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0,57</w:t>
            </w:r>
          </w:p>
        </w:tc>
        <w:tc>
          <w:tcPr>
            <w:tcW w:w="328" w:type="pct"/>
            <w:noWrap/>
            <w:hideMark/>
          </w:tcPr>
          <w:p w14:paraId="2224D65A" w14:textId="26CCD3DE"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0,78</w:t>
            </w:r>
          </w:p>
        </w:tc>
        <w:tc>
          <w:tcPr>
            <w:tcW w:w="308" w:type="pct"/>
            <w:noWrap/>
            <w:hideMark/>
          </w:tcPr>
          <w:p w14:paraId="7A400E16" w14:textId="255A9502"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0,72</w:t>
            </w:r>
          </w:p>
        </w:tc>
        <w:tc>
          <w:tcPr>
            <w:tcW w:w="308" w:type="pct"/>
            <w:noWrap/>
            <w:hideMark/>
          </w:tcPr>
          <w:p w14:paraId="06696891" w14:textId="56C6840C" w:rsidR="00315A76" w:rsidRPr="00655970" w:rsidRDefault="00315A76" w:rsidP="00315A76">
            <w:pPr>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0,7</w:t>
            </w:r>
          </w:p>
        </w:tc>
        <w:tc>
          <w:tcPr>
            <w:tcW w:w="466" w:type="pct"/>
          </w:tcPr>
          <w:p w14:paraId="72CE74A6" w14:textId="4B572467" w:rsidR="00315A76" w:rsidRDefault="00315A76" w:rsidP="00315A76">
            <w:pPr>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0,77</w:t>
            </w:r>
          </w:p>
        </w:tc>
        <w:tc>
          <w:tcPr>
            <w:tcW w:w="466" w:type="pct"/>
          </w:tcPr>
          <w:p w14:paraId="3D2F7F27" w14:textId="6C26DC49" w:rsidR="00315A76" w:rsidRDefault="00315A76" w:rsidP="00315A76">
            <w:pPr>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0,69</w:t>
            </w:r>
          </w:p>
        </w:tc>
        <w:tc>
          <w:tcPr>
            <w:tcW w:w="466" w:type="pct"/>
          </w:tcPr>
          <w:p w14:paraId="7B105043" w14:textId="25468047" w:rsidR="00315A76" w:rsidRDefault="00315A76" w:rsidP="00315A76">
            <w:pPr>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0,79</w:t>
            </w:r>
          </w:p>
        </w:tc>
        <w:tc>
          <w:tcPr>
            <w:tcW w:w="463" w:type="pct"/>
          </w:tcPr>
          <w:p w14:paraId="5B3BC888" w14:textId="71232462" w:rsidR="00315A76" w:rsidRDefault="00315A76" w:rsidP="00315A76">
            <w:pPr>
              <w:jc w:val="right"/>
              <w:rPr>
                <w:rFonts w:ascii="Times New Roman" w:eastAsia="Times New Roman" w:hAnsi="Times New Roman" w:cs="Times New Roman"/>
                <w:color w:val="000000"/>
                <w:lang w:eastAsia="ru-RU"/>
              </w:rPr>
            </w:pPr>
            <w:r w:rsidRPr="00655970">
              <w:rPr>
                <w:rFonts w:ascii="Calibri" w:eastAsia="Times New Roman" w:hAnsi="Calibri" w:cs="Times New Roman"/>
                <w:color w:val="000000"/>
                <w:lang w:eastAsia="ru-RU"/>
              </w:rPr>
              <w:t>0.</w:t>
            </w:r>
            <w:r w:rsidR="006E1C81">
              <w:rPr>
                <w:rFonts w:ascii="Calibri" w:eastAsia="Times New Roman" w:hAnsi="Calibri" w:cs="Times New Roman"/>
                <w:color w:val="000000"/>
                <w:lang w:eastAsia="ru-RU"/>
              </w:rPr>
              <w:t>063</w:t>
            </w:r>
          </w:p>
        </w:tc>
        <w:tc>
          <w:tcPr>
            <w:tcW w:w="463" w:type="pct"/>
          </w:tcPr>
          <w:p w14:paraId="1F88F17C" w14:textId="3CED4027" w:rsidR="00315A76" w:rsidRDefault="006E1C81" w:rsidP="00315A76">
            <w:pPr>
              <w:jc w:val="right"/>
              <w:rPr>
                <w:rFonts w:ascii="Times New Roman" w:eastAsia="Times New Roman" w:hAnsi="Times New Roman" w:cs="Times New Roman"/>
                <w:color w:val="000000"/>
                <w:lang w:eastAsia="ru-RU"/>
              </w:rPr>
            </w:pPr>
            <w:r>
              <w:rPr>
                <w:rFonts w:ascii="Calibri" w:hAnsi="Calibri"/>
                <w:color w:val="000000"/>
              </w:rPr>
              <w:t>0</w:t>
            </w:r>
            <w:r w:rsidR="00315A76">
              <w:rPr>
                <w:rFonts w:ascii="Calibri" w:hAnsi="Calibri"/>
                <w:color w:val="000000"/>
              </w:rPr>
              <w:t>.</w:t>
            </w:r>
            <w:r>
              <w:rPr>
                <w:rFonts w:ascii="Calibri" w:hAnsi="Calibri"/>
                <w:color w:val="000000"/>
              </w:rPr>
              <w:t>024</w:t>
            </w:r>
          </w:p>
        </w:tc>
        <w:tc>
          <w:tcPr>
            <w:tcW w:w="463" w:type="pct"/>
          </w:tcPr>
          <w:p w14:paraId="63A4E0FC" w14:textId="55E7E948" w:rsidR="00315A76" w:rsidRDefault="006E1C81" w:rsidP="00315A76">
            <w:pPr>
              <w:jc w:val="right"/>
              <w:rPr>
                <w:rFonts w:ascii="Times New Roman" w:eastAsia="Times New Roman" w:hAnsi="Times New Roman" w:cs="Times New Roman"/>
                <w:color w:val="000000"/>
                <w:lang w:eastAsia="ru-RU"/>
              </w:rPr>
            </w:pPr>
            <m:oMathPara>
              <m:oMath>
                <m:r>
                  <w:rPr>
                    <w:rFonts w:ascii="Cambria Math" w:eastAsia="Times New Roman" w:hAnsi="Cambria Math" w:cs="Times New Roman"/>
                    <w:color w:val="000000"/>
                    <w:lang w:eastAsia="ru-RU"/>
                  </w:rPr>
                  <m:t>0,72</m:t>
                </m:r>
                <m:r>
                  <w:rPr>
                    <w:rFonts w:ascii="Cambria Math" w:eastAsia="Times New Roman" w:hAnsi="Cambria Math" w:cs="Times New Roman"/>
                    <w:color w:val="000000"/>
                    <w:lang w:eastAsia="ru-RU"/>
                  </w:rPr>
                  <m:t>±0,</m:t>
                </m:r>
                <m:r>
                  <w:rPr>
                    <w:rFonts w:ascii="Cambria Math" w:eastAsia="Times New Roman" w:hAnsi="Cambria Math" w:cs="Times New Roman"/>
                    <w:color w:val="000000"/>
                    <w:lang w:eastAsia="ru-RU"/>
                  </w:rPr>
                  <m:t>063</m:t>
                </m:r>
              </m:oMath>
            </m:oMathPara>
          </w:p>
        </w:tc>
      </w:tr>
    </w:tbl>
    <w:p w14:paraId="2AF8CC58" w14:textId="77777777" w:rsidR="00655970" w:rsidRDefault="00655970"/>
    <w:p w14:paraId="25C40C42" w14:textId="77777777" w:rsidR="00655970" w:rsidRDefault="00655970">
      <w:r>
        <w:t>б) Вертикальный поворот:</w:t>
      </w:r>
    </w:p>
    <w:tbl>
      <w:tblPr>
        <w:tblStyle w:val="a3"/>
        <w:tblW w:w="5000" w:type="pct"/>
        <w:tblLook w:val="04A0" w:firstRow="1" w:lastRow="0" w:firstColumn="1" w:lastColumn="0" w:noHBand="0" w:noVBand="1"/>
      </w:tblPr>
      <w:tblGrid>
        <w:gridCol w:w="645"/>
        <w:gridCol w:w="645"/>
        <w:gridCol w:w="645"/>
        <w:gridCol w:w="645"/>
        <w:gridCol w:w="645"/>
        <w:gridCol w:w="645"/>
        <w:gridCol w:w="649"/>
        <w:gridCol w:w="647"/>
        <w:gridCol w:w="647"/>
        <w:gridCol w:w="647"/>
        <w:gridCol w:w="717"/>
        <w:gridCol w:w="871"/>
        <w:gridCol w:w="1297"/>
      </w:tblGrid>
      <w:tr w:rsidR="00315A76" w:rsidRPr="00655970" w14:paraId="521405F3" w14:textId="77777777" w:rsidTr="00315A76">
        <w:trPr>
          <w:trHeight w:val="255"/>
        </w:trPr>
        <w:tc>
          <w:tcPr>
            <w:tcW w:w="348" w:type="pct"/>
            <w:noWrap/>
          </w:tcPr>
          <w:p w14:paraId="6D1713F8"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в1</m:t>
                    </m:r>
                  </m:sub>
                </m:sSub>
              </m:oMath>
            </m:oMathPara>
          </w:p>
        </w:tc>
        <w:tc>
          <w:tcPr>
            <w:tcW w:w="348" w:type="pct"/>
            <w:noWrap/>
          </w:tcPr>
          <w:p w14:paraId="296602B0"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в2</m:t>
                    </m:r>
                  </m:sub>
                </m:sSub>
              </m:oMath>
            </m:oMathPara>
          </w:p>
        </w:tc>
        <w:tc>
          <w:tcPr>
            <w:tcW w:w="348" w:type="pct"/>
            <w:noWrap/>
          </w:tcPr>
          <w:p w14:paraId="4981DB80"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в3</m:t>
                    </m:r>
                  </m:sub>
                </m:sSub>
              </m:oMath>
            </m:oMathPara>
          </w:p>
        </w:tc>
        <w:tc>
          <w:tcPr>
            <w:tcW w:w="348" w:type="pct"/>
            <w:noWrap/>
          </w:tcPr>
          <w:p w14:paraId="15CE94DF"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в4</m:t>
                    </m:r>
                  </m:sub>
                </m:sSub>
              </m:oMath>
            </m:oMathPara>
          </w:p>
        </w:tc>
        <w:tc>
          <w:tcPr>
            <w:tcW w:w="348" w:type="pct"/>
            <w:noWrap/>
          </w:tcPr>
          <w:p w14:paraId="3131DA8C"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в5</m:t>
                    </m:r>
                  </m:sub>
                </m:sSub>
              </m:oMath>
            </m:oMathPara>
          </w:p>
        </w:tc>
        <w:tc>
          <w:tcPr>
            <w:tcW w:w="348" w:type="pct"/>
            <w:noWrap/>
          </w:tcPr>
          <w:p w14:paraId="6099F4CA"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в6</m:t>
                    </m:r>
                  </m:sub>
                </m:sSub>
              </m:oMath>
            </m:oMathPara>
          </w:p>
        </w:tc>
        <w:tc>
          <w:tcPr>
            <w:tcW w:w="350" w:type="pct"/>
            <w:noWrap/>
          </w:tcPr>
          <w:p w14:paraId="0D50D19D"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в7</m:t>
                    </m:r>
                  </m:sub>
                </m:sSub>
              </m:oMath>
            </m:oMathPara>
          </w:p>
        </w:tc>
        <w:tc>
          <w:tcPr>
            <w:tcW w:w="349" w:type="pct"/>
          </w:tcPr>
          <w:p w14:paraId="62908643" w14:textId="35850CD5" w:rsidR="00315A76" w:rsidRDefault="00315A76" w:rsidP="0028290F">
            <w:pPr>
              <w:jc w:val="right"/>
              <w:rPr>
                <w:rFonts w:ascii="Calibri" w:eastAsia="Calibri"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r>
                      <w:rPr>
                        <w:rFonts w:ascii="Cambria Math" w:eastAsia="Times New Roman" w:hAnsi="Cambria Math" w:cs="Times New Roman"/>
                        <w:color w:val="000000"/>
                        <w:lang w:eastAsia="ru-RU"/>
                      </w:rPr>
                      <m:t>8</m:t>
                    </m:r>
                  </m:sub>
                </m:sSub>
              </m:oMath>
            </m:oMathPara>
          </w:p>
        </w:tc>
        <w:tc>
          <w:tcPr>
            <w:tcW w:w="349" w:type="pct"/>
          </w:tcPr>
          <w:p w14:paraId="4777DFA4" w14:textId="513A066A" w:rsidR="00315A76" w:rsidRDefault="00315A76" w:rsidP="0028290F">
            <w:pPr>
              <w:jc w:val="right"/>
              <w:rPr>
                <w:rFonts w:ascii="Calibri" w:eastAsia="Calibri"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r>
                      <w:rPr>
                        <w:rFonts w:ascii="Cambria Math" w:eastAsia="Times New Roman" w:hAnsi="Cambria Math" w:cs="Times New Roman"/>
                        <w:color w:val="000000"/>
                        <w:lang w:eastAsia="ru-RU"/>
                      </w:rPr>
                      <m:t>9</m:t>
                    </m:r>
                  </m:sub>
                </m:sSub>
              </m:oMath>
            </m:oMathPara>
          </w:p>
        </w:tc>
        <w:tc>
          <w:tcPr>
            <w:tcW w:w="349" w:type="pct"/>
          </w:tcPr>
          <w:p w14:paraId="12498B7B" w14:textId="5CF8C411" w:rsidR="00315A76" w:rsidRDefault="00315A76" w:rsidP="0028290F">
            <w:pPr>
              <w:jc w:val="right"/>
              <w:rPr>
                <w:rFonts w:ascii="Calibri" w:eastAsia="Calibri"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r>
                      <w:rPr>
                        <w:rFonts w:ascii="Cambria Math" w:eastAsia="Times New Roman" w:hAnsi="Cambria Math" w:cs="Times New Roman"/>
                        <w:color w:val="000000"/>
                        <w:lang w:eastAsia="ru-RU"/>
                      </w:rPr>
                      <m:t>10</m:t>
                    </m:r>
                  </m:sub>
                </m:sSub>
              </m:oMath>
            </m:oMathPara>
          </w:p>
        </w:tc>
        <w:tc>
          <w:tcPr>
            <w:tcW w:w="350" w:type="pct"/>
            <w:noWrap/>
          </w:tcPr>
          <w:p w14:paraId="70861A8C" w14:textId="4036D300" w:rsidR="00315A76" w:rsidRPr="00655970" w:rsidRDefault="00315A76" w:rsidP="0028290F">
            <w:pPr>
              <w:jc w:val="right"/>
              <w:rPr>
                <w:rFonts w:ascii="Calibri" w:eastAsia="Times New Roman" w:hAnsi="Calibri" w:cs="Times New Roman"/>
                <w:color w:val="000000"/>
                <w:lang w:eastAsia="ru-RU"/>
              </w:rPr>
            </w:pPr>
            <m:oMathPara>
              <m:oMath>
                <m:r>
                  <w:rPr>
                    <w:rFonts w:ascii="Cambria Math" w:eastAsia="Times New Roman" w:hAnsi="Cambria Math" w:cs="Times New Roman"/>
                    <w:color w:val="000000"/>
                    <w:lang w:eastAsia="ru-RU"/>
                  </w:rPr>
                  <m:t>∆</m:t>
                </m:r>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sub>
                </m:sSub>
              </m:oMath>
            </m:oMathPara>
          </w:p>
        </w:tc>
        <w:tc>
          <w:tcPr>
            <w:tcW w:w="468" w:type="pct"/>
          </w:tcPr>
          <w:p w14:paraId="63B554A2" w14:textId="77777777" w:rsidR="00315A76" w:rsidRPr="006717EC" w:rsidRDefault="00315A76" w:rsidP="0028290F">
            <w:pPr>
              <w:jc w:val="right"/>
              <w:rPr>
                <w:rFonts w:ascii="Calibri" w:eastAsia="Calibri" w:hAnsi="Calibri" w:cs="Times New Roman"/>
                <w:color w:val="000000"/>
                <w:lang w:eastAsia="ru-RU"/>
              </w:rPr>
            </w:pPr>
            <m:oMathPara>
              <m:oMath>
                <m:r>
                  <w:rPr>
                    <w:rFonts w:ascii="Cambria Math" w:eastAsia="Times New Roman" w:hAnsi="Cambria Math" w:cs="Times New Roman"/>
                    <w:color w:val="000000"/>
                    <w:lang w:eastAsia="ru-RU"/>
                  </w:rPr>
                  <m:t>δ</m:t>
                </m:r>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sub>
                </m:sSub>
              </m:oMath>
            </m:oMathPara>
          </w:p>
        </w:tc>
        <w:tc>
          <w:tcPr>
            <w:tcW w:w="696" w:type="pct"/>
            <w:noWrap/>
          </w:tcPr>
          <w:p w14:paraId="3E7CBAB8" w14:textId="77777777" w:rsidR="00315A76" w:rsidRPr="00655970" w:rsidRDefault="00315A76" w:rsidP="0028290F">
            <w:pPr>
              <w:jc w:val="right"/>
              <w:rPr>
                <w:rFonts w:ascii="Calibri" w:eastAsia="Times New Roman" w:hAnsi="Calibri"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sub>
                </m:sSub>
              </m:oMath>
            </m:oMathPara>
          </w:p>
        </w:tc>
      </w:tr>
      <w:tr w:rsidR="00315A76" w:rsidRPr="00655970" w14:paraId="1098AE72" w14:textId="77777777" w:rsidTr="00315A76">
        <w:trPr>
          <w:trHeight w:val="223"/>
        </w:trPr>
        <w:tc>
          <w:tcPr>
            <w:tcW w:w="348" w:type="pct"/>
            <w:noWrap/>
            <w:vAlign w:val="bottom"/>
            <w:hideMark/>
          </w:tcPr>
          <w:p w14:paraId="653524B3" w14:textId="63B239DB" w:rsidR="00315A76" w:rsidRDefault="00315A76" w:rsidP="00655970">
            <w:pPr>
              <w:jc w:val="right"/>
              <w:rPr>
                <w:rFonts w:ascii="Calibri" w:hAnsi="Calibri"/>
                <w:color w:val="000000"/>
              </w:rPr>
            </w:pPr>
            <w:r>
              <w:rPr>
                <w:rFonts w:ascii="Calibri" w:hAnsi="Calibri"/>
                <w:color w:val="000000"/>
              </w:rPr>
              <w:t>4,2</w:t>
            </w:r>
          </w:p>
        </w:tc>
        <w:tc>
          <w:tcPr>
            <w:tcW w:w="348" w:type="pct"/>
            <w:noWrap/>
            <w:vAlign w:val="bottom"/>
            <w:hideMark/>
          </w:tcPr>
          <w:p w14:paraId="42CDD6AC" w14:textId="30A93458" w:rsidR="00315A76" w:rsidRDefault="00315A76" w:rsidP="00655970">
            <w:pPr>
              <w:jc w:val="right"/>
              <w:rPr>
                <w:rFonts w:ascii="Calibri" w:hAnsi="Calibri"/>
                <w:color w:val="000000"/>
              </w:rPr>
            </w:pPr>
            <w:r>
              <w:rPr>
                <w:rFonts w:ascii="Calibri" w:hAnsi="Calibri"/>
                <w:color w:val="000000"/>
              </w:rPr>
              <w:t>3,3</w:t>
            </w:r>
          </w:p>
        </w:tc>
        <w:tc>
          <w:tcPr>
            <w:tcW w:w="348" w:type="pct"/>
            <w:noWrap/>
            <w:vAlign w:val="bottom"/>
            <w:hideMark/>
          </w:tcPr>
          <w:p w14:paraId="6DB150AF" w14:textId="60F9C40C" w:rsidR="00315A76" w:rsidRDefault="00315A76" w:rsidP="00655970">
            <w:pPr>
              <w:jc w:val="right"/>
              <w:rPr>
                <w:rFonts w:ascii="Calibri" w:hAnsi="Calibri"/>
                <w:color w:val="000000"/>
              </w:rPr>
            </w:pPr>
            <w:r>
              <w:rPr>
                <w:rFonts w:ascii="Calibri" w:hAnsi="Calibri"/>
                <w:color w:val="000000"/>
              </w:rPr>
              <w:t>4,2</w:t>
            </w:r>
          </w:p>
        </w:tc>
        <w:tc>
          <w:tcPr>
            <w:tcW w:w="348" w:type="pct"/>
            <w:noWrap/>
            <w:vAlign w:val="bottom"/>
            <w:hideMark/>
          </w:tcPr>
          <w:p w14:paraId="46713F5D" w14:textId="57CC82E5" w:rsidR="00315A76" w:rsidRDefault="00315A76" w:rsidP="00655970">
            <w:pPr>
              <w:jc w:val="right"/>
              <w:rPr>
                <w:rFonts w:ascii="Calibri" w:hAnsi="Calibri"/>
                <w:color w:val="000000"/>
              </w:rPr>
            </w:pPr>
            <w:r>
              <w:rPr>
                <w:rFonts w:ascii="Calibri" w:hAnsi="Calibri"/>
                <w:color w:val="000000"/>
              </w:rPr>
              <w:t>3,9</w:t>
            </w:r>
          </w:p>
        </w:tc>
        <w:tc>
          <w:tcPr>
            <w:tcW w:w="348" w:type="pct"/>
            <w:noWrap/>
            <w:vAlign w:val="bottom"/>
            <w:hideMark/>
          </w:tcPr>
          <w:p w14:paraId="01989AF2" w14:textId="75FC57D0" w:rsidR="00315A76" w:rsidRDefault="00315A76" w:rsidP="00655970">
            <w:pPr>
              <w:jc w:val="right"/>
              <w:rPr>
                <w:rFonts w:ascii="Calibri" w:hAnsi="Calibri"/>
                <w:color w:val="000000"/>
              </w:rPr>
            </w:pPr>
            <w:r>
              <w:rPr>
                <w:rFonts w:ascii="Calibri" w:hAnsi="Calibri"/>
                <w:color w:val="000000"/>
              </w:rPr>
              <w:t>3,2</w:t>
            </w:r>
          </w:p>
        </w:tc>
        <w:tc>
          <w:tcPr>
            <w:tcW w:w="348" w:type="pct"/>
            <w:noWrap/>
            <w:vAlign w:val="bottom"/>
            <w:hideMark/>
          </w:tcPr>
          <w:p w14:paraId="567CE651" w14:textId="595C2F93" w:rsidR="00315A76" w:rsidRDefault="00315A76" w:rsidP="00655970">
            <w:pPr>
              <w:jc w:val="right"/>
              <w:rPr>
                <w:rFonts w:ascii="Calibri" w:hAnsi="Calibri"/>
                <w:color w:val="000000"/>
              </w:rPr>
            </w:pPr>
            <w:r>
              <w:rPr>
                <w:rFonts w:ascii="Calibri" w:hAnsi="Calibri"/>
                <w:color w:val="000000"/>
              </w:rPr>
              <w:t>4,3</w:t>
            </w:r>
          </w:p>
        </w:tc>
        <w:tc>
          <w:tcPr>
            <w:tcW w:w="350" w:type="pct"/>
            <w:noWrap/>
            <w:vAlign w:val="bottom"/>
            <w:hideMark/>
          </w:tcPr>
          <w:p w14:paraId="109C984F" w14:textId="5828BEFC" w:rsidR="00315A76" w:rsidRDefault="00315A76" w:rsidP="00655970">
            <w:pPr>
              <w:jc w:val="right"/>
              <w:rPr>
                <w:rFonts w:ascii="Calibri" w:hAnsi="Calibri"/>
                <w:color w:val="000000"/>
              </w:rPr>
            </w:pPr>
            <w:r>
              <w:rPr>
                <w:rFonts w:ascii="Calibri" w:hAnsi="Calibri"/>
                <w:color w:val="000000"/>
              </w:rPr>
              <w:t>4,3</w:t>
            </w:r>
          </w:p>
        </w:tc>
        <w:tc>
          <w:tcPr>
            <w:tcW w:w="349" w:type="pct"/>
          </w:tcPr>
          <w:p w14:paraId="6ACE876C" w14:textId="6FD43005" w:rsidR="00315A76" w:rsidRDefault="00315A76" w:rsidP="00655970">
            <w:pPr>
              <w:jc w:val="right"/>
              <w:rPr>
                <w:rFonts w:ascii="Calibri" w:hAnsi="Calibri"/>
                <w:color w:val="000000"/>
              </w:rPr>
            </w:pPr>
            <w:r>
              <w:rPr>
                <w:rFonts w:ascii="Calibri" w:hAnsi="Calibri"/>
                <w:color w:val="000000"/>
              </w:rPr>
              <w:t>3,4</w:t>
            </w:r>
          </w:p>
        </w:tc>
        <w:tc>
          <w:tcPr>
            <w:tcW w:w="349" w:type="pct"/>
          </w:tcPr>
          <w:p w14:paraId="04B87E22" w14:textId="06808D86" w:rsidR="00315A76" w:rsidRDefault="00315A76" w:rsidP="00655970">
            <w:pPr>
              <w:jc w:val="right"/>
              <w:rPr>
                <w:rFonts w:ascii="Calibri" w:hAnsi="Calibri"/>
                <w:color w:val="000000"/>
              </w:rPr>
            </w:pPr>
            <w:r>
              <w:rPr>
                <w:rFonts w:ascii="Calibri" w:hAnsi="Calibri"/>
                <w:color w:val="000000"/>
              </w:rPr>
              <w:t>4,4</w:t>
            </w:r>
          </w:p>
        </w:tc>
        <w:tc>
          <w:tcPr>
            <w:tcW w:w="349" w:type="pct"/>
          </w:tcPr>
          <w:p w14:paraId="74212D27" w14:textId="42303C2D" w:rsidR="00315A76" w:rsidRDefault="00315A76" w:rsidP="00655970">
            <w:pPr>
              <w:jc w:val="right"/>
              <w:rPr>
                <w:rFonts w:ascii="Calibri" w:hAnsi="Calibri"/>
                <w:color w:val="000000"/>
              </w:rPr>
            </w:pPr>
            <w:r>
              <w:rPr>
                <w:rFonts w:ascii="Calibri" w:hAnsi="Calibri"/>
                <w:color w:val="000000"/>
              </w:rPr>
              <w:t>4,4</w:t>
            </w:r>
          </w:p>
        </w:tc>
        <w:tc>
          <w:tcPr>
            <w:tcW w:w="350" w:type="pct"/>
            <w:noWrap/>
            <w:vAlign w:val="bottom"/>
            <w:hideMark/>
          </w:tcPr>
          <w:p w14:paraId="628BB656" w14:textId="704C6453" w:rsidR="00315A76" w:rsidRDefault="00D64FAA" w:rsidP="00D64FAA">
            <w:pPr>
              <w:jc w:val="center"/>
              <w:rPr>
                <w:rFonts w:ascii="Calibri" w:hAnsi="Calibri"/>
                <w:color w:val="000000"/>
              </w:rPr>
            </w:pPr>
            <w:r>
              <w:rPr>
                <w:rFonts w:ascii="Calibri" w:hAnsi="Calibri"/>
                <w:color w:val="000000"/>
              </w:rPr>
              <w:t>0,058</w:t>
            </w:r>
          </w:p>
        </w:tc>
        <w:tc>
          <w:tcPr>
            <w:tcW w:w="468" w:type="pct"/>
          </w:tcPr>
          <w:p w14:paraId="24DEDE74" w14:textId="585A9BE8" w:rsidR="00315A76" w:rsidRPr="00655970" w:rsidRDefault="00D64FAA" w:rsidP="00655970">
            <w:pPr>
              <w:jc w:val="right"/>
              <w:rPr>
                <w:rFonts w:ascii="Calibri" w:hAnsi="Calibri"/>
                <w:color w:val="000000"/>
              </w:rPr>
            </w:pPr>
            <w:r>
              <w:rPr>
                <w:rFonts w:ascii="Calibri" w:hAnsi="Calibri"/>
                <w:color w:val="000000"/>
              </w:rPr>
              <w:t>0,022</w:t>
            </w:r>
          </w:p>
        </w:tc>
        <w:tc>
          <w:tcPr>
            <w:tcW w:w="696" w:type="pct"/>
            <w:noWrap/>
            <w:hideMark/>
          </w:tcPr>
          <w:p w14:paraId="1508E07C" w14:textId="42E098E1" w:rsidR="00315A76" w:rsidRPr="00655970" w:rsidRDefault="00D64FAA" w:rsidP="00655970">
            <w:pPr>
              <w:jc w:val="right"/>
              <w:rPr>
                <w:rFonts w:ascii="Calibri" w:eastAsia="Times New Roman" w:hAnsi="Calibri" w:cs="Times New Roman"/>
                <w:color w:val="000000"/>
                <w:lang w:eastAsia="ru-RU"/>
              </w:rPr>
            </w:pPr>
            <m:oMathPara>
              <m:oMath>
                <m:r>
                  <w:rPr>
                    <w:rFonts w:ascii="Cambria Math" w:eastAsia="Times New Roman" w:hAnsi="Cambria Math" w:cs="Times New Roman"/>
                    <w:color w:val="000000"/>
                    <w:lang w:eastAsia="ru-RU"/>
                  </w:rPr>
                  <m:t>3,96</m:t>
                </m:r>
                <m:r>
                  <w:rPr>
                    <w:rFonts w:ascii="Cambria Math" w:eastAsia="Times New Roman" w:hAnsi="Cambria Math" w:cs="Times New Roman"/>
                    <w:color w:val="000000"/>
                    <w:lang w:eastAsia="ru-RU"/>
                  </w:rPr>
                  <m:t>±0,</m:t>
                </m:r>
                <m:r>
                  <w:rPr>
                    <w:rFonts w:ascii="Cambria Math" w:eastAsia="Times New Roman" w:hAnsi="Cambria Math" w:cs="Times New Roman"/>
                    <w:color w:val="000000"/>
                    <w:lang w:eastAsia="ru-RU"/>
                  </w:rPr>
                  <m:t>6</m:t>
                </m:r>
              </m:oMath>
            </m:oMathPara>
          </w:p>
        </w:tc>
      </w:tr>
    </w:tbl>
    <w:p w14:paraId="4C690422" w14:textId="77777777" w:rsidR="00655970" w:rsidRDefault="00655970"/>
    <w:p w14:paraId="73D07972" w14:textId="77777777" w:rsidR="00EF3640" w:rsidRDefault="00655970">
      <w:r>
        <w:t>2) Теперь найдём значения вертикальной и горизонтальной оставляющей поля:</w:t>
      </w:r>
    </w:p>
    <w:p w14:paraId="1FCFF63D" w14:textId="67608F4F" w:rsidR="00655970" w:rsidRPr="00F51705" w:rsidRDefault="00E0365A">
      <w:pPr>
        <w:rPr>
          <w:rFonts w:eastAsiaTheme="minorEastAsia"/>
          <w:i/>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г</m:t>
              </m:r>
            </m:sub>
          </m:sSub>
          <m:r>
            <w:rPr>
              <w:rFonts w:ascii="Cambria Math" w:hAnsi="Cambria Math"/>
            </w:rPr>
            <m:t>=</m:t>
          </m:r>
          <m:f>
            <m:fPr>
              <m:ctrlPr>
                <w:rPr>
                  <w:rFonts w:ascii="Cambria Math" w:hAnsi="Cambria Math"/>
                  <w:i/>
                  <w:lang w:val="en-US"/>
                </w:rPr>
              </m:ctrlPr>
            </m:fPr>
            <m:num>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г</m:t>
                  </m:r>
                </m:sub>
              </m:sSub>
              <m:r>
                <w:rPr>
                  <w:rFonts w:ascii="Cambria Math" w:hAnsi="Cambria Math"/>
                  <w:lang w:val="en-US"/>
                </w:rPr>
                <m:t>RC</m:t>
              </m:r>
            </m:num>
            <m:den>
              <m:r>
                <w:rPr>
                  <w:rFonts w:ascii="Cambria Math" w:hAnsi="Cambria Math"/>
                  <w:lang w:val="en-US"/>
                </w:rPr>
                <m:t>2NS</m:t>
              </m:r>
            </m:den>
          </m:f>
          <m:r>
            <w:rPr>
              <w:rFonts w:ascii="Cambria Math" w:hAnsi="Cambria Math"/>
              <w:lang w:val="en-US"/>
            </w:rPr>
            <m:t>≈</m:t>
          </m:r>
          <m:r>
            <w:rPr>
              <w:rFonts w:ascii="Cambria Math" w:hAnsi="Cambria Math"/>
              <w:lang w:val="en-US"/>
            </w:rPr>
            <m:t>5,62</m:t>
          </m:r>
          <m:r>
            <w:rPr>
              <w:rFonts w:ascii="Cambria Math" w:hAnsi="Cambria Math"/>
              <w:lang w:val="en-US"/>
            </w:rPr>
            <m:t>±</m:t>
          </m:r>
          <m:r>
            <w:rPr>
              <w:rFonts w:ascii="Cambria Math" w:hAnsi="Cambria Math"/>
              <w:lang w:val="en-US"/>
            </w:rPr>
            <m:t>0,26</m:t>
          </m:r>
          <m:r>
            <w:rPr>
              <w:rFonts w:ascii="Cambria Math" w:hAnsi="Cambria Math"/>
              <w:lang w:val="en-US"/>
            </w:rPr>
            <m:t xml:space="preserve"> мк</m:t>
          </m:r>
          <m:r>
            <w:rPr>
              <w:rFonts w:ascii="Cambria Math" w:hAnsi="Cambria Math"/>
            </w:rPr>
            <m:t>Тл</m:t>
          </m:r>
        </m:oMath>
      </m:oMathPara>
    </w:p>
    <w:p w14:paraId="08264453" w14:textId="587ABA5F" w:rsidR="00F51705" w:rsidRPr="00EF3640" w:rsidRDefault="00E0365A" w:rsidP="00F51705">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В</m:t>
              </m:r>
            </m:sub>
          </m:sSub>
          <m:r>
            <w:rPr>
              <w:rFonts w:ascii="Cambria Math" w:hAnsi="Cambria Math"/>
            </w:rPr>
            <m:t>=</m:t>
          </m:r>
          <m:f>
            <m:fPr>
              <m:ctrlPr>
                <w:rPr>
                  <w:rFonts w:ascii="Cambria Math" w:hAnsi="Cambria Math"/>
                  <w:i/>
                  <w:lang w:val="en-US"/>
                </w:rPr>
              </m:ctrlPr>
            </m:fPr>
            <m:num>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U</m:t>
                  </m:r>
                </m:e>
                <m:sub>
                  <m:r>
                    <w:rPr>
                      <w:rFonts w:ascii="Cambria Math" w:eastAsia="Times New Roman" w:hAnsi="Cambria Math" w:cs="Times New Roman"/>
                      <w:color w:val="000000"/>
                      <w:lang w:eastAsia="ru-RU"/>
                    </w:rPr>
                    <m:t>в</m:t>
                  </m:r>
                </m:sub>
              </m:sSub>
              <m:r>
                <w:rPr>
                  <w:rFonts w:ascii="Cambria Math" w:hAnsi="Cambria Math"/>
                  <w:lang w:val="en-US"/>
                </w:rPr>
                <m:t>RC</m:t>
              </m:r>
            </m:num>
            <m:den>
              <m:r>
                <w:rPr>
                  <w:rFonts w:ascii="Cambria Math" w:hAnsi="Cambria Math"/>
                  <w:lang w:val="en-US"/>
                </w:rPr>
                <m:t>2NS</m:t>
              </m:r>
            </m:den>
          </m:f>
          <m:r>
            <w:rPr>
              <w:rFonts w:ascii="Cambria Math" w:hAnsi="Cambria Math"/>
              <w:lang w:val="en-US"/>
            </w:rPr>
            <m:t>≈</m:t>
          </m:r>
          <m:r>
            <w:rPr>
              <w:rFonts w:ascii="Cambria Math" w:hAnsi="Cambria Math"/>
              <w:lang w:val="en-US"/>
            </w:rPr>
            <m:t>31</m:t>
          </m:r>
          <m:r>
            <w:rPr>
              <w:rFonts w:ascii="Cambria Math" w:hAnsi="Cambria Math"/>
              <w:lang w:val="en-US"/>
            </w:rPr>
            <m:t>,</m:t>
          </m:r>
          <m:r>
            <w:rPr>
              <w:rFonts w:ascii="Cambria Math" w:hAnsi="Cambria Math"/>
              <w:lang w:val="en-US"/>
            </w:rPr>
            <m:t>1</m:t>
          </m:r>
          <m:r>
            <w:rPr>
              <w:rFonts w:ascii="Cambria Math" w:hAnsi="Cambria Math"/>
              <w:lang w:val="en-US"/>
            </w:rPr>
            <m:t>±1,</m:t>
          </m:r>
          <m:r>
            <w:rPr>
              <w:rFonts w:ascii="Cambria Math" w:hAnsi="Cambria Math"/>
              <w:lang w:val="en-US"/>
            </w:rPr>
            <m:t>12</m:t>
          </m:r>
          <m:r>
            <w:rPr>
              <w:rFonts w:ascii="Cambria Math" w:hAnsi="Cambria Math"/>
              <w:lang w:val="en-US"/>
            </w:rPr>
            <m:t xml:space="preserve"> мк</m:t>
          </m:r>
          <m:r>
            <w:rPr>
              <w:rFonts w:ascii="Cambria Math" w:hAnsi="Cambria Math"/>
            </w:rPr>
            <m:t>Тл</m:t>
          </m:r>
        </m:oMath>
      </m:oMathPara>
    </w:p>
    <w:p w14:paraId="3F17E68A" w14:textId="77777777" w:rsidR="00EF3640" w:rsidRDefault="00EF3640" w:rsidP="00F51705">
      <w:pPr>
        <w:rPr>
          <w:rFonts w:eastAsiaTheme="minorEastAsia"/>
        </w:rPr>
      </w:pPr>
      <w:r>
        <w:rPr>
          <w:rFonts w:eastAsiaTheme="minorEastAsia"/>
        </w:rPr>
        <w:t>3) Найдём полную индукцию магнитного поля Земли:</w:t>
      </w:r>
    </w:p>
    <w:p w14:paraId="12F4136D" w14:textId="45B08DDE" w:rsidR="00F51705" w:rsidRPr="002E51EE" w:rsidRDefault="009101CD">
      <w:pPr>
        <w:rPr>
          <w:rFonts w:eastAsiaTheme="minorEastAsia"/>
        </w:rPr>
      </w:pPr>
      <m:oMathPara>
        <m:oMathParaPr>
          <m:jc m:val="left"/>
        </m:oMathParaPr>
        <m:oMath>
          <m:r>
            <w:rPr>
              <w:rFonts w:ascii="Cambria Math" w:eastAsiaTheme="minorEastAsia" w:hAnsi="Cambria Math"/>
            </w:rPr>
            <m:t>B=</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B</m:t>
                  </m:r>
                </m:e>
                <m:sub>
                  <m:r>
                    <w:rPr>
                      <w:rFonts w:ascii="Cambria Math" w:hAnsi="Cambria Math"/>
                    </w:rPr>
                    <m:t>г</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В</m:t>
                  </m:r>
                </m:sub>
                <m:sup>
                  <m:r>
                    <w:rPr>
                      <w:rFonts w:ascii="Cambria Math" w:hAnsi="Cambria Math"/>
                    </w:rPr>
                    <m:t>2</m:t>
                  </m:r>
                </m:sup>
              </m:sSubSup>
            </m:e>
          </m:rad>
          <m:r>
            <w:rPr>
              <w:rFonts w:ascii="Cambria Math" w:eastAsiaTheme="minorEastAsia" w:hAnsi="Cambria Math"/>
            </w:rPr>
            <m:t>≈3</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95</m:t>
          </m:r>
          <m:r>
            <w:rPr>
              <w:rFonts w:ascii="Cambria Math" w:eastAsiaTheme="minorEastAsia" w:hAnsi="Cambria Math"/>
            </w:rPr>
            <m:t>±0.3</m:t>
          </m:r>
          <m:r>
            <w:rPr>
              <w:rFonts w:ascii="Cambria Math" w:eastAsiaTheme="minorEastAsia" w:hAnsi="Cambria Math"/>
            </w:rPr>
            <m:t>9</m:t>
          </m:r>
          <m:r>
            <w:rPr>
              <w:rFonts w:ascii="Cambria Math" w:eastAsiaTheme="minorEastAsia" w:hAnsi="Cambria Math"/>
            </w:rPr>
            <m:t xml:space="preserve"> мкТл</m:t>
          </m:r>
        </m:oMath>
      </m:oMathPara>
    </w:p>
    <w:p w14:paraId="389A0787" w14:textId="77777777" w:rsidR="002E51EE" w:rsidRDefault="002E51EE">
      <w:pPr>
        <w:rPr>
          <w:rFonts w:eastAsiaTheme="minorEastAsia"/>
        </w:rPr>
      </w:pPr>
      <w:r>
        <w:rPr>
          <w:rFonts w:eastAsiaTheme="minorEastAsia"/>
        </w:rPr>
        <w:t>4) Найдём угол, под которым к поверхности наклонено магнитное поле:</w:t>
      </w:r>
    </w:p>
    <w:p w14:paraId="081F9219" w14:textId="145B5C90" w:rsidR="007E065C" w:rsidRPr="007E065C" w:rsidRDefault="002E51EE">
      <w:pPr>
        <w:rPr>
          <w:rFonts w:eastAsiaTheme="minorEastAsia"/>
          <w:i/>
          <w:lang w:val="en-US"/>
        </w:rPr>
      </w:pPr>
      <m:oMathPara>
        <m:oMathParaPr>
          <m:jc m:val="left"/>
        </m:oMathParaPr>
        <m:oMath>
          <m:r>
            <w:rPr>
              <w:rFonts w:ascii="Cambria Math" w:eastAsiaTheme="minorEastAsia" w:hAnsi="Cambria Math"/>
            </w:rPr>
            <m:t>α</m:t>
          </m:r>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B</m:t>
                          </m:r>
                        </m:e>
                        <m:sub>
                          <m:r>
                            <w:rPr>
                              <w:rFonts w:ascii="Cambria Math" w:hAnsi="Cambria Math"/>
                            </w:rPr>
                            <m:t>В</m:t>
                          </m:r>
                        </m:sub>
                      </m:sSub>
                    </m:num>
                    <m:den>
                      <m:sSub>
                        <m:sSubPr>
                          <m:ctrlPr>
                            <w:rPr>
                              <w:rFonts w:ascii="Cambria Math" w:hAnsi="Cambria Math"/>
                              <w:i/>
                            </w:rPr>
                          </m:ctrlPr>
                        </m:sSubPr>
                        <m:e>
                          <m:r>
                            <w:rPr>
                              <w:rFonts w:ascii="Cambria Math" w:hAnsi="Cambria Math"/>
                            </w:rPr>
                            <m:t>B</m:t>
                          </m:r>
                        </m:e>
                        <m:sub>
                          <m:r>
                            <w:rPr>
                              <w:rFonts w:ascii="Cambria Math" w:hAnsi="Cambria Math"/>
                            </w:rPr>
                            <m:t>г</m:t>
                          </m:r>
                        </m:sub>
                      </m:sSub>
                    </m:den>
                  </m:f>
                </m:e>
              </m:d>
            </m:e>
          </m:fun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88</m:t>
              </m:r>
              <m:r>
                <w:rPr>
                  <w:rFonts w:ascii="Cambria Math" w:eastAsiaTheme="minorEastAsia" w:hAnsi="Cambria Math"/>
                </w:rPr>
                <m:t>,3</m:t>
              </m:r>
              <m:r>
                <w:rPr>
                  <w:rFonts w:ascii="Cambria Math" w:eastAsiaTheme="minorEastAsia" w:hAnsi="Cambria Math"/>
                </w:rPr>
                <m:t>4</m:t>
              </m:r>
            </m:e>
            <m:sup>
              <m:r>
                <w:rPr>
                  <w:rFonts w:ascii="Cambria Math" w:eastAsiaTheme="minorEastAsia" w:hAnsi="Cambria Math"/>
                  <w:lang w:val="en-US"/>
                </w:rPr>
                <m:t>o</m:t>
              </m:r>
            </m:sup>
          </m:sSup>
        </m:oMath>
      </m:oMathPara>
    </w:p>
    <w:p w14:paraId="3E348A92" w14:textId="20ECA7DF" w:rsidR="00F51705" w:rsidRDefault="007E065C">
      <w:r w:rsidRPr="00766D3F">
        <w:t>Вывод:</w:t>
      </w:r>
      <w:r>
        <w:t xml:space="preserve"> </w:t>
      </w:r>
      <w:r w:rsidR="00766D3F">
        <w:t>мы</w:t>
      </w:r>
      <w:r w:rsidR="00315A76">
        <w:t xml:space="preserve"> </w:t>
      </w:r>
      <w:r w:rsidR="00766D3F">
        <w:t>изучили свойства магнитного поля Земли и узнали его магнитную индукцию. Ещё мы изучили электромагнитное поле круговой катушки и узнали о нём больше.</w:t>
      </w:r>
    </w:p>
    <w:p w14:paraId="00B4D371" w14:textId="034ABDF9" w:rsidR="00766D3F" w:rsidRPr="00766D3F" w:rsidRDefault="00766D3F" w:rsidP="00766D3F">
      <w:pPr>
        <w:rPr>
          <w:rFonts w:eastAsiaTheme="minorEastAsia"/>
        </w:rPr>
      </w:pPr>
      <w:r>
        <w:t xml:space="preserve">Значение электромагнитной индукции Земли, которое мы получили: </w:t>
      </w:r>
      <m:oMath>
        <m:r>
          <w:rPr>
            <w:rFonts w:ascii="Cambria Math" w:eastAsiaTheme="minorEastAsia" w:hAnsi="Cambria Math"/>
          </w:rPr>
          <m:t xml:space="preserve"> B≈3</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95</m:t>
        </m:r>
        <m:r>
          <w:rPr>
            <w:rFonts w:ascii="Cambria Math" w:eastAsiaTheme="minorEastAsia" w:hAnsi="Cambria Math"/>
          </w:rPr>
          <m:t>±0.3</m:t>
        </m:r>
        <m:r>
          <w:rPr>
            <w:rFonts w:ascii="Cambria Math" w:eastAsiaTheme="minorEastAsia" w:hAnsi="Cambria Math"/>
          </w:rPr>
          <m:t>9</m:t>
        </m:r>
        <m:r>
          <w:rPr>
            <w:rFonts w:ascii="Cambria Math" w:eastAsiaTheme="minorEastAsia" w:hAnsi="Cambria Math"/>
          </w:rPr>
          <m:t xml:space="preserve"> мкТл</m:t>
        </m:r>
      </m:oMath>
      <w:r>
        <w:rPr>
          <w:rFonts w:eastAsiaTheme="minorEastAsia"/>
        </w:rPr>
        <w:t xml:space="preserve"> – она очень мала, так как основная сила поля заключена в ядре нашей планеты.</w:t>
      </w:r>
    </w:p>
    <w:p w14:paraId="342045B5" w14:textId="77777777" w:rsidR="00766D3F" w:rsidRPr="007E065C" w:rsidRDefault="00766D3F"/>
    <w:p w14:paraId="551EF850" w14:textId="77777777" w:rsidR="007E065C" w:rsidRPr="002E51EE" w:rsidRDefault="007E065C"/>
    <w:sectPr w:rsidR="007E065C" w:rsidRPr="002E51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6009"/>
    <w:multiLevelType w:val="hybridMultilevel"/>
    <w:tmpl w:val="10A29E04"/>
    <w:lvl w:ilvl="0" w:tplc="6F52FA14">
      <w:start w:val="1"/>
      <w:numFmt w:val="decimal"/>
      <w:lvlText w:val="%1."/>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EA25572">
      <w:start w:val="1"/>
      <w:numFmt w:val="lowerLetter"/>
      <w:lvlText w:val="%2"/>
      <w:lvlJc w:val="left"/>
      <w:pPr>
        <w:ind w:left="16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17CE204">
      <w:start w:val="1"/>
      <w:numFmt w:val="lowerRoman"/>
      <w:lvlText w:val="%3"/>
      <w:lvlJc w:val="left"/>
      <w:pPr>
        <w:ind w:left="2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3BEFE76">
      <w:start w:val="1"/>
      <w:numFmt w:val="decimal"/>
      <w:lvlText w:val="%4"/>
      <w:lvlJc w:val="left"/>
      <w:pPr>
        <w:ind w:left="3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F5251DC">
      <w:start w:val="1"/>
      <w:numFmt w:val="lowerLetter"/>
      <w:lvlText w:val="%5"/>
      <w:lvlJc w:val="left"/>
      <w:pPr>
        <w:ind w:left="3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9B23788">
      <w:start w:val="1"/>
      <w:numFmt w:val="lowerRoman"/>
      <w:lvlText w:val="%6"/>
      <w:lvlJc w:val="left"/>
      <w:pPr>
        <w:ind w:left="4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9CAB6AE">
      <w:start w:val="1"/>
      <w:numFmt w:val="decimal"/>
      <w:lvlText w:val="%7"/>
      <w:lvlJc w:val="left"/>
      <w:pPr>
        <w:ind w:left="5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A5CFAFE">
      <w:start w:val="1"/>
      <w:numFmt w:val="lowerLetter"/>
      <w:lvlText w:val="%8"/>
      <w:lvlJc w:val="left"/>
      <w:pPr>
        <w:ind w:left="5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48A412A">
      <w:start w:val="1"/>
      <w:numFmt w:val="lowerRoman"/>
      <w:lvlText w:val="%9"/>
      <w:lvlJc w:val="left"/>
      <w:pPr>
        <w:ind w:left="6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9470BD8"/>
    <w:multiLevelType w:val="hybridMultilevel"/>
    <w:tmpl w:val="32BE2F04"/>
    <w:lvl w:ilvl="0" w:tplc="F0C074CE">
      <w:start w:val="1"/>
      <w:numFmt w:val="decimal"/>
      <w:lvlText w:val="%1."/>
      <w:lvlJc w:val="left"/>
      <w:pPr>
        <w:ind w:left="26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FA6B90A">
      <w:start w:val="1"/>
      <w:numFmt w:val="lowerLetter"/>
      <w:lvlText w:val="%2"/>
      <w:lvlJc w:val="left"/>
      <w:pPr>
        <w:ind w:left="16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4F8451E">
      <w:start w:val="1"/>
      <w:numFmt w:val="lowerRoman"/>
      <w:lvlText w:val="%3"/>
      <w:lvlJc w:val="left"/>
      <w:pPr>
        <w:ind w:left="23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D9C1C42">
      <w:start w:val="1"/>
      <w:numFmt w:val="decimal"/>
      <w:lvlText w:val="%4"/>
      <w:lvlJc w:val="left"/>
      <w:pPr>
        <w:ind w:left="30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2F0E75E">
      <w:start w:val="1"/>
      <w:numFmt w:val="lowerLetter"/>
      <w:lvlText w:val="%5"/>
      <w:lvlJc w:val="left"/>
      <w:pPr>
        <w:ind w:left="37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F444E48">
      <w:start w:val="1"/>
      <w:numFmt w:val="lowerRoman"/>
      <w:lvlText w:val="%6"/>
      <w:lvlJc w:val="left"/>
      <w:pPr>
        <w:ind w:left="45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40E04EC">
      <w:start w:val="1"/>
      <w:numFmt w:val="decimal"/>
      <w:lvlText w:val="%7"/>
      <w:lvlJc w:val="left"/>
      <w:pPr>
        <w:ind w:left="52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8FED0E0">
      <w:start w:val="1"/>
      <w:numFmt w:val="lowerLetter"/>
      <w:lvlText w:val="%8"/>
      <w:lvlJc w:val="left"/>
      <w:pPr>
        <w:ind w:left="59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B8070F0">
      <w:start w:val="1"/>
      <w:numFmt w:val="lowerRoman"/>
      <w:lvlText w:val="%9"/>
      <w:lvlJc w:val="left"/>
      <w:pPr>
        <w:ind w:left="66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0"/>
    <w:rsid w:val="002E51EE"/>
    <w:rsid w:val="00315A76"/>
    <w:rsid w:val="00405008"/>
    <w:rsid w:val="00655970"/>
    <w:rsid w:val="006E1C81"/>
    <w:rsid w:val="006F2F17"/>
    <w:rsid w:val="00766D3F"/>
    <w:rsid w:val="007E065C"/>
    <w:rsid w:val="009101CD"/>
    <w:rsid w:val="00954A9A"/>
    <w:rsid w:val="00D64FAA"/>
    <w:rsid w:val="00E0365A"/>
    <w:rsid w:val="00EB7710"/>
    <w:rsid w:val="00EF3640"/>
    <w:rsid w:val="00F51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6501"/>
  <w15:chartTrackingRefBased/>
  <w15:docId w15:val="{7DD771BA-1CBE-4164-84C9-0A6C0EBB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9"/>
    <w:qFormat/>
    <w:rsid w:val="00315A76"/>
    <w:pPr>
      <w:keepNext/>
      <w:keepLines/>
      <w:spacing w:after="15" w:line="256" w:lineRule="auto"/>
      <w:ind w:left="10" w:hanging="10"/>
      <w:outlineLvl w:val="0"/>
    </w:pPr>
    <w:rPr>
      <w:rFonts w:ascii="Calibri" w:eastAsia="Calibri" w:hAnsi="Calibri" w:cs="Calibri"/>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55970"/>
    <w:rPr>
      <w:color w:val="808080"/>
    </w:rPr>
  </w:style>
  <w:style w:type="character" w:customStyle="1" w:styleId="10">
    <w:name w:val="Заголовок 1 Знак"/>
    <w:basedOn w:val="a0"/>
    <w:link w:val="1"/>
    <w:uiPriority w:val="9"/>
    <w:rsid w:val="00315A76"/>
    <w:rPr>
      <w:rFonts w:ascii="Calibri" w:eastAsia="Calibri" w:hAnsi="Calibri" w:cs="Calibri"/>
      <w:color w:val="00000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6959">
      <w:bodyDiv w:val="1"/>
      <w:marLeft w:val="0"/>
      <w:marRight w:val="0"/>
      <w:marTop w:val="0"/>
      <w:marBottom w:val="0"/>
      <w:divBdr>
        <w:top w:val="none" w:sz="0" w:space="0" w:color="auto"/>
        <w:left w:val="none" w:sz="0" w:space="0" w:color="auto"/>
        <w:bottom w:val="none" w:sz="0" w:space="0" w:color="auto"/>
        <w:right w:val="none" w:sz="0" w:space="0" w:color="auto"/>
      </w:divBdr>
    </w:div>
    <w:div w:id="1180238511">
      <w:bodyDiv w:val="1"/>
      <w:marLeft w:val="0"/>
      <w:marRight w:val="0"/>
      <w:marTop w:val="0"/>
      <w:marBottom w:val="0"/>
      <w:divBdr>
        <w:top w:val="none" w:sz="0" w:space="0" w:color="auto"/>
        <w:left w:val="none" w:sz="0" w:space="0" w:color="auto"/>
        <w:bottom w:val="none" w:sz="0" w:space="0" w:color="auto"/>
        <w:right w:val="none" w:sz="0" w:space="0" w:color="auto"/>
      </w:divBdr>
    </w:div>
    <w:div w:id="1456867788">
      <w:bodyDiv w:val="1"/>
      <w:marLeft w:val="0"/>
      <w:marRight w:val="0"/>
      <w:marTop w:val="0"/>
      <w:marBottom w:val="0"/>
      <w:divBdr>
        <w:top w:val="none" w:sz="0" w:space="0" w:color="auto"/>
        <w:left w:val="none" w:sz="0" w:space="0" w:color="auto"/>
        <w:bottom w:val="none" w:sz="0" w:space="0" w:color="auto"/>
        <w:right w:val="none" w:sz="0" w:space="0" w:color="auto"/>
      </w:divBdr>
    </w:div>
    <w:div w:id="1483234974">
      <w:bodyDiv w:val="1"/>
      <w:marLeft w:val="0"/>
      <w:marRight w:val="0"/>
      <w:marTop w:val="0"/>
      <w:marBottom w:val="0"/>
      <w:divBdr>
        <w:top w:val="none" w:sz="0" w:space="0" w:color="auto"/>
        <w:left w:val="none" w:sz="0" w:space="0" w:color="auto"/>
        <w:bottom w:val="none" w:sz="0" w:space="0" w:color="auto"/>
        <w:right w:val="none" w:sz="0" w:space="0" w:color="auto"/>
      </w:divBdr>
    </w:div>
    <w:div w:id="211413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1149</Words>
  <Characters>6555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HР</dc:creator>
  <cp:keywords/>
  <dc:description/>
  <cp:lastModifiedBy>Юлий Максимов</cp:lastModifiedBy>
  <cp:revision>2</cp:revision>
  <dcterms:created xsi:type="dcterms:W3CDTF">2023-01-12T20:36:00Z</dcterms:created>
  <dcterms:modified xsi:type="dcterms:W3CDTF">2023-01-12T20:36:00Z</dcterms:modified>
</cp:coreProperties>
</file>