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МИНОБРНАУКИ РОССИИ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САНКТ-ПЕТЕРБУРГСКИЙ ГОСУДАРСТВЕННЫЙ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ЭЛЕКТРОТЕХНИЧЕСКИЙ УНИВЕРСИТЕТ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«ЛЭТИ» ИМ. В.И. УЛЬЯНОВА (ЛЕНИНА)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Кафедра Вычислительной техники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ОТЧЁТ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по лабораторной работе №5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Тема: ОБРАБОТКА СИГНАЛОВ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tbl>
      <w:tblPr>
        <w:tblW w:w="9638" w:type="dxa"/>
        <w:jc w:val="left"/>
        <w:tblInd w:w="43" w:type="dxa"/>
        <w:tblLayout w:type="fixed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 xml:space="preserve">Студент гр. </w:t>
            </w:r>
            <w:r>
              <w:rPr/>
              <w:t>1335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Максимов Ю Е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Разумовский Г.В.</w:t>
            </w:r>
          </w:p>
        </w:tc>
      </w:tr>
    </w:tbl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  <w:r>
        <w:br w:type="page"/>
      </w:r>
    </w:p>
    <w:p>
      <w:pPr>
        <w:pStyle w:val="TOAHeading"/>
        <w:spacing w:before="0" w:after="0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6_311249038">
            <w:r>
              <w:rPr>
                <w:rStyle w:val="IndexLink"/>
              </w:rPr>
              <w:t>1. 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38_3795591338">
            <w:r>
              <w:rPr>
                <w:rStyle w:val="IndexLink"/>
              </w:rPr>
              <w:t>1.1. Введение</w:t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40_3795591338">
            <w:r>
              <w:rPr>
                <w:rStyle w:val="IndexLink"/>
              </w:rPr>
              <w:t>1.2. Порядок выполнения работы</w:t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42_3795591338">
            <w:r>
              <w:rPr>
                <w:rStyle w:val="IndexLink"/>
              </w:rPr>
              <w:t>1.3. Содержание отчёта</w:t>
              <w:tab/>
              <w:t>3</w:t>
            </w:r>
          </w:hyperlink>
        </w:p>
        <w:p>
          <w:pPr>
            <w:pStyle w:val="TOC1"/>
            <w:rPr/>
          </w:pPr>
          <w:hyperlink w:anchor="__RefHeading___Toc1001_1563119360">
            <w:r>
              <w:rPr>
                <w:rStyle w:val="IndexLink"/>
              </w:rPr>
              <w:t>2. Тексты программы</w:t>
              <w:tab/>
              <w:t>4</w:t>
            </w:r>
          </w:hyperlink>
        </w:p>
        <w:p>
          <w:pPr>
            <w:pStyle w:val="TOC1"/>
            <w:rPr/>
          </w:pPr>
          <w:hyperlink w:anchor="__RefHeading___Toc1003_1563119360">
            <w:r>
              <w:rPr>
                <w:rStyle w:val="IndexLink"/>
              </w:rPr>
              <w:t>3. Скриншоты экрана результатов работы программы при каждом запуске</w:t>
              <w:tab/>
              <w:t>7</w:t>
            </w:r>
          </w:hyperlink>
        </w:p>
        <w:p>
          <w:pPr>
            <w:pStyle w:val="TOC1"/>
            <w:rPr/>
          </w:pPr>
          <w:hyperlink w:anchor="__RefHeading___Toc358_311249038">
            <w:r>
              <w:rPr>
                <w:rStyle w:val="IndexLink"/>
              </w:rPr>
              <w:t>4. Вывод</w:t>
              <w:tab/>
              <w:t>9</w:t>
            </w:r>
          </w:hyperlink>
        </w:p>
        <w:p>
          <w:pPr>
            <w:pStyle w:val="TOC1"/>
            <w:rPr/>
          </w:pPr>
          <w:hyperlink w:anchor="__RefHeading___Toc360_311249038">
            <w:r>
              <w:rPr>
                <w:rStyle w:val="IndexLink"/>
              </w:rPr>
              <w:t>5. Список использованных источников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Heading2"/>
        <w:numPr>
          <w:ilvl w:val="1"/>
          <w:numId w:val="3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BodyText"/>
        <w:jc w:val="both"/>
        <w:rPr/>
      </w:pPr>
      <w:r>
        <w:rPr/>
        <w:tab/>
        <w:t>Тема работы: Обработка сигналов.</w:t>
      </w:r>
    </w:p>
    <w:p>
      <w:pPr>
        <w:pStyle w:val="BodyText"/>
        <w:jc w:val="both"/>
        <w:rPr/>
      </w:pPr>
      <w:r>
        <w:rPr/>
        <w:tab/>
        <w:t>Цель работы: Знакомство с механизмом сигналов и способами их обработки.</w:t>
      </w:r>
    </w:p>
    <w:p>
      <w:pPr>
        <w:pStyle w:val="BodyText"/>
        <w:jc w:val="both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3" w:name="__RefHeading___Toc15340_3795591338"/>
      <w:bookmarkEnd w:id="3"/>
      <w:r>
        <w:rPr/>
        <w:t>1.2. Порядок выполнения работы</w:t>
      </w:r>
    </w:p>
    <w:p>
      <w:pPr>
        <w:pStyle w:val="BodyText"/>
        <w:jc w:val="both"/>
        <w:rPr/>
      </w:pPr>
      <w:r>
        <w:rPr/>
        <w:tab/>
        <w:t>1. Написать программу, которая реагирует на ошибки при выполнении операции деления и неверном использовании указателя (деление на ноль, нарушение защиты памяти). При обнаружении ошибки программа должна передать управление функции, которая выведет сообщение и завершит работу программы с кодом ошибки (1 или 2). Тип ошибки, который должна зафиксировать программа, задаётся как параметр при её запуске.</w:t>
      </w:r>
    </w:p>
    <w:p>
      <w:pPr>
        <w:pStyle w:val="BodyText"/>
        <w:jc w:val="both"/>
        <w:rPr/>
      </w:pPr>
      <w:r>
        <w:rPr/>
        <w:tab/>
        <w:t>2. Откомпилировать программу и дважды запустить её с разными значениями типа ошибки.</w:t>
      </w:r>
    </w:p>
    <w:p>
      <w:pPr>
        <w:pStyle w:val="BodyText"/>
        <w:jc w:val="both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4" w:name="__RefHeading___Toc15342_3795591338"/>
      <w:bookmarkEnd w:id="4"/>
      <w:r>
        <w:rPr/>
        <w:t>1.3. Содержание отчёта</w:t>
      </w:r>
    </w:p>
    <w:p>
      <w:pPr>
        <w:pStyle w:val="BodyText"/>
        <w:jc w:val="both"/>
        <w:rPr/>
      </w:pPr>
      <w:r>
        <w:rPr/>
        <w:tab/>
        <w:t>Отчёт по лабораторной работе должен содержать:</w:t>
      </w:r>
    </w:p>
    <w:p>
      <w:pPr>
        <w:pStyle w:val="BodyText"/>
        <w:jc w:val="both"/>
        <w:rPr/>
      </w:pPr>
      <w:r>
        <w:rPr/>
        <w:tab/>
        <w:t>1. Цель и задание.</w:t>
      </w:r>
    </w:p>
    <w:p>
      <w:pPr>
        <w:pStyle w:val="BodyText"/>
        <w:jc w:val="both"/>
        <w:rPr/>
      </w:pPr>
      <w:r>
        <w:rPr/>
        <w:tab/>
        <w:t>2. Тексты программы.</w:t>
      </w:r>
    </w:p>
    <w:p>
      <w:pPr>
        <w:pStyle w:val="BodyText"/>
        <w:jc w:val="both"/>
        <w:rPr/>
      </w:pPr>
      <w:r>
        <w:rPr/>
        <w:tab/>
        <w:t xml:space="preserve">3. </w:t>
      </w:r>
      <w:bookmarkStart w:id="5" w:name="__DdeLink__3296_3902702739"/>
      <w:r>
        <w:rPr/>
        <w:t>Скриншоты экрана результатов работы программы при каждом запуске</w:t>
      </w:r>
      <w:bookmarkEnd w:id="5"/>
      <w:r>
        <w:rPr/>
        <w:t>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6" w:name="__RefHeading___Toc1001_1563119360"/>
      <w:bookmarkEnd w:id="6"/>
      <w:r>
        <w:rPr/>
        <w:t>2. Тексты программы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start program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./main (signal | sigaction | &lt;other=default&gt;) (1 | 2 | &lt;other=default&gt;)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----------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1st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signal -- signal function usage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sigaction -- sigaction function usage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&lt;other=default&gt; -- default (signal) function usage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----------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2nd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1 -- dividing by zero operation usage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2 -- adressing to nullptr operation usage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// &lt;other=default&gt; -- default (dividing by zero) operation usage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&lt;signal.h&gt;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&lt;string&gt;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void ErrorHandler (int local);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int main (int argc, char *argv[])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string type_func = argv[1];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type_err = atoi(argv[2]);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// https://man7.org/linux/man-pages/man2/sigaction.2.html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struct sigaction sig; // struct for handling sigaction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sig.sa_handler = &amp;ErrorHandler; // error (sigaction) handle function set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// https://www.ibm.com/docs/en/zos/2.1.0?topic=functions-sigaction-examine-change-signal-action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// http://fkn.ktu10.com/?q=node/666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// no flags added, because "the... ...mask with signal stays in effect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// until the signal handler returns, or..."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// https://stackoverflow.com/questions/45477254/how-sigaction-differs-from-signal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// https://stackoverflow.com/questions/231912/what-is-the-difference-between-sigaction-and-signal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(type_func == "signal") // signal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signal(SIGFPE, ErrorHandler); // SIGFPE = 8, invalid operation (overflow, dividing by 0)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signal(SIGSEGV, ErrorHandler); // SIGSEGV = 11, memory protection breach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if (type_func == "sigaction") // sigaction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sigaction(SIGFPE, &amp;sig, NULL); // SIGFPE = 8, invalid operation (overflow, dividing by 0)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sigaction(SIGSEGV, &amp;sig, NULL); // SIGSEGV = 11, memory protection breach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// signal by default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signal(SIGFPE, ErrorHandler); // SIGFPE = 8, invalid operation (overflow, dividing by 0)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signal(SIGSEGV, ErrorHandler); // SIGSEGV = 11, memory protection breach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switch(type_err)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case 1: // invalid operation (overflow, dividing by 0): dividing by zero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number = 1;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zero = 0;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res = 0;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res = number/zero;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break;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case 2: // memory protection breach: trying to adress to nullptr pointer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char *c = nullptr;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*c = 'z';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break;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default: // dividing by zero by default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number = 1;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zero = 0;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res = 0;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res = number/zero;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break;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void ErrorHandler (int local)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switch(local)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case SIGFPE: // dividing by zero, SIGFPE function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puts("Invalid operation (overflow, dividing by 0): dividing by zero!");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exit(1);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case SIGSEGV: // memory protection breach, SIGSEGV function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puts("Memory protection breach: trying to adress to nullptr pointer!");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exit(2);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default: // unable to recognize signal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puts("Unable to recognize signal!");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exit(3);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7" w:name="__RefHeading___Toc1003_1563119360"/>
      <w:bookmarkEnd w:id="7"/>
      <w:r>
        <w:rPr/>
        <w:t>3. Скриншоты экрана результатов работы программы при каждом запуске</w:t>
      </w:r>
    </w:p>
    <w:p>
      <w:pPr>
        <w:pStyle w:val="BodyText"/>
        <w:jc w:val="both"/>
        <w:rPr/>
      </w:pPr>
      <w:r>
        <w:rPr/>
        <w:tab/>
        <w:t>Запустим программу с различными ошибками (</w:t>
      </w:r>
      <w:r>
        <w:rPr>
          <w:b w:val="false"/>
          <w:bCs w:val="false"/>
        </w:rPr>
        <w:t>деления на 0 и адресации на несуществующий участок памяти</w:t>
      </w:r>
      <w:r>
        <w:rPr/>
        <w:t>) с различными функциями (</w:t>
      </w:r>
      <w:r>
        <w:rPr>
          <w:b w:val="false"/>
          <w:bCs w:val="false"/>
        </w:rPr>
        <w:t>signal и sigaction</w:t>
      </w:r>
      <w:r>
        <w:rPr/>
        <w:t>).</w:t>
      </w:r>
    </w:p>
    <w:p>
      <w:pPr>
        <w:pStyle w:val="BodyText"/>
        <w:jc w:val="both"/>
        <w:rPr/>
      </w:pPr>
      <w:r>
        <w:rPr/>
        <w:tab/>
        <w:t>Также запустим программу с данными по умолчанию.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Ошибки деления на 0 и адресации на несуществующий участок памяти с функциями signal и sigaction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ошибкой (деление на 0) и функцией (signal) по умолчанию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8" w:name="__RefHeading___Toc358_311249038"/>
      <w:bookmarkEnd w:id="8"/>
      <w:r>
        <w:rPr/>
        <w:t>4. Вывод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>В ходе выполнения лабораторной работы №5 «Обработка сигналов» были изучены системные функции, которые выводили сообщение о соответствующей ошибке и завершали программу с нужным кодом. Была написана программа, которая генерировала различные ошибки (</w:t>
      </w:r>
      <w:r>
        <w:rPr>
          <w:b w:val="false"/>
          <w:bCs w:val="false"/>
        </w:rPr>
        <w:t>деление на 0 и адресация на несуществующий участок памяти</w:t>
      </w:r>
      <w:r>
        <w:rPr/>
        <w:t>) с различными функциями (</w:t>
      </w:r>
      <w:r>
        <w:rPr>
          <w:b w:val="false"/>
          <w:bCs w:val="false"/>
        </w:rPr>
        <w:t>signal и sigaction</w:t>
      </w:r>
      <w:r>
        <w:rPr/>
        <w:t>), в программе были предусмотрены обрабатывающая функция и генерируемая ошибка по умолчанию. Таким образом и было произведено ознакомление с механизмом сигналов и способами их обработки.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9" w:name="__RefHeading___Toc360_311249038"/>
      <w:bookmarkEnd w:id="9"/>
      <w:r>
        <w:rPr/>
        <w:t>5. Список использованных источников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4">
        <w:r>
          <w:rPr>
            <w:rStyle w:val="ListLabel132"/>
            <w:color w:val="000080"/>
            <w:u w:val="single"/>
            <w:lang w:val="zxx" w:eastAsia="zxx" w:bidi="zxx"/>
          </w:rPr>
          <w:t>https://vec.etu.ru/moodle/course/view.php?id=9703</w:t>
        </w:r>
      </w:hyperlink>
      <w:r>
        <w:rPr/>
        <w:t>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1134" w:bottom="222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Санкт-Петербург,</w:t>
    </w:r>
  </w:p>
  <w:p>
    <w:pPr>
      <w:pStyle w:val="Footer"/>
      <w:rPr/>
    </w:pPr>
    <w:r>
      <w:rPr/>
      <w:t>202</w:t>
    </w:r>
    <w:r>
      <w:rPr/>
      <w:t>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Style15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Style15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Heading4">
    <w:name w:val="Heading 4"/>
    <w:basedOn w:val="Style15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-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Ссылка указателя"/>
    <w:qFormat/>
    <w:rPr/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  <w:ind w:hanging="0" w:left="0" w:right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17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5"/>
    <w:qFormat/>
    <w:pPr>
      <w:suppressLineNumbers/>
      <w:spacing w:lineRule="auto" w:line="360" w:before="0" w:after="0"/>
      <w:ind w:hanging="0" w:left="0"/>
    </w:pPr>
    <w:rPr>
      <w:rFonts w:ascii="Times New Roman" w:hAnsi="Times New Roman"/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8"/>
        <w:tab w:val="right" w:pos="9638" w:leader="dot"/>
      </w:tabs>
      <w:spacing w:lineRule="auto" w:line="360"/>
      <w:ind w:hanging="0" w:left="0"/>
    </w:pPr>
    <w:rPr>
      <w:rFonts w:ascii="Times New Roman" w:hAnsi="Times New Roman"/>
      <w:sz w:val="28"/>
    </w:rPr>
  </w:style>
  <w:style w:type="paragraph" w:styleId="TableofFigures">
    <w:name w:val="Table of Figures"/>
    <w:basedOn w:val="Caption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TOC2">
    <w:name w:val="TOC 2"/>
    <w:basedOn w:val="Style16"/>
    <w:pPr>
      <w:tabs>
        <w:tab w:val="clear" w:pos="708"/>
        <w:tab w:val="right" w:pos="9355" w:leader="dot"/>
      </w:tabs>
      <w:spacing w:lineRule="auto" w:line="360"/>
      <w:ind w:hanging="0" w:left="283"/>
    </w:pPr>
    <w:rPr>
      <w:rFonts w:ascii="Times New Roman" w:hAnsi="Times New Roman"/>
    </w:rPr>
  </w:style>
  <w:style w:type="paragraph" w:styleId="Style18">
    <w:name w:val="Содержимое врезки"/>
    <w:basedOn w:val="Normal"/>
    <w:qFormat/>
    <w:pPr/>
    <w:rPr/>
  </w:style>
  <w:style w:type="paragraph" w:styleId="TOC3">
    <w:name w:val="TOC 3"/>
    <w:basedOn w:val="Style16"/>
    <w:pPr>
      <w:tabs>
        <w:tab w:val="clear" w:pos="708"/>
        <w:tab w:val="right" w:pos="9072" w:leader="dot"/>
      </w:tabs>
      <w:spacing w:lineRule="auto" w:line="360"/>
      <w:ind w:hanging="0" w:left="566"/>
    </w:pPr>
    <w:rPr>
      <w:rFonts w:ascii="Times New Roman" w:hAnsi="Times New Roman"/>
    </w:rPr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20">
    <w:name w:val="Блочная цитата"/>
    <w:basedOn w:val="Normal"/>
    <w:qFormat/>
    <w:pPr>
      <w:spacing w:before="0" w:after="283"/>
      <w:ind w:hanging="0" w:left="567" w:right="567"/>
    </w:pPr>
    <w:rPr/>
  </w:style>
  <w:style w:type="paragraph" w:styleId="TOC4">
    <w:name w:val="TOC 4"/>
    <w:basedOn w:val="Style16"/>
    <w:pPr>
      <w:tabs>
        <w:tab w:val="clear" w:pos="708"/>
        <w:tab w:val="right" w:pos="8789" w:leader="dot"/>
      </w:tabs>
      <w:ind w:hanging="0" w:left="849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vec.etu.ru/moodle/course/view.php?id=9703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4481</TotalTime>
  <Application>LibreOffice/24.2.6.2$Linux_X86_64 LibreOffice_project/420$Build-2</Application>
  <AppVersion>15.0000</AppVersion>
  <Pages>10</Pages>
  <Words>750</Words>
  <Characters>4722</Characters>
  <CharactersWithSpaces>5480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2024-10-28T18:02:35Z</dcterms:modified>
  <cp:revision>415</cp:revision>
  <dc:subject/>
  <dc:title/>
</cp:coreProperties>
</file>