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</w:t>
      </w:r>
      <w:r>
        <w:rPr>
          <w:rFonts w:ascii="Ubuntu" w:hAnsi="Ubuntu"/>
          <w:b w:val="false"/>
          <w:bCs w:val="false"/>
          <w:sz w:val="28"/>
          <w:szCs w:val="28"/>
        </w:rPr>
        <w:t>his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challenges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participating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ach 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of the exercise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related to that Challenge.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Each Execution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consist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that execution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application)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application)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5</Pages>
  <Words>569</Words>
  <Characters>2742</Characters>
  <CharactersWithSpaces>3309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2018-03-09T19:41:52Z</dcterms:modified>
  <cp:revision>6</cp:revision>
  <dc:subject/>
  <dc:title/>
</cp:coreProperties>
</file>