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11827"/>
          <w:sz w:val="44"/>
          <w:szCs w:val="44"/>
        </w:rPr>
        <w:t xml:space="preserve">Sahal Sameer Alshethri</w:t>
      </w:r>
    </w:p>
    <w:p>
      <w:pPr>
        <w:spacing w:after="80"/>
      </w:pPr>
      <w:r>
        <w:rPr>
          <w:rFonts w:ascii="Calibri" w:cs="Calibri" w:eastAsia="Calibri" w:hAnsi="Calibri"/>
          <w:color w:val="B45309"/>
          <w:sz w:val="25"/>
          <w:szCs w:val="25"/>
        </w:rPr>
        <w:t xml:space="preserve">BIM Coordinator — Design Engineer</w:t>
      </w:r>
    </w:p>
    <w:p>
      <w:pPr>
        <w:spacing w:after="40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+966 53 104 0088</w:t>
      </w:r>
      <w:r>
        <w:rPr>
          <w:rFonts w:ascii="Calibri" w:cs="Calibri" w:eastAsia="Calibri" w:hAnsi="Calibri"/>
          <w:color w:val="9CA3AF"/>
          <w:sz w:val="20"/>
          <w:szCs w:val="20"/>
        </w:rPr>
        <w:t xml:space="preserve">   |   </w:t>
      </w:r>
      <w:hyperlink w:history="1" r:id="rIdixdmo6ei1yf7zdzrsokhw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alshethrisahal@gmail.com</w:t>
        </w:r>
      </w:hyperlink>
      <w:r>
        <w:rPr>
          <w:rFonts w:ascii="Calibri" w:cs="Calibri" w:eastAsia="Calibri" w:hAnsi="Calibri"/>
          <w:color w:val="9CA3AF"/>
          <w:sz w:val="20"/>
          <w:szCs w:val="20"/>
        </w:rPr>
        <w:t xml:space="preserve">   |   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Riyadh, Saudi Arabia</w:t>
      </w:r>
    </w:p>
    <w:p>
      <w:pPr>
        <w:pBdr>
          <w:bottom w:val="single" w:color="D1D5DB" w:sz="6" w:space="6"/>
        </w:pBdr>
        <w:spacing w:after="60"/>
      </w:pPr>
      <w:hyperlink w:history="1" r:id="rIdm-stm_fickoi-kwhaaw3f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linkedin.com/in/sahal-alshethri-599186183</w:t>
        </w:r>
      </w:hyperlink>
      <w:r>
        <w:rPr>
          <w:rFonts w:ascii="Calibri" w:cs="Calibri" w:eastAsia="Calibri" w:hAnsi="Calibri"/>
          <w:color w:val="9CA3AF"/>
          <w:sz w:val="20"/>
          <w:szCs w:val="20"/>
        </w:rPr>
        <w:t xml:space="preserve">   |   </w:t>
      </w:r>
      <w:hyperlink w:history="1" r:id="rIdfqim6gyx_isdu38winkhu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sahalalshethri.com</w:t>
        </w:r>
      </w:hyperlink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PROFESSIONAL SUMMARY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BIM Coordinator and Design Engineer delivering infrastructure and landscape mega-projects across Saudi Arabia. Specialised in multidisciplinary BIM coordination, asset information management, and COBie-driven workflows. Architecture background combined with hands-on experience in Revit, Navisworks, Civil 3D and Autodesk Construction Cloud across mega-developments totalling 4.7M m² of coordinated project area.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KEY HIGHLIGHTS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3+ years delivering BIM coordination and design engineering across Saudi infrastructure &amp; landscape mega-projects.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4.7M m² of project area coordinated across three mega-developments (Diriyah Golf Course, Red Sea Coastal Village, Wadi Greening).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Prepared 70+ asset register and COBie register files for infrastructure programmes, owning data integrity from design through handover.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Coordinated 75+ multidisciplinary BIM models across architectural, civil, MEP and landscape disciplines.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30+ IFC and shop drawing packages supporting construction and project delivery teams.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Fluent across 10+ BIM and design tools — Revit, Navisworks, Civil 3D, Dynamo, ACC (BIM 360), Aconex, Revizto, AutoCAD, 3Ds Max, V-Ray, Lumion.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Design Engineer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Oct 2023 — Present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Citiscape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•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Riyadh, Saudi Arabia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Driving multidisciplinary BIM coordination and asset information management across mega infrastructure and landscape projects.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Managed COBie and asset information workflows for infrastructure projects, ensuring data integrity from design through to handover.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Coordinated multidisciplinary BIM models using Revit and Navisworks for large-scale infrastructure developments.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shop drawings and model coordination for irrigation networks and landscape infrastructure across mega-projects.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Supported model integration, clash coordination, and asset data delivery across architectural, civil and MEP disciplines.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Developed Dynamo scripts and automation routines to streamline repetitive BIM tasks and improve modelling consistency.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Designer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Jul 2023 — Sep 2023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U. Oasis Consultant Engineering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•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Khobar, Saudi Arabia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Interior design work for hospitality and high-end residential projects across Saudi Arabia.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Designed a coffee shop in Hail from concept through to construction-ready documentation.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Contributed to a palace design in Al Hizam Al Thahabi, producing interior plans and concept visuals.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Developed initial interior plans, finishes layouts and 3D concept visuals to support client presentations.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FEATURED PROJECTS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Diriyah Golf Course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780,000 m²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BIM Coordination · Infrastructure &amp; Landscape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Managed asset information and COBie workflows for a 780,000 m² golf course development in Diriyah, coordinating irrigation, utilities and landscape systems across multiple disciplines.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Revit, Navisworks, Civil 3D, ACC, Dynamo, Aconex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Red Sea Coastal Village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1,500,000 m²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BIM Coordination · Coastal Development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Coordinated BIM models for a 1.5 million m² coastal village development along the Red Sea, supporting infrastructure delivery and constructible workflows across multiple disciplines.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Revit, Navisworks, Civil 3D, ACC, Aconex, Revizto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Wadi Greening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2,416,033 m²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BIM Modelling · Desert Rehabilitation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Revit models and IFC documentation for a 2.4M m² wadi rehabilitation and desert-greening initiative, supporting design coordination across landscape and civil teams.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Revit, Navisworks, Civil 3D, Dynamo Automation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ADDITIONAL PROJECT CONTRIBUTIONS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Ashfur &amp; Turbah Desalination Towers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Produced shop drawings for two water desalination plant towers in Ashfur and Turbah, Saudi Arabia. (AutoCAD)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Madinah Project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Contributed to shop drawing production as part of the project delivery team. (AutoCAD)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Roshn Nursery, Riyadh &amp; Jeddah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Produced shop drawings and visited site to supervise nursery construction across Riyadh and Jeddah locations. (AutoCAD, Site Supervision)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TECHNICAL SKILLS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BIM Software: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Autodesk Revit, Navisworks Manage, AutoCAD, Civil 3D, Autodesk Construction Cloud (ACC / BIM 360), Aconex, Revizto, Dynamo.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Visualisation: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3Ds Max, V-Ray, Lumion.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BIM &amp; Engineering Discipline: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BIM coordination, infrastructure delivery, asset information management, shop drawings, model federation, model integration, clash detection, design documentation, COBie workflows, IFC drawing production, infrastructure &amp; landscape systems, 3D modelling, rendering.</w:t>
      </w:r>
    </w:p>
    <w:p>
      <w:pPr>
        <w:spacing w:after="50" w:before="0" w:line="2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Professional Strengths: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Cross-team coordination, reliable on-time delivery, technical documentation, team supervision, process improvement, continuous learning, adaptability.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30" w:before="140"/>
      </w:pPr>
      <w:r>
        <w:rPr>
          <w:rFonts w:ascii="Calibri" w:cs="Calibri" w:eastAsia="Calibri" w:hAnsi="Calibri"/>
          <w:b/>
          <w:bCs/>
          <w:color w:val="111827"/>
          <w:sz w:val="23"/>
          <w:szCs w:val="23"/>
        </w:rPr>
        <w:t xml:space="preserve">Bachelor of Interior Architecture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Graduated Jun 2023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Imam Abdulrahman Bin Faisal University (IAU)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•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Dammam, Saudi Arabia</w:t>
      </w:r>
    </w:p>
    <w:p>
      <w:pPr>
        <w:spacing w:after="8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Comprehensive studies in interior architecture covering design principles, 3D modelling, architectural visualisation, and construction documentation — foundation for transition into BIM coordination and infrastructure delivery.</w:t>
      </w:r>
    </w:p>
    <w:p>
      <w:pPr>
        <w:pBdr>
          <w:bottom w:val="single" w:color="9CA3AF" w:sz="6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11827"/>
          <w:spacing w:val="30"/>
          <w:sz w:val="20"/>
          <w:szCs w:val="20"/>
        </w:rPr>
        <w:t xml:space="preserve">LANGUAGES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Arabic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(Native)</w:t>
      </w:r>
      <w:r>
        <w:rPr>
          <w:rFonts w:ascii="Calibri" w:cs="Calibri" w:eastAsia="Calibri" w:hAnsi="Calibri"/>
          <w:color w:val="9CA3AF"/>
          <w:sz w:val="21"/>
          <w:szCs w:val="21"/>
        </w:rPr>
        <w:t xml:space="preserve">     •    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English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(Fluent — Professional Working Proficiency)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Calibri" w:cs="Calibri" w:eastAsia="Calibri" w:hAnsi="Calibri"/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111827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xdmo6ei1yf7zdzrsokhw" Type="http://schemas.openxmlformats.org/officeDocument/2006/relationships/hyperlink" Target="mailto:alshethrisahal@gmail.com" TargetMode="External"/><Relationship Id="rIdm-stm_fickoi-kwhaaw3f" Type="http://schemas.openxmlformats.org/officeDocument/2006/relationships/hyperlink" Target="https://www.linkedin.com/in/sahal-alshethri-599186183" TargetMode="External"/><Relationship Id="rIdfqim6gyx_isdu38winkhu" Type="http://schemas.openxmlformats.org/officeDocument/2006/relationships/hyperlink" Target="https://sahalalshethri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Sahal Sameer Alshethri — CV</dc:title>
  <dc:creator>Sahal Sameer Alshethri</dc:creator>
  <dc:description>BIM Coordinator and Design Engineer CV</dc:description>
  <cp:lastModifiedBy>Un-named</cp:lastModifiedBy>
  <cp:revision>1</cp:revision>
  <dcterms:created xsi:type="dcterms:W3CDTF">2026-05-19T15:11:22.907Z</dcterms:created>
  <dcterms:modified xsi:type="dcterms:W3CDTF">2026-05-19T15:11:22.908Z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