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827"/>
          <w:sz w:val="44"/>
          <w:szCs w:val="44"/>
        </w:rPr>
        <w:t xml:space="preserve">Sahal Sameer Alshethri</w:t>
      </w:r>
    </w:p>
    <w:p>
      <w:pPr>
        <w:spacing w:after="80"/>
      </w:pPr>
      <w:r>
        <w:rPr>
          <w:rFonts w:ascii="Calibri" w:cs="Calibri" w:eastAsia="Calibri" w:hAnsi="Calibri"/>
          <w:color w:val="B45309"/>
          <w:sz w:val="25"/>
          <w:szCs w:val="25"/>
        </w:rPr>
        <w:t xml:space="preserve">BIM Coordinator — Design Engineer</w:t>
      </w:r>
    </w:p>
    <w:p>
      <w:pPr>
        <w:spacing w:after="4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+966 53 104 0088</w:t>
      </w:r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ffz4zgkd6ycsyjmworylo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alshethrisahal@gmail.com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Riyadh, Saudi Arabia</w:t>
      </w:r>
    </w:p>
    <w:p>
      <w:pPr>
        <w:pBdr>
          <w:bottom w:val="single" w:color="D1D5DB" w:sz="6" w:space="6"/>
        </w:pBdr>
        <w:spacing w:after="60"/>
      </w:pPr>
      <w:hyperlink w:history="1" r:id="rId_gqlt9jg7l1fcdvoyz1yb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linkedin.com/in/sahal-alshethri-599186183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achlmz27qd4qis2wznmsd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sahalalshethri.com</w:t>
        </w:r>
      </w:hyperlink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SUMMARY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BIM Coordinator and Design Engineer delivering infrastructure and landscape mega-projects across Saudi Arabia. Specialised in multidisciplinary BIM coordination, asset information management, and COBie-driven workflows. Architecture background combined with hands-on experience in Revit, Navisworks, Civil 3D and Autodesk Construction Cloud across mega-developments totalling 4.7M m² of coordinated project area.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KEY HIGHLIGHTS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3+ years delivering BIM coordination and design engineering across Saudi infrastructure &amp; landscape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4.7M m² of project area coordinated across three mega-developments (Diriyah Golf Course, Red Sea Coastal Village, Wadi Greening).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Prepared 70+ asset register and COBie register files for infrastructure programmes, owning data integrity from design through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75+ multidisciplinary BIM models across architectural, civil, MEP and landscape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30+ IFC and shop drawing packages supporting construction and project delivery teams.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Fluent across 10+ BIM and design tools — Revit, Navisworks, Civil 3D, Dynamo, ACC (BIM 360), Aconex, Revizto, AutoCAD, 3Ds Max, V-Ray, Lumion.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Oct 2023 —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Citiscape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Riyadh,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Driving multidisciplinary BIM coordination and asset information management across mega infrastructure and landscape 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COBie and asset information workflows for infrastructure projects, ensuring data integrity from design through to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multidisciplinary BIM models using Revit and Navisworks for large-scale infrastructure developments.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shop drawings and model coordination for irrigation networks and landscape infrastructure across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Supported model integration, clash coordination, and asset data delivery across architectural, civil and MEP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Dynamo scripts and automation routines to streamline repetitive BIM tasks and improve modelling consistency.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2023 — Sep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U. Oasis Consultant Engineering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Khobar,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Interior design work for hospitality and high-end residential projects across Saudi Arabia.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Designed a coffee shop in Hail from concept through to construction-ready documentation.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a palace design in Al Hizam Al Thahabi, producing interior plans and concept visuals.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initial interior plans, finishes layouts and 3D concept visuals to support client presentations.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FEATURED PROJECTS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Diriyah Golf Course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780,000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Infrastructure &amp; Landscape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asset information and COBie workflows for a 780,000 m² golf course development in Diriyah, coordinating irrigation, utilities and landscape systems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Dynamo, Aconex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Red Sea Coastal Village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1,500,000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Coastal Development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BIM models for a 1.5 million m² coastal village development along the Red Sea, supporting infrastructure delivery and constructible workflows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Aconex, Revizto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Wadi Greening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2,416,033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Modelling · Desert Rehabilitation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Revit models and IFC documentation for a 2.4M m² wadi rehabilitation and desert-greening initiative, supporting design coordination across landscape and civil teams.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Dynamo Automation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ADDITIONAL PROJECT CONTRIBUTIONS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Ashfur &amp; Turbah Desalination Towers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for two water desalination plant towers in Ashfur and Turbah, Saudi Arabia.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Madinah Project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shop drawing production as part of the project delivery team.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Roshn Nursery, Riyadh &amp; Jeddah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and visited site to supervise nursery construction across Riyadh and Jeddah locations. (AutoCAD, Site Supervision)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TECHNICAL SKILLS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Software: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Autodesk Revit, Navisworks Manage, AutoCAD, Civil 3D, Autodesk Construction Cloud (ACC / BIM 360), Aconex, Revizto, Dynamo.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Visualisation: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3Ds Max, V-Ray, Lumion.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&amp; Engineering Discipline: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Multidisciplinary BIM coordination, model integration, clash detection, shop drawings, asset register management, COBie workflows, IFC drawing production, infrastructure &amp; landscape systems, design engineering, 3D modelling, rendering.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Professional Strengths: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Cross-team coordination, reliable on-time delivery, technical documentation, team supervision, process improvement, continuous learning, adaptability.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Bachelor of Interior Architecture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Graduated Jun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Imam Abdulrahman Bin Faisal University (IAU)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Dammam,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Comprehensive studies in interior architecture covering design principles, 3D modelling, architectural visualisation, and construction documentation — foundation for transition into BIM coordination and infrastructure delivery.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Arabic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(Native)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   •    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English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(Fluent — Professional Working Proficiency)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fz4zgkd6ycsyjmworylo" Type="http://schemas.openxmlformats.org/officeDocument/2006/relationships/hyperlink" Target="mailto:alshethrisahal@gmail.com" TargetMode="External"/><Relationship Id="rId_gqlt9jg7l1fcdvoyz1yb" Type="http://schemas.openxmlformats.org/officeDocument/2006/relationships/hyperlink" Target="https://www.linkedin.com/in/sahal-alshethri-599186183" TargetMode="External"/><Relationship Id="rIdachlmz27qd4qis2wznmsd" Type="http://schemas.openxmlformats.org/officeDocument/2006/relationships/hyperlink" Target="https://sahalalshethri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Sahal Sameer Alshethri — CV</dc:title>
  <dc:creator>Sahal Sameer Alshethri</dc:creator>
  <dc:description>BIM Coordinator and Design Engineer CV</dc:description>
  <cp:lastModifiedBy>Un-named</cp:lastModifiedBy>
  <cp:revision>1</cp:revision>
  <dcterms:created xsi:type="dcterms:W3CDTF">2026-05-17T17:46:13.975Z</dcterms:created>
  <dcterms:modified xsi:type="dcterms:W3CDTF">2026-05-17T17:46:13.977Z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