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sdt>
      <w:sdtPr>
        <w:tag w:val="icp:block:BLOCK_OPTIONAL_COMPANY_FIELD|company.logo"/>
        <w:alias w:val="BLOCK_OPTIONAL_COMPANY_FIELD"/>
      </w:sdtPr>
      <w:sdtContent>
        <w:p>
          <w:pPr>
            <w:spacing w:after="60"/>
            <w:jc w:val="center"/>
          </w:pPr>
          <w:sdt>
            <w:sdtPr>
              <w:tag w:val="icp:image:company.logo"/>
              <w:alias w:val="company.logo"/>
            </w:sdtPr>
            <w:sdtContent>
              <w:r>
                <w:rPr>
                  <w:rFonts w:ascii="Arial" w:hAnsi="Arial" w:eastAsia="Arial"/>
                  <w:b/>
                  <w:color w:val="2E7D74"/>
                  <w:sz w:val="18"/>
                </w:rPr>
                <w:t>&lt;company.logo&gt;</w:t>
              </w:r>
            </w:sdtContent>
          </w:sdt>
        </w:p>
      </w:sdtContent>
    </w:sdt>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Habitation</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sdt>
              <w:sdtPr>
                <w:tag w:val="icp:field:contract.number"/>
                <w:alias w:val="contract.number"/>
              </w:sdtPr>
              <w:sdtContent>
                <w:r>
                  <w:rPr>
                    <w:rFonts w:ascii="Arial" w:hAnsi="Arial" w:eastAsia="Arial"/>
                    <w:b w:val="0"/>
                    <w:color w:val="243238"/>
                    <w:sz w:val="17"/>
                  </w:rPr>
                  <w:t>&lt;contract.number&gt;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sdt>
              <w:sdtPr>
                <w:tag w:val="icp:field:document.revision"/>
                <w:alias w:val="document.revision"/>
              </w:sdtPr>
              <w:sdtContent>
                <w:r>
                  <w:rPr>
                    <w:rFonts w:ascii="Arial" w:hAnsi="Arial" w:eastAsia="Arial"/>
                    <w:b w:val="0"/>
                    <w:color w:val="243238"/>
                    <w:sz w:val="17"/>
                  </w:rPr>
                  <w:t>&lt;document.revision&gt;</w:t>
                </w:r>
              </w:sdtContent>
            </w:sdt>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sdt>
              <w:sdtPr>
                <w:tag w:val="icp:field:contract.issue_date"/>
                <w:alias w:val="contract.issue_date"/>
              </w:sdtPr>
              <w:sdtContent>
                <w:r>
                  <w:rPr>
                    <w:rFonts w:ascii="Arial" w:hAnsi="Arial" w:eastAsia="Arial"/>
                    <w:b w:val="0"/>
                    <w:color w:val="243238"/>
                    <w:sz w:val="17"/>
                  </w:rPr>
                  <w:t>&lt;contract.issue_date&gt;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sdt>
              <w:sdtPr>
                <w:tag w:val="icp:field:client.contract_name"/>
                <w:alias w:val="client.contract_name"/>
              </w:sdtPr>
              <w:sdtContent>
                <w:r>
                  <w:rPr>
                    <w:rFonts w:ascii="Arial" w:hAnsi="Arial" w:eastAsia="Arial"/>
                    <w:b w:val="0"/>
                    <w:color w:val="243238"/>
                    <w:sz w:val="17"/>
                  </w:rPr>
                  <w:t>&lt;client.contract_name&gt;</w:t>
                </w:r>
              </w:sdtContent>
            </w:sdt>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sdt>
              <w:sdtPr>
                <w:tag w:val="icp:field:site.full_address"/>
                <w:alias w:val="site.full_address"/>
              </w:sdtPr>
              <w:sdtContent>
                <w:r>
                  <w:rPr>
                    <w:rFonts w:ascii="Arial" w:hAnsi="Arial" w:eastAsia="Arial"/>
                    <w:b w:val="0"/>
                    <w:color w:val="243238"/>
                    <w:sz w:val="17"/>
                  </w:rPr>
                  <w:t>&lt;site.full_address&gt;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sdt>
              <w:sdtPr>
                <w:tag w:val="icp:field:contract.start_date"/>
                <w:alias w:val="contract.start_date"/>
              </w:sdtPr>
              <w:sdtContent>
                <w:r>
                  <w:rPr>
                    <w:rFonts w:ascii="Arial" w:hAnsi="Arial" w:eastAsia="Arial"/>
                    <w:b w:val="0"/>
                    <w:color w:val="243238"/>
                    <w:sz w:val="17"/>
                  </w:rPr>
                  <w:t>&lt;contract.start_date&gt;</w:t>
                </w:r>
              </w:sdtContent>
            </w:sdt>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sdt>
              <w:sdtPr>
                <w:tag w:val="icp:field:contract.initial_end_date"/>
                <w:alias w:val="contract.initial_end_date"/>
              </w:sdtPr>
              <w:sdtContent>
                <w:r>
                  <w:rPr>
                    <w:rFonts w:ascii="Arial" w:hAnsi="Arial" w:eastAsia="Arial"/>
                    <w:b w:val="0"/>
                    <w:color w:val="243238"/>
                    <w:sz w:val="17"/>
                  </w:rPr>
                  <w:t>&lt;contract.initial_end_date&gt;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sdt>
              <w:sdtPr>
                <w:tag w:val="icp:field:pricing.annual_ttc"/>
                <w:alias w:val="pricing.annual_ttc"/>
              </w:sdtPr>
              <w:sdtContent>
                <w:r>
                  <w:rPr>
                    <w:rFonts w:ascii="Arial" w:hAnsi="Arial" w:eastAsia="Arial"/>
                    <w:b w:val="0"/>
                    <w:color w:val="243238"/>
                    <w:sz w:val="17"/>
                  </w:rPr>
                  <w:t>&lt;pricing.annual_ttc&gt;</w:t>
                </w:r>
              </w:sdtContent>
            </w:sdt>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sdt>
              <w:sdtPr>
                <w:tag w:val="icp:field:company.display_name"/>
                <w:alias w:val="company.display_name"/>
              </w:sdtPr>
              <w:sdtContent>
                <w:r>
                  <w:rPr>
                    <w:rFonts w:ascii="Arial" w:hAnsi="Arial" w:eastAsia="Arial"/>
                    <w:b w:val="0"/>
                    <w:color w:val="243238"/>
                    <w:sz w:val="16"/>
                  </w:rPr>
                  <w:t>&lt;company.display_name&gt;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sdt>
              <w:sdtPr>
                <w:tag w:val="icp:field:company.registration_identifiers_summary"/>
                <w:alias w:val="company.registration_identifiers_summary"/>
              </w:sdtPr>
              <w:sdtContent>
                <w:r>
                  <w:rPr>
                    <w:rFonts w:ascii="Arial" w:hAnsi="Arial" w:eastAsia="Arial"/>
                    <w:b w:val="0"/>
                    <w:color w:val="243238"/>
                    <w:sz w:val="16"/>
                  </w:rPr>
                  <w:t>&lt;company.registration_identifiers_summary&gt;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sdt>
              <w:sdtPr>
                <w:tag w:val="icp:field:company.registered_address"/>
                <w:alias w:val="company.registered_address"/>
              </w:sdtPr>
              <w:sdtContent>
                <w:r>
                  <w:rPr>
                    <w:rFonts w:ascii="Arial" w:hAnsi="Arial" w:eastAsia="Arial"/>
                    <w:b w:val="0"/>
                    <w:color w:val="243238"/>
                    <w:sz w:val="16"/>
                  </w:rPr>
                  <w:t>&lt;company.registered_address&gt;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sdt>
              <w:sdtPr>
                <w:tag w:val="icp:field:company.phone"/>
                <w:alias w:val="company.phone"/>
              </w:sdtPr>
              <w:sdtContent>
                <w:r>
                  <w:rPr>
                    <w:rFonts w:ascii="Arial" w:hAnsi="Arial" w:eastAsia="Arial"/>
                    <w:b w:val="0"/>
                    <w:color w:val="243238"/>
                    <w:sz w:val="16"/>
                  </w:rPr>
                  <w:t>&lt;company.phone&gt;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sdt>
              <w:sdtPr>
                <w:tag w:val="icp:field:company.email"/>
                <w:alias w:val="company.email"/>
              </w:sdtPr>
              <w:sdtContent>
                <w:r>
                  <w:rPr>
                    <w:rFonts w:ascii="Arial" w:hAnsi="Arial" w:eastAsia="Arial"/>
                    <w:b w:val="0"/>
                    <w:color w:val="243238"/>
                    <w:sz w:val="16"/>
                  </w:rPr>
                  <w:t>&lt;company.email&gt;</w:t>
                </w:r>
              </w:sdtContent>
            </w:sdt>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sdt>
              <w:sdtPr>
                <w:tag w:val="icp:field:client.contract_name"/>
                <w:alias w:val="client.contract_name"/>
              </w:sdtPr>
              <w:sdtContent>
                <w:r>
                  <w:rPr>
                    <w:rFonts w:ascii="Arial" w:hAnsi="Arial" w:eastAsia="Arial"/>
                    <w:b w:val="0"/>
                    <w:color w:val="243238"/>
                    <w:sz w:val="16"/>
                  </w:rPr>
                  <w:t>&lt;client.contract_name&gt;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sdt>
              <w:sdtPr>
                <w:tag w:val="icp:field:client.postal_address"/>
                <w:alias w:val="client.postal_address"/>
              </w:sdtPr>
              <w:sdtContent>
                <w:r>
                  <w:rPr>
                    <w:rFonts w:ascii="Arial" w:hAnsi="Arial" w:eastAsia="Arial"/>
                    <w:b w:val="0"/>
                    <w:color w:val="243238"/>
                    <w:sz w:val="16"/>
                  </w:rPr>
                  <w:t>&lt;client.postal_address&gt;</w:t>
                </w:r>
              </w:sdtContent>
            </w:sdt>
          </w:p>
        </w:tc>
      </w:tr>
    </w:tbl>
    <w:sdt>
      <w:sdtPr>
        <w:tag w:val="icp:block:BLOCK_CLIENT_ORGANIZATION"/>
        <w:alias w:val="BLOCK_CLIENT_ORGANIZATION"/>
      </w:sdtPr>
      <w:sdtContent>
        <w:p>
          <w:pPr>
            <w:pStyle w:val="Small"/>
          </w:pPr>
          <w:r>
            <w:rPr>
              <w:rFonts w:ascii="Arial" w:hAnsi="Arial" w:eastAsia="Arial"/>
              <w:color w:val="637078"/>
              <w:sz w:val="16"/>
            </w:rPr>
            <w:t xml:space="preserve">Forme juridique : </w:t>
          </w:r>
          <w:sdt>
            <w:sdtPr>
              <w:tag w:val="icp:field:client.legal_form"/>
              <w:alias w:val="client.legal_form"/>
            </w:sdtPr>
            <w:sdtContent>
              <w:r>
                <w:rPr>
                  <w:rFonts w:ascii="Arial" w:hAnsi="Arial" w:eastAsia="Arial"/>
                  <w:color w:val="637078"/>
                  <w:sz w:val="16"/>
                </w:rPr>
                <w:t>&lt;client.legal_form&gt;</w:t>
              </w:r>
            </w:sdtContent>
          </w:sdt>
          <w:r>
            <w:rPr>
              <w:rFonts w:ascii="Arial" w:hAnsi="Arial" w:eastAsia="Arial"/>
              <w:color w:val="637078"/>
              <w:sz w:val="16"/>
            </w:rPr>
            <w:t xml:space="preserve"> - SIRET : </w:t>
          </w:r>
          <w:sdt>
            <w:sdtPr>
              <w:tag w:val="icp:field:client.siret"/>
              <w:alias w:val="client.siret"/>
            </w:sdtPr>
            <w:sdtContent>
              <w:r>
                <w:rPr>
                  <w:rFonts w:ascii="Arial" w:hAnsi="Arial" w:eastAsia="Arial"/>
                  <w:color w:val="637078"/>
                  <w:sz w:val="16"/>
                </w:rPr>
                <w:t>&lt;client.siret&gt;</w:t>
              </w:r>
            </w:sdtContent>
          </w:sdt>
          <w:r>
            <w:rPr>
              <w:rFonts w:ascii="Arial" w:hAnsi="Arial" w:eastAsia="Arial"/>
              <w:color w:val="637078"/>
              <w:sz w:val="16"/>
            </w:rPr>
            <w:t xml:space="preserve"> - Représentant : </w:t>
          </w:r>
          <w:sdt>
            <w:sdtPr>
              <w:tag w:val="icp:field:client.representative_summary"/>
              <w:alias w:val="client.representative_summary"/>
            </w:sdtPr>
            <w:sdtContent>
              <w:r>
                <w:rPr>
                  <w:rFonts w:ascii="Arial" w:hAnsi="Arial" w:eastAsia="Arial"/>
                  <w:color w:val="637078"/>
                  <w:sz w:val="16"/>
                </w:rPr>
                <w:t>&lt;client.representative_summary&gt;</w:t>
              </w:r>
            </w:sdtContent>
          </w:sdt>
          <w:r>
            <w:rPr>
              <w:rFonts w:ascii="Arial" w:hAnsi="Arial" w:eastAsia="Arial"/>
              <w:color w:val="637078"/>
              <w:sz w:val="16"/>
            </w:rPr>
            <w:t>.</w:t>
          </w:r>
        </w:p>
      </w:sdtContent>
    </w:sdt>
    <w:sdt>
      <w:sdtPr>
        <w:tag w:val="icp:block:BLOCK_BILLING_ADDRESS_DIFFERENT"/>
        <w:alias w:val="BLOCK_BILLING_ADDRESS_DIFFERENT"/>
      </w:sdtPr>
      <w:sdtContent>
        <w:p>
          <w:pPr>
            <w:pStyle w:val="Small"/>
          </w:pPr>
          <w:r>
            <w:rPr>
              <w:rFonts w:ascii="Arial" w:hAnsi="Arial" w:eastAsia="Arial"/>
              <w:color w:val="637078"/>
              <w:sz w:val="16"/>
            </w:rPr>
            <w:t xml:space="preserve">Adresse de facturation : </w:t>
          </w:r>
          <w:sdt>
            <w:sdtPr>
              <w:tag w:val="icp:field:client.billing_address"/>
              <w:alias w:val="client.billing_address"/>
            </w:sdtPr>
            <w:sdtContent>
              <w:r>
                <w:rPr>
                  <w:rFonts w:ascii="Arial" w:hAnsi="Arial" w:eastAsia="Arial"/>
                  <w:color w:val="637078"/>
                  <w:sz w:val="16"/>
                </w:rPr>
                <w:t>&lt;client.billing_address&gt;</w:t>
              </w:r>
            </w:sdtContent>
          </w:sdt>
          <w:r>
            <w:rPr>
              <w:rFonts w:ascii="Arial" w:hAnsi="Arial" w:eastAsia="Arial"/>
              <w:color w:val="637078"/>
              <w:sz w:val="16"/>
            </w:rPr>
            <w:t>.</w:t>
          </w:r>
        </w:p>
      </w:sdtContent>
    </w:sdt>
    <w:sdt>
      <w:sdtPr>
        <w:tag w:val="icp:block:BLOCK_CLIENT_CONSUMER"/>
        <w:alias w:val="BLOCK_CLIENT_CONSUMER"/>
      </w:sdtPr>
      <w:sdtContent>
        <w:p>
          <w:pPr>
            <w:pStyle w:val="Small"/>
          </w:pPr>
          <w:r>
            <w:rPr>
              <w:rFonts w:ascii="Arial" w:hAnsi="Arial" w:eastAsia="Arial"/>
              <w:color w:val="637078"/>
              <w:sz w:val="16"/>
            </w:rPr>
            <w:t xml:space="preserve">Régime contractuel confirmé : </w:t>
          </w:r>
          <w:sdt>
            <w:sdtPr>
              <w:tag w:val="icp:field:client.regime_label"/>
              <w:alias w:val="client.regime_label"/>
            </w:sdtPr>
            <w:sdtContent>
              <w:r>
                <w:rPr>
                  <w:rFonts w:ascii="Arial" w:hAnsi="Arial" w:eastAsia="Arial"/>
                  <w:color w:val="637078"/>
                  <w:sz w:val="16"/>
                </w:rPr>
                <w:t>&lt;client.regime_label&gt;</w:t>
              </w:r>
            </w:sdtContent>
          </w:sdt>
          <w:r>
            <w:rPr>
              <w:rFonts w:ascii="Arial" w:hAnsi="Arial" w:eastAsia="Arial"/>
              <w:color w:val="637078"/>
              <w:sz w:val="16"/>
            </w:rPr>
            <w:t>.</w:t>
          </w:r>
        </w:p>
      </w:sdtContent>
    </w:sdt>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sdt>
        <w:sdtPr>
          <w:tag w:val="icp:field:site.full_address"/>
          <w:alias w:val="site.full_address"/>
        </w:sdtPr>
        <w:sdtContent>
          <w:r>
            <w:rPr>
              <w:rFonts w:ascii="Arial" w:hAnsi="Arial" w:eastAsia="Arial"/>
              <w:color w:val="243238"/>
              <w:sz w:val="18"/>
            </w:rPr>
            <w:t>&lt;site.full_address&gt;</w:t>
          </w:r>
        </w:sdtContent>
      </w:sdt>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sdt>
        <w:sdtPr>
          <w:tag w:val="icp:field:contract.visits_per_year"/>
          <w:alias w:val="contract.visits_per_year"/>
        </w:sdtPr>
        <w:sdtContent>
          <w:r>
            <w:rPr>
              <w:rFonts w:ascii="Arial" w:hAnsi="Arial" w:eastAsia="Arial"/>
              <w:color w:val="243238"/>
              <w:sz w:val="18"/>
            </w:rPr>
            <w:t>&lt;contract.visits_per_year&gt;</w:t>
          </w:r>
        </w:sdtContent>
      </w:sdt>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sdt>
      <w:sdtPr>
        <w:tag w:val="icp:block:BLOCK_INCLUDED_OPTIONS"/>
        <w:alias w:val="BLOCK_INCLUDED_OPTIONS"/>
      </w:sdtPr>
      <w:sdtContent>
        <w:p>
          <w:r>
            <w:rPr>
              <w:rFonts w:ascii="Arial" w:hAnsi="Arial" w:eastAsia="Arial"/>
              <w:color w:val="243238"/>
              <w:sz w:val="18"/>
            </w:rPr>
            <w:t xml:space="preserve">Prestations ou options supplémentaires incluses : </w:t>
          </w:r>
          <w:sdt>
            <w:sdtPr>
              <w:tag w:val="icp:field:service.included_options_summary"/>
              <w:alias w:val="service.included_options_summary"/>
            </w:sdtPr>
            <w:sdtContent>
              <w:r>
                <w:rPr>
                  <w:rFonts w:ascii="Arial" w:hAnsi="Arial" w:eastAsia="Arial"/>
                  <w:color w:val="243238"/>
                  <w:sz w:val="18"/>
                </w:rPr>
                <w:t>&lt;service.included_options_summary&gt;</w:t>
              </w:r>
            </w:sdtContent>
          </w:sdt>
          <w:r>
            <w:rPr>
              <w:rFonts w:ascii="Arial" w:hAnsi="Arial" w:eastAsia="Arial"/>
              <w:color w:val="243238"/>
              <w:sz w:val="18"/>
            </w:rPr>
            <w:t>.</w:t>
          </w:r>
        </w:p>
      </w:sdtContent>
    </w:sdt>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sdt>
      <w:sdtPr>
        <w:tag w:val="icp:block:BLOCK_ADDITIONAL_EXCLUSIONS"/>
        <w:alias w:val="BLOCK_ADDITIONAL_EXCLUSIONS"/>
      </w:sdtPr>
      <w:sdtContent>
        <w:p>
          <w:r>
            <w:rPr>
              <w:rFonts w:ascii="Arial" w:hAnsi="Arial" w:eastAsia="Arial"/>
              <w:color w:val="243238"/>
              <w:sz w:val="18"/>
            </w:rPr>
            <w:t xml:space="preserve">Exclusions complémentaires : </w:t>
          </w:r>
          <w:sdt>
            <w:sdtPr>
              <w:tag w:val="icp:field:service.additional_exclusions"/>
              <w:alias w:val="service.additional_exclusions"/>
            </w:sdtPr>
            <w:sdtContent>
              <w:r>
                <w:rPr>
                  <w:rFonts w:ascii="Arial" w:hAnsi="Arial" w:eastAsia="Arial"/>
                  <w:color w:val="243238"/>
                  <w:sz w:val="18"/>
                </w:rPr>
                <w:t>&lt;service.additional_exclusions&gt;</w:t>
              </w:r>
            </w:sdtContent>
          </w:sdt>
          <w:r>
            <w:rPr>
              <w:rFonts w:ascii="Arial" w:hAnsi="Arial" w:eastAsia="Arial"/>
              <w:color w:val="243238"/>
              <w:sz w:val="18"/>
            </w:rPr>
            <w:t>.</w:t>
          </w:r>
        </w:p>
      </w:sdtContent>
    </w:sdt>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sdt>
        <w:sdtPr>
          <w:tag w:val="icp:field:service.included_area"/>
          <w:alias w:val="service.included_area"/>
        </w:sdtPr>
        <w:sdtContent>
          <w:r>
            <w:rPr>
              <w:rFonts w:ascii="Arial" w:hAnsi="Arial" w:eastAsia="Arial"/>
              <w:color w:val="243238"/>
              <w:sz w:val="18"/>
            </w:rPr>
            <w:t>&lt;service.included_area&gt;</w:t>
          </w:r>
        </w:sdtContent>
      </w:sdt>
      <w:r>
        <w:rPr>
          <w:rFonts w:ascii="Arial" w:hAnsi="Arial" w:eastAsia="Arial"/>
          <w:color w:val="243238"/>
          <w:sz w:val="18"/>
        </w:rPr>
        <w:t xml:space="preserve">. Horaires habituels : </w:t>
      </w:r>
      <w:sdt>
        <w:sdtPr>
          <w:tag w:val="icp:field:service.business_hours"/>
          <w:alias w:val="service.business_hours"/>
        </w:sdtPr>
        <w:sdtContent>
          <w:r>
            <w:rPr>
              <w:rFonts w:ascii="Arial" w:hAnsi="Arial" w:eastAsia="Arial"/>
              <w:color w:val="243238"/>
              <w:sz w:val="18"/>
            </w:rPr>
            <w:t>&lt;service.business_hours&gt;</w:t>
          </w:r>
        </w:sdtContent>
      </w:sdt>
      <w:r>
        <w:rPr>
          <w:rFonts w:ascii="Arial" w:hAnsi="Arial" w:eastAsia="Arial"/>
          <w:color w:val="243238"/>
          <w:sz w:val="18"/>
        </w:rPr>
        <w:t>.</w:t>
      </w:r>
    </w:p>
    <w:p>
      <w:r>
        <w:rPr>
          <w:rFonts w:ascii="Arial" w:hAnsi="Arial" w:eastAsia="Arial"/>
          <w:color w:val="243238"/>
          <w:sz w:val="18"/>
        </w:rPr>
        <w:t xml:space="preserve">Déplacements : </w:t>
      </w:r>
      <w:sdt>
        <w:sdtPr>
          <w:tag w:val="icp:field:service.travel_summary"/>
          <w:alias w:val="service.travel_summary"/>
        </w:sdtPr>
        <w:sdtContent>
          <w:r>
            <w:rPr>
              <w:rFonts w:ascii="Arial" w:hAnsi="Arial" w:eastAsia="Arial"/>
              <w:color w:val="243238"/>
              <w:sz w:val="18"/>
            </w:rPr>
            <w:t>&lt;service.travel_summary&gt;</w:t>
          </w:r>
        </w:sdtContent>
      </w:sdt>
      <w:r>
        <w:rPr>
          <w:rFonts w:ascii="Arial" w:hAnsi="Arial" w:eastAsia="Arial"/>
          <w:color w:val="243238"/>
          <w:sz w:val="18"/>
        </w:rPr>
        <w:t xml:space="preserve">. Dépannage prioritaire : </w:t>
      </w:r>
      <w:sdt>
        <w:sdtPr>
          <w:tag w:val="icp:field:service.priority_breakdown_label"/>
          <w:alias w:val="service.priority_breakdown_label"/>
        </w:sdtPr>
        <w:sdtContent>
          <w:r>
            <w:rPr>
              <w:rFonts w:ascii="Arial" w:hAnsi="Arial" w:eastAsia="Arial"/>
              <w:color w:val="243238"/>
              <w:sz w:val="18"/>
            </w:rPr>
            <w:t>&lt;service.priority_breakdown_label&gt;</w:t>
          </w:r>
        </w:sdtContent>
      </w:sdt>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sdt>
      <w:sdtPr>
        <w:tag w:val="icp:block:BLOCK_MISSED_APPOINTMENT_FEE"/>
        <w:alias w:val="BLOCK_MISSED_APPOINTMENT_FEE"/>
      </w:sdtPr>
      <w:sdtContent>
        <w:p>
          <w:r>
            <w:rPr>
              <w:rFonts w:ascii="Arial" w:hAnsi="Arial" w:eastAsia="Arial"/>
              <w:color w:val="243238"/>
              <w:sz w:val="18"/>
            </w:rPr>
            <w:t xml:space="preserve">Lorsque les conditions prévues sont réunies, les frais de rendez-vous non réalisable sont : </w:t>
          </w:r>
          <w:sdt>
            <w:sdtPr>
              <w:tag w:val="icp:field:pricing.missed_appointment_fee_label"/>
              <w:alias w:val="pricing.missed_appointment_fee_label"/>
            </w:sdtPr>
            <w:sdtContent>
              <w:r>
                <w:rPr>
                  <w:rFonts w:ascii="Arial" w:hAnsi="Arial" w:eastAsia="Arial"/>
                  <w:color w:val="243238"/>
                  <w:sz w:val="18"/>
                </w:rPr>
                <w:t>&lt;pricing.missed_appointment_fee_label&gt;</w:t>
              </w:r>
            </w:sdtContent>
          </w:sdt>
          <w:r>
            <w:rPr>
              <w:rFonts w:ascii="Arial" w:hAnsi="Arial" w:eastAsia="Arial"/>
              <w:color w:val="243238"/>
              <w:sz w:val="18"/>
            </w:rPr>
            <w:t>.</w:t>
          </w:r>
        </w:p>
      </w:sdtContent>
    </w:sdt>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br/>
        <w:t xml:space="preserve">Le prix du contrat est fixé à </w:t>
      </w:r>
      <w:sdt>
        <w:sdtPr>
          <w:tag w:val="icp:field:pricing.annual_ht"/>
          <w:alias w:val="pricing.annual_ht"/>
        </w:sdtPr>
        <w:sdtContent>
          <w:r>
            <w:rPr>
              <w:rFonts w:ascii="Arial" w:hAnsi="Arial" w:eastAsia="Arial"/>
              <w:color w:val="243238"/>
              <w:sz w:val="18"/>
            </w:rPr>
            <w:t>&lt;pricing.annual_ht&gt;</w:t>
          </w:r>
        </w:sdtContent>
      </w:sdt>
      <w:r>
        <w:rPr>
          <w:rFonts w:ascii="Arial" w:hAnsi="Arial" w:eastAsia="Arial"/>
          <w:color w:val="243238"/>
          <w:sz w:val="18"/>
        </w:rPr>
        <w:t xml:space="preserve"> € HT, TVA </w:t>
      </w:r>
      <w:sdt>
        <w:sdtPr>
          <w:tag w:val="icp:field:pricing.vat_rate"/>
          <w:alias w:val="pricing.vat_rate"/>
        </w:sdtPr>
        <w:sdtContent>
          <w:r>
            <w:rPr>
              <w:rFonts w:ascii="Arial" w:hAnsi="Arial" w:eastAsia="Arial"/>
              <w:color w:val="243238"/>
              <w:sz w:val="18"/>
            </w:rPr>
            <w:t>&lt;pricing.vat_rate&gt;</w:t>
          </w:r>
        </w:sdtContent>
      </w:sdt>
      <w:r>
        <w:rPr>
          <w:rFonts w:ascii="Arial" w:hAnsi="Arial" w:eastAsia="Arial"/>
          <w:color w:val="243238"/>
          <w:sz w:val="18"/>
        </w:rPr>
        <w:t xml:space="preserve"> %, soit un montant de TVA de </w:t>
      </w:r>
      <w:sdt>
        <w:sdtPr>
          <w:tag w:val="icp:field:pricing.vat_amount"/>
          <w:alias w:val="pricing.vat_amount"/>
        </w:sdtPr>
        <w:sdtContent>
          <w:r>
            <w:rPr>
              <w:rFonts w:ascii="Arial" w:hAnsi="Arial" w:eastAsia="Arial"/>
              <w:color w:val="243238"/>
              <w:sz w:val="18"/>
            </w:rPr>
            <w:t>&lt;pricing.vat_amount&gt;</w:t>
          </w:r>
        </w:sdtContent>
      </w:sdt>
      <w:r>
        <w:rPr>
          <w:rFonts w:ascii="Arial" w:hAnsi="Arial" w:eastAsia="Arial"/>
          <w:color w:val="243238"/>
          <w:sz w:val="18"/>
        </w:rPr>
        <w:t xml:space="preserve"> € et un prix annuel de </w:t>
      </w:r>
      <w:sdt>
        <w:sdtPr>
          <w:tag w:val="icp:field:pricing.annual_ttc"/>
          <w:alias w:val="pricing.annual_ttc"/>
        </w:sdtPr>
        <w:sdtContent>
          <w:r>
            <w:rPr>
              <w:rFonts w:ascii="Arial" w:hAnsi="Arial" w:eastAsia="Arial"/>
              <w:color w:val="243238"/>
              <w:sz w:val="18"/>
            </w:rPr>
            <w:t>&lt;pricing.annual_ttc&gt;</w:t>
          </w:r>
        </w:sdtContent>
      </w:sdt>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sdt>
        <w:sdtPr>
          <w:tag w:val="icp:field:pricing.payment_terms_label"/>
          <w:alias w:val="pricing.payment_terms_label"/>
        </w:sdtPr>
        <w:sdtContent>
          <w:r>
            <w:rPr>
              <w:rFonts w:ascii="Arial" w:hAnsi="Arial" w:eastAsia="Arial"/>
              <w:color w:val="243238"/>
              <w:sz w:val="18"/>
            </w:rPr>
            <w:t>&lt;pricing.payment_terms_label&gt;</w:t>
          </w:r>
        </w:sdtContent>
      </w:sdt>
      <w:r>
        <w:rPr>
          <w:rFonts w:ascii="Arial" w:hAnsi="Arial" w:eastAsia="Arial"/>
          <w:color w:val="243238"/>
          <w:sz w:val="18"/>
        </w:rPr>
        <w:t xml:space="preserve">. Moyens de paiement acceptés : </w:t>
      </w:r>
      <w:sdt>
        <w:sdtPr>
          <w:tag w:val="icp:field:pricing.payment_methods_label"/>
          <w:alias w:val="pricing.payment_methods_label"/>
        </w:sdtPr>
        <w:sdtContent>
          <w:r>
            <w:rPr>
              <w:rFonts w:ascii="Arial" w:hAnsi="Arial" w:eastAsia="Arial"/>
              <w:color w:val="243238"/>
              <w:sz w:val="18"/>
            </w:rPr>
            <w:t>&lt;pricing.payment_methods_label&gt;</w:t>
          </w:r>
        </w:sdtContent>
      </w:sdt>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sdt>
        <w:sdtPr>
          <w:tag w:val="icp:field:contract.start_date"/>
          <w:alias w:val="contract.start_date"/>
        </w:sdtPr>
        <w:sdtContent>
          <w:r>
            <w:rPr>
              <w:rFonts w:ascii="Arial" w:hAnsi="Arial" w:eastAsia="Arial"/>
              <w:color w:val="243238"/>
              <w:sz w:val="18"/>
            </w:rPr>
            <w:t>&lt;contract.start_date&gt;</w:t>
          </w:r>
        </w:sdtContent>
      </w:sdt>
      <w:r>
        <w:rPr>
          <w:rFonts w:ascii="Arial" w:hAnsi="Arial" w:eastAsia="Arial"/>
          <w:color w:val="243238"/>
          <w:sz w:val="18"/>
        </w:rPr>
        <w:t xml:space="preserve"> et sa période initiale prend fin le </w:t>
      </w:r>
      <w:sdt>
        <w:sdtPr>
          <w:tag w:val="icp:field:contract.initial_end_date"/>
          <w:alias w:val="contract.initial_end_date"/>
        </w:sdtPr>
        <w:sdtContent>
          <w:r>
            <w:rPr>
              <w:rFonts w:ascii="Arial" w:hAnsi="Arial" w:eastAsia="Arial"/>
              <w:color w:val="243238"/>
              <w:sz w:val="18"/>
            </w:rPr>
            <w:t>&lt;contract.initial_end_date&gt;</w:t>
          </w:r>
        </w:sdtContent>
      </w:sdt>
      <w:r>
        <w:rPr>
          <w:rFonts w:ascii="Arial" w:hAnsi="Arial" w:eastAsia="Arial"/>
          <w:color w:val="243238"/>
          <w:sz w:val="18"/>
        </w:rPr>
        <w:t>.</w:t>
      </w:r>
    </w:p>
    <w:sdt>
      <w:sdtPr>
        <w:tag w:val="icp:block:BLOCK_RENEWAL_NONE"/>
        <w:alias w:val="BLOCK_RENEWAL_NONE"/>
      </w:sdtPr>
      <w:sdtContent>
        <w:p>
          <w:r>
            <w:rPr>
              <w:rFonts w:ascii="Arial" w:hAnsi="Arial" w:eastAsia="Arial"/>
              <w:color w:val="243238"/>
              <w:sz w:val="18"/>
            </w:rPr>
            <w:t>Le contrat prend fin à l'échéance initiale indiquée ci-dessus, sauf conclusion d'un nouvel accord entre les Parties.</w:t>
          </w:r>
        </w:p>
      </w:sdtContent>
    </w:sdt>
    <w:sdt>
      <w:sdtPr>
        <w:tag w:val="icp:block:BLOCK_RENEWAL_MANUAL"/>
        <w:alias w:val="BLOCK_RENEWAL_MANUAL"/>
      </w:sdtPr>
      <w:sdtContent>
        <w:p>
          <w:r>
            <w:rPr>
              <w:rFonts w:ascii="Arial" w:hAnsi="Arial" w:eastAsia="Arial"/>
              <w:color w:val="243238"/>
              <w:sz w:val="18"/>
            </w:rPr>
            <w:t xml:space="preserve">Le contrat n'est pas reconduit automatiquement. Son renouvellement nécessite un accord exprès des Parties pour une nouvelle période de </w:t>
          </w:r>
          <w:sdt>
            <w:sdtPr>
              <w:tag w:val="icp:field:contract.renewal_period_label"/>
              <w:alias w:val="contract.renewal_period_label"/>
            </w:sdtPr>
            <w:sdtContent>
              <w:r>
                <w:rPr>
                  <w:rFonts w:ascii="Arial" w:hAnsi="Arial" w:eastAsia="Arial"/>
                  <w:color w:val="243238"/>
                  <w:sz w:val="18"/>
                </w:rPr>
                <w:t>&lt;contract.renewal_period_label&gt;</w:t>
              </w:r>
            </w:sdtContent>
          </w:sdt>
          <w:r>
            <w:rPr>
              <w:rFonts w:ascii="Arial" w:hAnsi="Arial" w:eastAsia="Arial"/>
              <w:color w:val="243238"/>
              <w:sz w:val="18"/>
            </w:rPr>
            <w:t xml:space="preserve">. Prix au renouvellement : </w:t>
          </w:r>
          <w:sdt>
            <w:sdtPr>
              <w:tag w:val="icp:field:pricing.renewal_price_rule_label"/>
              <w:alias w:val="pricing.renewal_price_rule_label"/>
            </w:sdtPr>
            <w:sdtContent>
              <w:r>
                <w:rPr>
                  <w:rFonts w:ascii="Arial" w:hAnsi="Arial" w:eastAsia="Arial"/>
                  <w:color w:val="243238"/>
                  <w:sz w:val="18"/>
                </w:rPr>
                <w:t>&lt;pricing.renewal_price_rule_label&gt;</w:t>
              </w:r>
            </w:sdtContent>
          </w:sdt>
          <w:r>
            <w:rPr>
              <w:rFonts w:ascii="Arial" w:hAnsi="Arial" w:eastAsia="Arial"/>
              <w:color w:val="243238"/>
              <w:sz w:val="18"/>
            </w:rPr>
            <w:t>.</w:t>
          </w:r>
        </w:p>
      </w:sdtContent>
    </w:sdt>
    <w:sdt>
      <w:sdtPr>
        <w:tag w:val="icp:block:BLOCK_RENEWAL_TACIT"/>
        <w:alias w:val="BLOCK_RENEWAL_TACIT"/>
      </w:sdtPr>
      <w:sdtContent>
        <w:p>
          <w:r>
            <w:rPr>
              <w:rFonts w:ascii="Arial" w:hAnsi="Arial" w:eastAsia="Arial"/>
              <w:color w:val="243238"/>
              <w:sz w:val="18"/>
            </w:rPr>
            <w:t xml:space="preserve">À l'issue de la période initiale, le contrat est reconduit tacitement pour des périodes successives de </w:t>
          </w:r>
          <w:sdt>
            <w:sdtPr>
              <w:tag w:val="icp:field:contract.renewal_period_label"/>
              <w:alias w:val="contract.renewal_period_label"/>
            </w:sdtPr>
            <w:sdtContent>
              <w:r>
                <w:rPr>
                  <w:rFonts w:ascii="Arial" w:hAnsi="Arial" w:eastAsia="Arial"/>
                  <w:color w:val="243238"/>
                  <w:sz w:val="18"/>
                </w:rPr>
                <w:t>&lt;contract.renewal_period_label&gt;</w:t>
              </w:r>
            </w:sdtContent>
          </w:sdt>
          <w:r>
            <w:rPr>
              <w:rFonts w:ascii="Arial" w:hAnsi="Arial" w:eastAsia="Arial"/>
              <w:color w:val="243238"/>
              <w:sz w:val="18"/>
            </w:rPr>
            <w:t xml:space="preserve">, sauf notification de non-reconduction adressée selon les modalités suivantes : </w:t>
          </w:r>
          <w:sdt>
            <w:sdtPr>
              <w:tag w:val="icp:field:contract.non_renewal_notice_channels_label"/>
              <w:alias w:val="contract.non_renewal_notice_channels_label"/>
            </w:sdtPr>
            <w:sdtContent>
              <w:r>
                <w:rPr>
                  <w:rFonts w:ascii="Arial" w:hAnsi="Arial" w:eastAsia="Arial"/>
                  <w:color w:val="243238"/>
                  <w:sz w:val="18"/>
                </w:rPr>
                <w:t>&lt;contract.non_renewal_notice_channels_label&gt;</w:t>
              </w:r>
            </w:sdtContent>
          </w:sdt>
          <w:r>
            <w:rPr>
              <w:rFonts w:ascii="Arial" w:hAnsi="Arial" w:eastAsia="Arial"/>
              <w:color w:val="243238"/>
              <w:sz w:val="18"/>
            </w:rPr>
            <w:t xml:space="preserve">, dans le délai contractuel suivant : </w:t>
          </w:r>
          <w:sdt>
            <w:sdtPr>
              <w:tag w:val="icp:field:contract.non_renewal_notice_label"/>
              <w:alias w:val="contract.non_renewal_notice_label"/>
            </w:sdtPr>
            <w:sdtContent>
              <w:r>
                <w:rPr>
                  <w:rFonts w:ascii="Arial" w:hAnsi="Arial" w:eastAsia="Arial"/>
                  <w:color w:val="243238"/>
                  <w:sz w:val="18"/>
                </w:rPr>
                <w:t>&lt;contract.non_renewal_notice_label&gt;</w:t>
              </w:r>
            </w:sdtContent>
          </w:sdt>
          <w:r>
            <w:rPr>
              <w:rFonts w:ascii="Arial" w:hAnsi="Arial" w:eastAsia="Arial"/>
              <w:color w:val="243238"/>
              <w:sz w:val="18"/>
            </w:rPr>
            <w:t xml:space="preserve">. Prix au renouvellement : </w:t>
          </w:r>
          <w:sdt>
            <w:sdtPr>
              <w:tag w:val="icp:field:pricing.renewal_price_rule_label"/>
              <w:alias w:val="pricing.renewal_price_rule_label"/>
            </w:sdtPr>
            <w:sdtContent>
              <w:r>
                <w:rPr>
                  <w:rFonts w:ascii="Arial" w:hAnsi="Arial" w:eastAsia="Arial"/>
                  <w:color w:val="243238"/>
                  <w:sz w:val="18"/>
                </w:rPr>
                <w:t>&lt;pricing.renewal_price_rule_label&gt;</w:t>
              </w:r>
            </w:sdtContent>
          </w:sdt>
          <w:r>
            <w:rPr>
              <w:rFonts w:ascii="Arial" w:hAnsi="Arial" w:eastAsia="Arial"/>
              <w:color w:val="243238"/>
              <w:sz w:val="18"/>
            </w:rPr>
            <w:t>.</w:t>
          </w:r>
        </w:p>
        <w:p>
          <w:r>
            <w:rPr>
              <w:rFonts w:ascii="Arial" w:hAnsi="Arial" w:eastAsia="Arial"/>
              <w:color w:val="243238"/>
              <w:sz w:val="18"/>
            </w:rPr>
            <w:t>Lorsque les dispositions protectrices relatives à l'information préalable à la reconduction sont applicables au contrat, le Prestataire fournit l'information requise dans les formes et délais prévus par les textes applicables.</w:t>
          </w:r>
        </w:p>
      </w:sdtContent>
    </w:sdt>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br/>
        <w:t xml:space="preserve">Chaque Partie peut mettre fin au contrat dans les cas et selon les modalités prévus par la loi et le présent contrat. En cas de manquement grave, la résiliation peut intervenir après mise en demeure restée sans effet pendant </w:t>
      </w:r>
      <w:sdt>
        <w:sdtPr>
          <w:tag w:val="icp:field:contract.breach_cure_period_days"/>
          <w:alias w:val="contract.breach_cure_period_days"/>
        </w:sdtPr>
        <w:sdtContent>
          <w:r>
            <w:rPr>
              <w:rFonts w:ascii="Arial" w:hAnsi="Arial" w:eastAsia="Arial"/>
              <w:color w:val="243238"/>
              <w:sz w:val="18"/>
            </w:rPr>
            <w:t>&lt;contract.breach_cure_period_days&gt;</w:t>
          </w:r>
        </w:sdtContent>
      </w:sdt>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sdt>
        <w:sdtPr>
          <w:tag w:val="icp:field:service.refrigerant_handling_summary"/>
          <w:alias w:val="service.refrigerant_handling_summary"/>
        </w:sdtPr>
        <w:sdtContent>
          <w:r>
            <w:rPr>
              <w:rFonts w:ascii="Arial" w:hAnsi="Arial" w:eastAsia="Arial"/>
              <w:color w:val="243238"/>
              <w:sz w:val="18"/>
            </w:rPr>
            <w:t>&lt;service.refrigerant_handling_summary&gt;</w:t>
          </w:r>
        </w:sdtContent>
      </w:sdt>
    </w:p>
    <w:sdt>
      <w:sdtPr>
        <w:tag w:val="icp:block:BLOCK_REFRIGERANT_IN_HOUSE"/>
        <w:alias w:val="BLOCK_REFRIGERANT_IN_HOUSE"/>
      </w:sdtPr>
      <w:sdtContent>
        <w:p>
          <w:r>
            <w:rPr>
              <w:rFonts w:ascii="Arial" w:hAnsi="Arial" w:eastAsia="Arial"/>
              <w:color w:val="243238"/>
              <w:sz w:val="18"/>
            </w:rPr>
            <w:t xml:space="preserve">Lorsque le périmètre contractuel prévoit une manipulation de fluides frigorigènes par le Prestataire, celle-ci est réalisée uniquement dans la limite des capacités et habilitations détenues. Référence de capacité : </w:t>
          </w:r>
          <w:sdt>
            <w:sdtPr>
              <w:tag w:val="icp:field:company.refrigerant_capacity_summary"/>
              <w:alias w:val="company.refrigerant_capacity_summary"/>
            </w:sdtPr>
            <w:sdtContent>
              <w:r>
                <w:rPr>
                  <w:rFonts w:ascii="Arial" w:hAnsi="Arial" w:eastAsia="Arial"/>
                  <w:color w:val="243238"/>
                  <w:sz w:val="18"/>
                </w:rPr>
                <w:t>&lt;company.refrigerant_capacity_summary&gt;</w:t>
              </w:r>
            </w:sdtContent>
          </w:sdt>
          <w:r>
            <w:rPr>
              <w:rFonts w:ascii="Arial" w:hAnsi="Arial" w:eastAsia="Arial"/>
              <w:color w:val="243238"/>
              <w:sz w:val="18"/>
            </w:rPr>
            <w:t>.</w:t>
          </w:r>
        </w:p>
      </w:sdtContent>
    </w:sdt>
    <w:sdt>
      <w:sdtPr>
        <w:tag w:val="icp:block:BLOCK_REFRIGERANT_PARTNER"/>
        <w:alias w:val="BLOCK_REFRIGERANT_PARTNER"/>
      </w:sdtPr>
      <w:sdtContent>
        <w:p>
          <w:r>
            <w:rPr>
              <w:rFonts w:ascii="Arial" w:hAnsi="Arial" w:eastAsia="Arial"/>
              <w:color w:val="243238"/>
              <w:sz w:val="18"/>
            </w:rPr>
            <w:t xml:space="preserve">Les opérations nécessitant une manipulation de fluides frigorigènes sont confiées au partenaire identifié pour ce contrat : </w:t>
          </w:r>
          <w:sdt>
            <w:sdtPr>
              <w:tag w:val="icp:field:company.refrigerant_partner_name"/>
              <w:alias w:val="company.refrigerant_partner_name"/>
            </w:sdtPr>
            <w:sdtContent>
              <w:r>
                <w:rPr>
                  <w:rFonts w:ascii="Arial" w:hAnsi="Arial" w:eastAsia="Arial"/>
                  <w:color w:val="243238"/>
                  <w:sz w:val="18"/>
                </w:rPr>
                <w:t>&lt;company.refrigerant_partner_name&gt;</w:t>
              </w:r>
            </w:sdtContent>
          </w:sdt>
          <w:r>
            <w:rPr>
              <w:rFonts w:ascii="Arial" w:hAnsi="Arial" w:eastAsia="Arial"/>
              <w:color w:val="243238"/>
              <w:sz w:val="18"/>
            </w:rPr>
            <w:t>. Les prestations non incluses font l'objet d'un devis ou d'un accord complémentaire.</w:t>
          </w:r>
        </w:p>
      </w:sdtContent>
    </w:sdt>
    <w:sdt>
      <w:sdtPr>
        <w:tag w:val="icp:block:BLOCK_REFRIGERANT_EXCLUDED"/>
        <w:alias w:val="BLOCK_REFRIGERANT_EXCLUDED"/>
      </w:sdtPr>
      <w:sdtContent>
        <w:p>
          <w:r>
            <w:rPr>
              <w:rFonts w:ascii="Arial" w:hAnsi="Arial" w:eastAsia="Arial"/>
              <w:color w:val="243238"/>
              <w:sz w:val="18"/>
            </w:rPr>
            <w:t>Aucune manipulation de fluide frigorigène n'est incluse dans le forfait du présent contrat. Toute opération de ce type fait l'objet d'un traitement séparé par un intervenant habilité lorsque nécessaire.</w:t>
          </w:r>
        </w:p>
      </w:sdtContent>
    </w:sdt>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sdt>
      <w:sdtPr>
        <w:tag w:val="icp:block:BLOCK_OPTIONAL_COMPANY_FIELD|company.insurance_summary"/>
        <w:alias w:val="BLOCK_OPTIONAL_COMPANY_FIELD"/>
      </w:sdtPr>
      <w:sdtContent>
        <w:p>
          <w:r>
            <w:rPr>
              <w:rFonts w:ascii="Arial" w:hAnsi="Arial" w:eastAsia="Arial"/>
              <w:color w:val="243238"/>
              <w:sz w:val="18"/>
            </w:rPr>
            <w:t xml:space="preserve">Assurance responsabilité civile professionnelle : </w:t>
          </w:r>
          <w:sdt>
            <w:sdtPr>
              <w:tag w:val="icp:field:company.insurance_summary"/>
              <w:alias w:val="company.insurance_summary"/>
            </w:sdtPr>
            <w:sdtContent>
              <w:r>
                <w:rPr>
                  <w:rFonts w:ascii="Arial" w:hAnsi="Arial" w:eastAsia="Arial"/>
                  <w:color w:val="243238"/>
                  <w:sz w:val="18"/>
                </w:rPr>
                <w:t>&lt;company.insurance_summary&gt;</w:t>
              </w:r>
            </w:sdtContent>
          </w:sdt>
          <w:r>
            <w:rPr>
              <w:rFonts w:ascii="Arial" w:hAnsi="Arial" w:eastAsia="Arial"/>
              <w:color w:val="243238"/>
              <w:sz w:val="18"/>
            </w:rPr>
            <w:t>.</w:t>
          </w:r>
        </w:p>
      </w:sdtContent>
    </w:sdt>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sdt>
        <w:sdtPr>
          <w:tag w:val="icp:field:company.privacy_contact"/>
          <w:alias w:val="company.privacy_contact"/>
        </w:sdtPr>
        <w:sdtContent>
          <w:r>
            <w:rPr>
              <w:rFonts w:ascii="Arial" w:hAnsi="Arial" w:eastAsia="Arial"/>
              <w:color w:val="243238"/>
              <w:sz w:val="18"/>
            </w:rPr>
            <w:t>&lt;company.privacy_contact&gt;</w:t>
          </w:r>
        </w:sdtContent>
      </w:sdt>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sdt>
        <w:sdtPr>
          <w:tag w:val="icp:field:company.complaints_contact"/>
          <w:alias w:val="company.complaints_contact"/>
        </w:sdtPr>
        <w:sdtContent>
          <w:r>
            <w:rPr>
              <w:rFonts w:ascii="Arial" w:hAnsi="Arial" w:eastAsia="Arial"/>
              <w:color w:val="243238"/>
              <w:sz w:val="18"/>
            </w:rPr>
            <w:t>&lt;company.complaints_contact&gt;</w:t>
          </w:r>
        </w:sdtContent>
      </w:sdt>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consommateur</w:t>
      </w:r>
    </w:p>
    <w:sdt>
      <w:sdtPr>
        <w:tag w:val="icp:block:BLOCK_CLIENT_CONSUMER"/>
        <w:alias w:val="BLOCK_CLIENT_CONSUMER"/>
      </w:sdtPr>
      <w:sdtContent>
        <w:p>
          <w:r>
            <w:rPr>
              <w:rFonts w:ascii="Arial" w:hAnsi="Arial" w:eastAsia="Arial"/>
              <w:color w:val="243238"/>
              <w:sz w:val="18"/>
            </w:rPr>
            <w:t>Aucune stipulation du présent contrat ne prive le Client consommateur des droits impératifs qui lui sont applicables.</w:t>
          </w:r>
        </w:p>
        <w:p>
          <w:r>
            <w:rPr>
              <w:rFonts w:ascii="Arial" w:hAnsi="Arial" w:eastAsia="Arial"/>
              <w:color w:val="243238"/>
              <w:sz w:val="18"/>
            </w:rPr>
            <w:t xml:space="preserve">Après réclamation écrite préalable restée sans solution amiable, le Client consommateur peut saisir gratuitement le médiateur de la consommation dont relève le Prestataire : </w:t>
          </w:r>
          <w:sdt>
            <w:sdtPr>
              <w:tag w:val="icp:field:company.mediator_name"/>
              <w:alias w:val="company.mediator_name"/>
            </w:sdtPr>
            <w:sdtContent>
              <w:r>
                <w:rPr>
                  <w:rFonts w:ascii="Arial" w:hAnsi="Arial" w:eastAsia="Arial"/>
                  <w:color w:val="243238"/>
                  <w:sz w:val="18"/>
                </w:rPr>
                <w:t>&lt;company.mediator_name&gt;</w:t>
              </w:r>
            </w:sdtContent>
          </w:sdt>
          <w:r>
            <w:rPr>
              <w:rFonts w:ascii="Arial" w:hAnsi="Arial" w:eastAsia="Arial"/>
              <w:color w:val="243238"/>
              <w:sz w:val="18"/>
            </w:rPr>
            <w:t xml:space="preserve">, </w:t>
          </w:r>
          <w:sdt>
            <w:sdtPr>
              <w:tag w:val="icp:field:company.mediator_address"/>
              <w:alias w:val="company.mediator_address"/>
            </w:sdtPr>
            <w:sdtContent>
              <w:r>
                <w:rPr>
                  <w:rFonts w:ascii="Arial" w:hAnsi="Arial" w:eastAsia="Arial"/>
                  <w:color w:val="243238"/>
                  <w:sz w:val="18"/>
                </w:rPr>
                <w:t>&lt;company.mediator_address&gt;</w:t>
              </w:r>
            </w:sdtContent>
          </w:sdt>
          <w:r>
            <w:rPr>
              <w:rFonts w:ascii="Arial" w:hAnsi="Arial" w:eastAsia="Arial"/>
              <w:color w:val="243238"/>
              <w:sz w:val="18"/>
            </w:rPr>
            <w:t xml:space="preserve">, </w:t>
          </w:r>
          <w:sdt>
            <w:sdtPr>
              <w:tag w:val="icp:field:company.mediator_website"/>
              <w:alias w:val="company.mediator_website"/>
            </w:sdtPr>
            <w:sdtContent>
              <w:r>
                <w:rPr>
                  <w:rFonts w:ascii="Arial" w:hAnsi="Arial" w:eastAsia="Arial"/>
                  <w:color w:val="243238"/>
                  <w:sz w:val="18"/>
                </w:rPr>
                <w:t>&lt;company.mediator_website&gt;</w:t>
              </w:r>
            </w:sdtContent>
          </w:sdt>
          <w:r>
            <w:rPr>
              <w:rFonts w:ascii="Arial" w:hAnsi="Arial" w:eastAsia="Arial"/>
              <w:color w:val="243238"/>
              <w:sz w:val="18"/>
            </w:rPr>
            <w:t>.</w:t>
          </w:r>
        </w:p>
      </w:sdtContent>
    </w:sdt>
    <w:sdt>
      <w:sdtPr>
        <w:tag w:val="icp:block:BLOCK_WITHDRAWAL"/>
        <w:alias w:val="BLOCK_WITHDRAWAL"/>
      </w:sdtPr>
      <w:sdtContent>
        <w:p>
          <w:r>
            <w:rPr>
              <w:rFonts w:ascii="Arial" w:hAnsi="Arial" w:eastAsia="Arial"/>
              <w:color w:val="243238"/>
              <w:sz w:val="18"/>
            </w:rPr>
            <w:t>Lorsque le droit de rétractation est applicable au contexte de conclusion du contrat, le Client peut notifier sa décision dans le délai légal. Le formulaire figurant en annexe peut être utilisé, sans exclure toute autre déclaration non équivoque autorisée par les textes applicables.</w:t>
          </w:r>
        </w:p>
        <w:sdt>
          <w:sdtPr>
            <w:tag w:val="icp:block:BLOCK_EARLY_PERFORMANCE"/>
            <w:alias w:val="BLOCK_EARLY_PERFORMANCE"/>
          </w:sdtPr>
          <w:sdtContent>
            <w:p>
              <w:r>
                <w:rPr>
                  <w:rFonts w:ascii="Arial" w:hAnsi="Arial" w:eastAsia="Arial"/>
                  <w:color w:val="243238"/>
                  <w:sz w:val="18"/>
                </w:rPr>
                <w:t>Le Client demande expressément que l'exécution de la prestation puisse commencer avant la fin du délai de rétractation. En cas de rétractation après le début d'exécution demandé, le montant éventuellement dû au titre des prestations déjà exécutées est déterminé conformément aux règles applicables.</w:t>
              </w:r>
            </w:p>
          </w:sdtContent>
        </w:sdt>
      </w:sdtContent>
    </w:sdt>
    <w:sdt>
      <w:sdtPr>
        <w:tag w:val="icp:block:BLOCK_ELECTRONIC_TERMINATION"/>
        <w:alias w:val="BLOCK_ELECTRONIC_TERMINATION"/>
      </w:sdtPr>
      <w:sdtContent>
        <w:p>
          <w:r>
            <w:rPr>
              <w:rFonts w:ascii="Arial" w:hAnsi="Arial" w:eastAsia="Arial"/>
              <w:color w:val="243238"/>
              <w:sz w:val="18"/>
            </w:rPr>
            <w:t>Lorsque la version validée du contrat et son contexte imposent une possibilité de résiliation par voie électronique, le Prestataire met à disposition du Client la fonctionnalité prévue à cet effet selon les modalités applicables.</w:t>
          </w:r>
        </w:p>
      </w:sdtContent>
    </w:sdt>
    <w:sdt>
      <w:sdtPr>
        <w:tag w:val="icp:block:BLOCK_SPECIAL_TERMS"/>
        <w:alias w:val="BLOCK_SPECIAL_TERMS"/>
      </w:sdtPr>
      <w:sdtContent>
        <w:p>
          <w:pPr>
            <w:pStyle w:val="Heading1"/>
            <w:spacing w:before="200" w:after="140" w:line="300" w:lineRule="atLeast"/>
            <w:ind w:left="0" w:right="0" w:firstLine="0"/>
            <w:keepNext/>
          </w:pPr>
          <w:r>
            <w:rPr>
              <w:rFonts w:ascii="Arial" w:hAnsi="Arial" w:eastAsia="Arial"/>
              <w:b/>
              <w:color w:val="1F5C55"/>
              <w:sz w:val="24"/>
            </w:rPr>
            <w:t>Article 14 - Conditions particulières</w:t>
          </w:r>
        </w:p>
        <w:p>
          <w:r>
            <w:rPr>
              <w:rFonts w:ascii="Arial" w:hAnsi="Arial" w:eastAsia="Arial"/>
              <w:color w:val="243238"/>
              <w:sz w:val="18"/>
            </w:rPr>
            <w:t>Les conditions particulières suivantes complètent le présent contrat. En cas de contradiction, elles prévalent dans la limite des dispositions légales impératives :</w:t>
          </w:r>
        </w:p>
        <w:p>
          <w:sdt>
            <w:sdtPr>
              <w:tag w:val="icp:field:contract.special_terms"/>
              <w:alias w:val="contract.special_terms"/>
            </w:sdtPr>
            <w:sdtContent>
              <w:r>
                <w:rPr>
                  <w:rFonts w:ascii="Arial" w:hAnsi="Arial" w:eastAsia="Arial"/>
                  <w:sz w:val="18"/>
                </w:rPr>
                <w:t>&lt;contract.special_terms&gt;</w:t>
              </w:r>
            </w:sdtContent>
          </w:sdt>
        </w:p>
      </w:sdtContent>
    </w:sdt>
    <w:p>
      <w:pPr>
        <w:pStyle w:val="Heading1"/>
        <w:spacing w:before="200" w:after="140" w:line="300" w:lineRule="atLeast"/>
        <w:ind w:left="0" w:right="0" w:firstLine="0"/>
        <w:keepNext/>
      </w:pPr>
      <w:r>
        <w:rPr>
          <w:rFonts w:ascii="Arial" w:hAnsi="Arial" w:eastAsia="Arial"/>
          <w:b/>
          <w:color w:val="1F5C55"/>
          <w:sz w:val="24"/>
        </w:rPr>
        <w:br w:type="page"/>
        <w:t>Article 15 - Signature</w:t>
      </w:r>
    </w:p>
    <w:p>
      <w:r>
        <w:rPr>
          <w:rFonts w:ascii="Arial" w:hAnsi="Arial" w:eastAsia="Arial"/>
          <w:color w:val="243238"/>
          <w:sz w:val="18"/>
        </w:rPr>
        <w:t xml:space="preserve">Fait à </w:t>
      </w:r>
      <w:sdt>
        <w:sdtPr>
          <w:tag w:val="icp:field:contract.signature_city"/>
          <w:alias w:val="contract.signature_city"/>
        </w:sdtPr>
        <w:sdtContent>
          <w:r>
            <w:rPr>
              <w:rFonts w:ascii="Arial" w:hAnsi="Arial" w:eastAsia="Arial"/>
              <w:color w:val="243238"/>
              <w:sz w:val="18"/>
            </w:rPr>
            <w:t>&lt;contract.signature_city&gt;</w:t>
          </w:r>
        </w:sdtContent>
      </w:sdt>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sdt>
              <w:sdtPr>
                <w:tag w:val="icp:field:company.signatory_name"/>
                <w:alias w:val="company.signatory_name"/>
              </w:sdtPr>
              <w:sdtContent>
                <w:r>
                  <w:rPr>
                    <w:rFonts w:ascii="Arial" w:hAnsi="Arial" w:eastAsia="Arial"/>
                    <w:sz w:val="17"/>
                  </w:rPr>
                  <w:t>&lt;company.signatory_name&gt;</w:t>
                </w:r>
              </w:sdtContent>
            </w:sdt>
            <w:r>
              <w:rPr>
                <w:rFonts w:ascii="Arial" w:hAnsi="Arial" w:eastAsia="Arial"/>
                <w:sz w:val="17"/>
              </w:rPr>
              <w:t xml:space="preserve"> - </w:t>
            </w:r>
            <w:sdt>
              <w:sdtPr>
                <w:tag w:val="icp:field:company.signatory_role"/>
                <w:alias w:val="company.signatory_role"/>
              </w:sdtPr>
              <w:sdtContent>
                <w:r>
                  <w:rPr>
                    <w:rFonts w:ascii="Arial" w:hAnsi="Arial" w:eastAsia="Arial"/>
                    <w:sz w:val="17"/>
                  </w:rPr>
                  <w:t>&lt;company.signatory_role&gt;</w:t>
                </w:r>
              </w:sdtContent>
            </w:sdt>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sdt>
              <w:sdtPr>
                <w:tag w:val="icp:field:client.signatory_name"/>
                <w:alias w:val="client.signatory_name"/>
              </w:sdtPr>
              <w:sdtContent>
                <w:r>
                  <w:rPr>
                    <w:rFonts w:ascii="Arial" w:hAnsi="Arial" w:eastAsia="Arial"/>
                    <w:sz w:val="17"/>
                  </w:rPr>
                  <w:t>&lt;client.signatory_name&gt;</w:t>
                </w:r>
              </w:sdtContent>
            </w:sdt>
            <w:r>
              <w:rPr>
                <w:rFonts w:ascii="Arial" w:hAnsi="Arial" w:eastAsia="Arial"/>
                <w:sz w:val="17"/>
              </w:rPr>
              <w:t xml:space="preserve"> - </w:t>
            </w:r>
            <w:sdt>
              <w:sdtPr>
                <w:tag w:val="icp:field:client.signatory_role"/>
                <w:alias w:val="client.signatory_role"/>
              </w:sdtPr>
              <w:sdtContent>
                <w:r>
                  <w:rPr>
                    <w:rFonts w:ascii="Arial" w:hAnsi="Arial" w:eastAsia="Arial"/>
                    <w:sz w:val="17"/>
                  </w:rPr>
                  <w:t>&lt;client.signatory_role&gt;</w:t>
                </w:r>
              </w:sdtContent>
            </w:sdt>
            <w:r>
              <w:rPr>
                <w:rFonts w:ascii="Arial" w:hAnsi="Arial" w:eastAsia="Arial"/>
                <w:sz w:val="17"/>
              </w:rPr>
              <w:t/>
              <w:br/>
              <w:t>Mention : « Lu et approuvé, bon pour accord »</w:t>
              <w:br/>
              <w:t>Signature :</w:t>
            </w:r>
          </w:p>
        </w:tc>
      </w:tr>
    </w:tbl>
    <w:p>
      <w:pPr>
        <w:pStyle w:val="Heading1"/>
        <w:spacing w:before="200" w:after="140" w:line="300" w:lineRule="atLeast"/>
        <w:ind w:left="0" w:right="0" w:firstLine="0"/>
        <w:keepNext/>
      </w:pPr>
      <w:r>
        <w:rPr>
          <w:rFonts w:ascii="Arial" w:hAnsi="Arial" w:eastAsia="Arial"/>
          <w:b/>
          <w:color w:val="1F5C55"/>
          <w:sz w:val="24"/>
        </w:rPr>
        <w:br w:type="page"/>
        <w:t>Annexe 1 - Équipements couverts</w:t>
      </w:r>
    </w:p>
    <w:p>
      <w:pPr>
        <w:pStyle w:val="Small"/>
      </w:pPr>
      <w:r>
        <w:rPr>
          <w:rFonts w:ascii="Arial" w:hAnsi="Arial" w:eastAsia="Arial"/>
          <w:color w:val="637078"/>
          <w:sz w:val="16"/>
        </w:rPr>
        <w:t xml:space="preserve">Contrat : </w:t>
      </w:r>
      <w:sdt>
        <w:sdtPr>
          <w:tag w:val="icp:field:contract.number"/>
          <w:alias w:val="contract.number"/>
        </w:sdtPr>
        <w:sdtContent>
          <w:r>
            <w:rPr>
              <w:rFonts w:ascii="Arial" w:hAnsi="Arial" w:eastAsia="Arial"/>
              <w:color w:val="637078"/>
              <w:sz w:val="16"/>
            </w:rPr>
            <w:t>&lt;contract.number&gt;</w:t>
          </w:r>
        </w:sdtContent>
      </w:sdt>
      <w:r>
        <w:rPr>
          <w:rFonts w:ascii="Arial" w:hAnsi="Arial" w:eastAsia="Arial"/>
          <w:color w:val="637078"/>
          <w:sz w:val="16"/>
        </w:rPr>
        <w:t xml:space="preserve"> - Site : </w:t>
      </w:r>
      <w:sdt>
        <w:sdtPr>
          <w:tag w:val="icp:field:site.full_address"/>
          <w:alias w:val="site.full_address"/>
        </w:sdtPr>
        <w:sdtContent>
          <w:r>
            <w:rPr>
              <w:rFonts w:ascii="Arial" w:hAnsi="Arial" w:eastAsia="Arial"/>
              <w:color w:val="637078"/>
              <w:sz w:val="16"/>
            </w:rPr>
            <w:t>&lt;site.full_address&gt;</w:t>
          </w:r>
        </w:sdtContent>
      </w:sdt>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sdt>
        <w:sdtPr>
          <w:tag w:val="icp:loop:contract.equipment_items"/>
          <w:alias w:val="contract.equipment_items"/>
        </w:sdtPr>
        <w:sdtContent>
          <w:tr>
            <w:trPr>
              <w:cantSplit/>
            </w:trPr>
            <w:tc>
              <w:tcPr>
                <w:tcW w:type="dxa" w:w="1996"/>
                <w:vAlign w:val="center"/>
                <w:tcMar>
                  <w:top w:w="80" w:type="dxa"/>
                  <w:start w:w="100" w:type="dxa"/>
                  <w:bottom w:w="80" w:type="dxa"/>
                  <w:end w:w="100" w:type="dxa"/>
                </w:tcMar>
              </w:tcPr>
              <w:p>
                <w:pPr>
                  <w:spacing w:after="0" w:before="0"/>
                </w:pPr>
                <w:r/>
                <w:sdt>
                  <w:sdtPr>
                    <w:tag w:val="icp:field:equipment.display_name"/>
                    <w:alias w:val="equipment.display_name"/>
                  </w:sdtPr>
                  <w:sdtContent>
                    <w:r>
                      <w:rPr>
                        <w:rFonts w:ascii="Arial" w:hAnsi="Arial" w:eastAsia="Arial"/>
                        <w:b w:val="0"/>
                        <w:color w:val="243238"/>
                        <w:sz w:val="14"/>
                      </w:rPr>
                      <w:t>&lt;equipment.display_name&gt;</w:t>
                    </w:r>
                  </w:sdtContent>
                </w:sdt>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sdt>
                  <w:sdtPr>
                    <w:tag w:val="icp:field:equipment.serial_number"/>
                    <w:alias w:val="equipment.serial_number"/>
                  </w:sdtPr>
                  <w:sdtContent>
                    <w:r>
                      <w:rPr>
                        <w:rFonts w:ascii="Arial" w:hAnsi="Arial" w:eastAsia="Arial"/>
                        <w:b w:val="0"/>
                        <w:color w:val="243238"/>
                        <w:sz w:val="14"/>
                      </w:rPr>
                      <w:t>&lt;equipment.serial_number&gt;</w:t>
                    </w:r>
                  </w:sdtContent>
                </w:sdt>
              </w:p>
            </w:tc>
            <w:tc>
              <w:tcPr>
                <w:tcW w:type="dxa" w:w="1996"/>
                <w:vAlign w:val="center"/>
                <w:tcMar>
                  <w:top w:w="80" w:type="dxa"/>
                  <w:start w:w="100" w:type="dxa"/>
                  <w:bottom w:w="80" w:type="dxa"/>
                  <w:end w:w="100" w:type="dxa"/>
                </w:tcMar>
              </w:tcPr>
              <w:p>
                <w:pPr>
                  <w:spacing w:after="0" w:before="0"/>
                </w:pPr>
                <w:r/>
                <w:sdt>
                  <w:sdtPr>
                    <w:tag w:val="icp:field:equipment.power_label"/>
                    <w:alias w:val="equipment.power_label"/>
                  </w:sdtPr>
                  <w:sdtContent>
                    <w:r>
                      <w:rPr>
                        <w:rFonts w:ascii="Arial" w:hAnsi="Arial" w:eastAsia="Arial"/>
                        <w:b w:val="0"/>
                        <w:color w:val="243238"/>
                        <w:sz w:val="14"/>
                      </w:rPr>
                      <w:t>&lt;equipment.power_label&gt;</w:t>
                    </w:r>
                  </w:sdtContent>
                </w:sdt>
              </w:p>
            </w:tc>
            <w:tc>
              <w:tcPr>
                <w:tcW w:type="dxa" w:w="1996"/>
                <w:vAlign w:val="center"/>
                <w:tcMar>
                  <w:top w:w="80" w:type="dxa"/>
                  <w:start w:w="100" w:type="dxa"/>
                  <w:bottom w:w="80" w:type="dxa"/>
                  <w:end w:w="100" w:type="dxa"/>
                </w:tcMar>
              </w:tcPr>
              <w:p>
                <w:pPr>
                  <w:spacing w:after="0" w:before="0"/>
                </w:pPr>
                <w:r/>
                <w:sdt>
                  <w:sdtPr>
                    <w:tag w:val="icp:field:equipment.location"/>
                    <w:alias w:val="equipment.location"/>
                  </w:sdtPr>
                  <w:sdtContent>
                    <w:r>
                      <w:rPr>
                        <w:rFonts w:ascii="Arial" w:hAnsi="Arial" w:eastAsia="Arial"/>
                        <w:b w:val="0"/>
                        <w:color w:val="243238"/>
                        <w:sz w:val="14"/>
                      </w:rPr>
                      <w:t>&lt;equipment.location&gt;</w:t>
                    </w:r>
                  </w:sdtContent>
                </w:sdt>
              </w:p>
            </w:tc>
            <w:tc>
              <w:tcPr>
                <w:tcW w:type="dxa" w:w="1996"/>
                <w:vAlign w:val="center"/>
                <w:tcMar>
                  <w:top w:w="80" w:type="dxa"/>
                  <w:start w:w="100" w:type="dxa"/>
                  <w:bottom w:w="80" w:type="dxa"/>
                  <w:end w:w="100" w:type="dxa"/>
                </w:tcMar>
              </w:tcPr>
              <w:p>
                <w:pPr>
                  <w:spacing w:after="0" w:before="0"/>
                </w:pPr>
                <w:r/>
                <w:sdt>
                  <w:sdtPr>
                    <w:tag w:val="icp:field:equipment.install_date"/>
                    <w:alias w:val="equipment.install_date"/>
                  </w:sdtPr>
                  <w:sdtContent>
                    <w:r>
                      <w:rPr>
                        <w:rFonts w:ascii="Arial" w:hAnsi="Arial" w:eastAsia="Arial"/>
                        <w:b w:val="0"/>
                        <w:color w:val="243238"/>
                        <w:sz w:val="14"/>
                      </w:rPr>
                      <w:t>&lt;equipment.install_date&gt;</w:t>
                    </w:r>
                  </w:sdtContent>
                </w:sdt>
              </w:p>
            </w:tc>
          </w:tr>
          <w:sdt>
            <w:sdtPr>
              <w:tag w:val="icp:block:BLOCK_EQUIPMENT_OBSERVATIONS"/>
              <w:alias w:val="BLOCK_EQUIPMENT_OBSERVATIONS"/>
            </w:sdtPr>
            <w:sdtContent>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sdt>
                      <w:sdtPr>
                        <w:tag w:val="icp:field:equipment.observations"/>
                        <w:alias w:val="equipment.observations"/>
                      </w:sdtPr>
                      <w:sdtContent>
                        <w:r>
                          <w:rPr>
                            <w:rFonts w:ascii="Arial" w:hAnsi="Arial" w:eastAsia="Arial"/>
                            <w:sz w:val="16"/>
                          </w:rPr>
                          <w:t>&lt;equipment.observations&gt;</w:t>
                        </w:r>
                      </w:sdtContent>
                    </w:sdt>
                    <w:r>
                      <w:rPr>
                        <w:rFonts w:ascii="Arial" w:hAnsi="Arial" w:eastAsia="Arial"/>
                        <w:vanish/>
                        <w:sz w:val="2"/>
                      </w:rPr>
                      <w:t/>
                    </w:r>
                    <w:r>
                      <w:rPr>
                        <w:rFonts w:ascii="Arial" w:hAnsi="Arial" w:eastAsia="Arial"/>
                        <w:vanish/>
                        <w:sz w:val="2"/>
                      </w:rPr>
                      <w:t/>
                    </w:r>
                  </w:p>
                </w:tc>
              </w:tr>
            </w:sdtContent>
          </w:sdt>
        </w:sdtContent>
      </w:sdt>
    </w:tbl>
    <w:sdt>
      <w:sdtPr>
        <w:tag w:val="icp:block:BLOCK_WITHDRAWAL"/>
        <w:alias w:val="BLOCK_WITHDRAWAL"/>
      </w:sdtPr>
      <w:sdtContent>
        <w:p>
          <w:pPr>
            <w:pStyle w:val="Heading1"/>
            <w:spacing w:before="200" w:after="140" w:line="300" w:lineRule="atLeast"/>
            <w:ind w:left="0" w:right="0" w:firstLine="0"/>
            <w:keepNext/>
            <w:pageBreakBefore/>
          </w:pPr>
          <w:r>
            <w:rPr>
              <w:rFonts w:ascii="Arial" w:hAnsi="Arial" w:eastAsia="Arial"/>
              <w:b/>
              <w:color w:val="1F5C55"/>
              <w:sz w:val="24"/>
            </w:rPr>
            <w:t>Annexe 2 - Formulaire de rétractation</w:t>
          </w:r>
        </w:p>
        <w:p>
          <w:r>
            <w:rPr>
              <w:rFonts w:ascii="Arial" w:hAnsi="Arial" w:eastAsia="Arial"/>
              <w:color w:val="243238"/>
              <w:sz w:val="18"/>
            </w:rPr>
            <w:t>À utiliser uniquement lorsque le droit de rétractation est applicable au contexte de conclusion du contrat.</w:t>
          </w:r>
        </w:p>
        <w:p>
          <w:r>
            <w:rPr>
              <w:rFonts w:ascii="Arial" w:hAnsi="Arial" w:eastAsia="Arial"/>
              <w:color w:val="243238"/>
              <w:sz w:val="18"/>
            </w:rPr>
            <w:t xml:space="preserve">À l'attention de : </w:t>
          </w:r>
          <w:sdt>
            <w:sdtPr>
              <w:tag w:val="icp:field:company.display_name"/>
              <w:alias w:val="company.display_name"/>
            </w:sdtPr>
            <w:sdtContent>
              <w:r>
                <w:rPr>
                  <w:rFonts w:ascii="Arial" w:hAnsi="Arial" w:eastAsia="Arial"/>
                  <w:color w:val="243238"/>
                  <w:sz w:val="18"/>
                </w:rPr>
                <w:t>&lt;company.display_name&gt;</w:t>
              </w:r>
            </w:sdtContent>
          </w:sdt>
          <w:r>
            <w:rPr>
              <w:rFonts w:ascii="Arial" w:hAnsi="Arial" w:eastAsia="Arial"/>
              <w:color w:val="243238"/>
              <w:sz w:val="18"/>
            </w:rPr>
            <w:t xml:space="preserve">, </w:t>
          </w:r>
          <w:sdt>
            <w:sdtPr>
              <w:tag w:val="icp:field:company.withdrawal_contact"/>
              <w:alias w:val="company.withdrawal_contact"/>
            </w:sdtPr>
            <w:sdtContent>
              <w:r>
                <w:rPr>
                  <w:rFonts w:ascii="Arial" w:hAnsi="Arial" w:eastAsia="Arial"/>
                  <w:color w:val="243238"/>
                  <w:sz w:val="18"/>
                </w:rPr>
                <w:t>&lt;company.withdrawal_contact&gt;</w:t>
              </w:r>
            </w:sdtContent>
          </w:sdt>
        </w:p>
        <w:p>
          <w:r>
            <w:rPr>
              <w:rFonts w:ascii="Arial" w:hAnsi="Arial" w:eastAsia="Arial"/>
              <w:color w:val="243238"/>
              <w:sz w:val="18"/>
            </w:rPr>
            <w:t xml:space="preserve">Je vous notifie par la présente ma rétractation du contrat d'entretien de climatisation n° </w:t>
          </w:r>
          <w:sdt>
            <w:sdtPr>
              <w:tag w:val="icp:field:contract.number"/>
              <w:alias w:val="contract.number"/>
            </w:sdtPr>
            <w:sdtContent>
              <w:r>
                <w:rPr>
                  <w:rFonts w:ascii="Arial" w:hAnsi="Arial" w:eastAsia="Arial"/>
                  <w:color w:val="243238"/>
                  <w:sz w:val="18"/>
                </w:rPr>
                <w:t>&lt;contract.number&gt;</w:t>
              </w:r>
            </w:sdtContent>
          </w:sdt>
          <w:r>
            <w:rPr>
              <w:rFonts w:ascii="Arial" w:hAnsi="Arial" w:eastAsia="Arial"/>
              <w:color w:val="243238"/>
              <w:sz w:val="18"/>
            </w:rPr>
            <w:t>, conclu le ____________________.</w:t>
          </w:r>
        </w:p>
        <w:p>
          <w:r>
            <w:rPr>
              <w:rFonts w:ascii="Arial" w:hAnsi="Arial" w:eastAsia="Arial"/>
              <w:color w:val="243238"/>
              <w:sz w:val="18"/>
            </w:rPr>
            <w:t xml:space="preserve">Nom du Client : </w:t>
          </w:r>
          <w:sdt>
            <w:sdtPr>
              <w:tag w:val="icp:field:client.contract_name"/>
              <w:alias w:val="client.contract_name"/>
            </w:sdtPr>
            <w:sdtContent>
              <w:r>
                <w:rPr>
                  <w:rFonts w:ascii="Arial" w:hAnsi="Arial" w:eastAsia="Arial"/>
                  <w:color w:val="243238"/>
                  <w:sz w:val="18"/>
                </w:rPr>
                <w:t>&lt;client.contract_name&gt;</w:t>
              </w:r>
            </w:sdtContent>
          </w:sdt>
        </w:p>
        <w:p>
          <w:r>
            <w:rPr>
              <w:rFonts w:ascii="Arial" w:hAnsi="Arial" w:eastAsia="Arial"/>
              <w:color w:val="243238"/>
              <w:sz w:val="18"/>
            </w:rPr>
            <w:t xml:space="preserve">Adresse : </w:t>
          </w:r>
          <w:sdt>
            <w:sdtPr>
              <w:tag w:val="icp:field:client.postal_address"/>
              <w:alias w:val="client.postal_address"/>
            </w:sdtPr>
            <w:sdtContent>
              <w:r>
                <w:rPr>
                  <w:rFonts w:ascii="Arial" w:hAnsi="Arial" w:eastAsia="Arial"/>
                  <w:color w:val="243238"/>
                  <w:sz w:val="18"/>
                </w:rPr>
                <w:t>&lt;client.postal_address&gt;</w:t>
              </w:r>
            </w:sdtContent>
          </w:sdt>
        </w:p>
        <w:p>
          <w:r>
            <w:rPr>
              <w:rFonts w:ascii="Arial" w:hAnsi="Arial" w:eastAsia="Arial"/>
              <w:color w:val="243238"/>
              <w:sz w:val="18"/>
            </w:rPr>
            <w:t>Date : ____________________</w:t>
          </w:r>
        </w:p>
        <w:p>
          <w:r>
            <w:rPr>
              <w:rFonts w:ascii="Arial" w:hAnsi="Arial" w:eastAsia="Arial"/>
              <w:color w:val="243238"/>
              <w:sz w:val="18"/>
            </w:rPr>
            <w:t>Signature du Client (uniquement en cas de notification sur papier) :</w:t>
          </w:r>
        </w:p>
        <w:p>
          <w:r>
            <w:rPr>
              <w:rFonts w:ascii="Arial" w:hAnsi="Arial" w:eastAsia="Arial"/>
              <w:color w:val="243238"/>
              <w:sz w:val="18"/>
            </w:rPr>
            <w:br/>
            <w:br/>
          </w:r>
        </w:p>
      </w:sdtContent>
    </w:sdt>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sdt>
      <w:sdtPr>
        <w:tag w:val="icp:field:company.display_name"/>
        <w:alias w:val="company.display_name"/>
      </w:sdtPr>
      <w:sdtContent>
        <w:r>
          <w:rPr>
            <w:rFonts w:ascii="Arial" w:hAnsi="Arial" w:eastAsia="Arial"/>
            <w:color w:val="637078"/>
            <w:sz w:val="14"/>
          </w:rPr>
          <w:t>&lt;company.display_name&gt;</w:t>
        </w:r>
      </w:sdtContent>
    </w:sdt>
    <w:r>
      <w:rPr>
        <w:rFonts w:ascii="Arial" w:hAnsi="Arial" w:eastAsia="Arial"/>
        <w:color w:val="637078"/>
        <w:sz w:val="14"/>
      </w:rPr>
      <w:t xml:space="preserve">  |  </w:t>
    </w:r>
    <w:sdt>
      <w:sdtPr>
        <w:tag w:val="icp:field:contract.number"/>
        <w:alias w:val="contract.number"/>
      </w:sdtPr>
      <w:sdtContent>
        <w:r>
          <w:rPr>
            <w:rFonts w:ascii="Arial" w:hAnsi="Arial" w:eastAsia="Arial"/>
            <w:color w:val="637078"/>
            <w:sz w:val="14"/>
          </w:rPr>
          <w:t>&lt;contract.number&gt;</w:t>
        </w:r>
      </w:sdtContent>
    </w:sdt>
    <w:r>
      <w:rPr>
        <w:rFonts w:ascii="Arial" w:hAnsi="Arial" w:eastAsia="Arial"/>
        <w:color w:val="637078"/>
        <w:sz w:val="14"/>
      </w:rPr>
      <w:t xml:space="preserve">  |  </w:t>
    </w:r>
    <w:sdt>
      <w:sdtPr>
        <w:tag w:val="icp:field:document.revision"/>
        <w:alias w:val="document.revision"/>
      </w:sdtPr>
      <w:sdtContent>
        <w:r>
          <w:rPr>
            <w:rFonts w:ascii="Arial" w:hAnsi="Arial" w:eastAsia="Arial"/>
            <w:color w:val="637078"/>
            <w:sz w:val="14"/>
          </w:rPr>
          <w:t>&lt;document.revision&gt;</w:t>
        </w:r>
      </w:sdtContent>
    </w:sdt>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sdt>
      <w:sdtPr>
        <w:tag w:val="icp:field:company.display_name"/>
        <w:alias w:val="company.display_name"/>
      </w:sdtPr>
      <w:sdtContent>
        <w:r>
          <w:rPr>
            <w:rFonts w:ascii="Arial" w:hAnsi="Arial" w:eastAsia="Arial"/>
            <w:b/>
            <w:color w:val="2E7D74"/>
            <w:sz w:val="16"/>
          </w:rPr>
          <w:t>&lt;company.display_name&gt;</w:t>
        </w:r>
      </w:sdtContent>
    </w:sdt>
    <w:r>
      <w:rPr>
        <w:rFonts w:ascii="Arial" w:hAnsi="Arial" w:eastAsia="Arial"/>
        <w:color w:val="637078"/>
        <w:sz w:val="14"/>
      </w:rPr>
      <w:t xml:space="preserve">  |  </w:t>
    </w:r>
    <w:sdt>
      <w:sdtPr>
        <w:tag w:val="icp:field:company.phone"/>
        <w:alias w:val="company.phone"/>
      </w:sdtPr>
      <w:sdtContent>
        <w:r>
          <w:rPr>
            <w:rFonts w:ascii="Arial" w:hAnsi="Arial" w:eastAsia="Arial"/>
            <w:color w:val="637078"/>
            <w:sz w:val="14"/>
          </w:rPr>
          <w:t>&lt;company.phone&gt;</w:t>
        </w:r>
      </w:sdtContent>
    </w:sdt>
    <w:r>
      <w:rPr>
        <w:rFonts w:ascii="Arial" w:hAnsi="Arial" w:eastAsia="Arial"/>
        <w:color w:val="637078"/>
        <w:sz w:val="14"/>
      </w:rPr>
      <w:t xml:space="preserve">  |  </w:t>
    </w:r>
    <w:sdt>
      <w:sdtPr>
        <w:tag w:val="icp:field:company.email"/>
        <w:alias w:val="company.email"/>
      </w:sdtPr>
      <w:sdtContent>
        <w:r>
          <w:rPr>
            <w:rFonts w:ascii="Arial" w:hAnsi="Arial" w:eastAsia="Arial"/>
            <w:color w:val="637078"/>
            <w:sz w:val="14"/>
          </w:rPr>
          <w:t>&lt;company.email&gt;</w:t>
        </w:r>
      </w:sdtContent>
    </w:sdt>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zoom w:val="bestFit"/>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Habitation</dc:title>
  <dc:subject>Template CONTRACT - CLIMATE_MAINTENANCE</dc:subject>
  <dc:creator>python-docx</dc:creator>
  <cp:keywords>ICP Renov; CONTRACT; CLIMATE_MAINTENANCE; CONSUMER;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