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38CE6C0B" w14:textId="66A3763B" w:rsidR="00391EE9" w:rsidRDefault="00E840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28819" w:history="1">
            <w:r w:rsidR="00391EE9" w:rsidRPr="00853717">
              <w:rPr>
                <w:rStyle w:val="Hyperlink"/>
                <w:noProof/>
                <w:lang w:val="en-US"/>
              </w:rPr>
              <w:t>1</w:t>
            </w:r>
            <w:r w:rsidR="00391EE9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391EE9" w:rsidRPr="00853717">
              <w:rPr>
                <w:rStyle w:val="Hyperlink"/>
                <w:noProof/>
                <w:lang w:val="en-US"/>
              </w:rPr>
              <w:t>Planning</w:t>
            </w:r>
            <w:r w:rsidR="00391EE9">
              <w:rPr>
                <w:noProof/>
                <w:webHidden/>
              </w:rPr>
              <w:tab/>
            </w:r>
            <w:r w:rsidR="00391EE9">
              <w:rPr>
                <w:noProof/>
                <w:webHidden/>
              </w:rPr>
              <w:fldChar w:fldCharType="begin"/>
            </w:r>
            <w:r w:rsidR="00391EE9">
              <w:rPr>
                <w:noProof/>
                <w:webHidden/>
              </w:rPr>
              <w:instrText xml:space="preserve"> PAGEREF _Toc197228819 \h </w:instrText>
            </w:r>
            <w:r w:rsidR="00391EE9">
              <w:rPr>
                <w:noProof/>
                <w:webHidden/>
              </w:rPr>
            </w:r>
            <w:r w:rsidR="00391EE9">
              <w:rPr>
                <w:noProof/>
                <w:webHidden/>
              </w:rPr>
              <w:fldChar w:fldCharType="separate"/>
            </w:r>
            <w:r w:rsidR="00391EE9">
              <w:rPr>
                <w:noProof/>
                <w:webHidden/>
              </w:rPr>
              <w:t>1</w:t>
            </w:r>
            <w:r w:rsidR="00391EE9">
              <w:rPr>
                <w:noProof/>
                <w:webHidden/>
              </w:rPr>
              <w:fldChar w:fldCharType="end"/>
            </w:r>
          </w:hyperlink>
        </w:p>
        <w:p w14:paraId="6213B89D" w14:textId="68A5AE3E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0" w:history="1">
            <w:r w:rsidRPr="00853717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4EFB" w14:textId="2ABB8A9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1" w:history="1">
            <w:r w:rsidRPr="00853717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8B4E5" w14:textId="74D13A17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2" w:history="1">
            <w:r w:rsidRPr="00853717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Building the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9A7F" w14:textId="6C8A3F9D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3" w:history="1">
            <w:r w:rsidRPr="0085371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C3CA" w14:textId="30EC154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4" w:history="1">
            <w:r w:rsidRPr="0085371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Setting up the database and connecting it with the application (6h)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0B6C" w14:textId="02EA4B7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5" w:history="1">
            <w:r w:rsidRPr="00853717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HTTP Server and the router (7h)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35EF" w14:textId="6025E8E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6" w:history="1">
            <w:r w:rsidRPr="00853717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TCP Server for the Tournament (4h)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C381" w14:textId="539736B1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7" w:history="1">
            <w:r w:rsidRPr="00853717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Implementing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EFC0" w14:textId="455398A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8" w:history="1">
            <w:r w:rsidRPr="00853717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085561F5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bookmarkStart w:id="0" w:name="_Toc197228819"/>
      <w:r>
        <w:rPr>
          <w:lang w:val="en-US"/>
        </w:rPr>
        <w:t>Planning</w:t>
      </w:r>
      <w:bookmarkEnd w:id="0"/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1" w:name="_Toc197228820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1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2" w:name="_Toc197228821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2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in order to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lastRenderedPageBreak/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3" w:name="_Toc197228822"/>
      <w:r>
        <w:rPr>
          <w:lang w:val="en-US"/>
        </w:rPr>
        <w:t>Building the Foundations</w:t>
      </w:r>
      <w:bookmarkEnd w:id="3"/>
    </w:p>
    <w:p w14:paraId="7F86BA5B" w14:textId="2E42F2AA" w:rsidR="00C871A1" w:rsidRDefault="00726358" w:rsidP="00AE5FF0">
      <w:pPr>
        <w:pStyle w:val="berschrift2"/>
        <w:rPr>
          <w:lang w:val="en-US"/>
        </w:rPr>
      </w:pPr>
      <w:bookmarkStart w:id="4" w:name="_Toc197228823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0A67A2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4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models “User” and “PushUpRecord”,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PushUpRecord</w:t>
            </w:r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UserName</w:t>
            </w:r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UserId</w:t>
            </w:r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PasswordHash</w:t>
            </w:r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TournamentNumber</w:t>
            </w:r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UserImage</w:t>
            </w:r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DateTime? </w:t>
            </w:r>
            <w:r w:rsidR="00354EE8">
              <w:rPr>
                <w:lang w:val="en-US"/>
              </w:rPr>
              <w:t>TokenExpiresAt</w:t>
            </w:r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r w:rsidR="005E1E40">
        <w:rPr>
          <w:lang w:val="en-US"/>
        </w:rPr>
        <w:t xml:space="preserve">HashValue, which turns the Token and Password into a hash and also </w:t>
      </w:r>
      <w:r w:rsidR="00C374A0">
        <w:rPr>
          <w:lang w:val="en-US"/>
        </w:rPr>
        <w:t xml:space="preserve">created the functions </w:t>
      </w:r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r w:rsidR="00B02EA0">
        <w:rPr>
          <w:lang w:val="en-US"/>
        </w:rPr>
        <w:t>, SetImage</w:t>
      </w:r>
      <w:r w:rsidR="005E1E40">
        <w:rPr>
          <w:lang w:val="en-US"/>
        </w:rPr>
        <w:t xml:space="preserve"> and SetPassword.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bookmarkStart w:id="5" w:name="_Toc197228824"/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5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r w:rsidR="001A7193">
        <w:rPr>
          <w:lang w:val="en-US"/>
        </w:rPr>
        <w:t>on</w:t>
      </w:r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is able to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14EEE783" w:rsidR="00D9459D" w:rsidRDefault="00AE5FF0" w:rsidP="00D9459D">
      <w:pPr>
        <w:pStyle w:val="berschrift2"/>
        <w:rPr>
          <w:lang w:val="en-US"/>
        </w:rPr>
      </w:pPr>
      <w:bookmarkStart w:id="6" w:name="_Toc197228825"/>
      <w:r>
        <w:rPr>
          <w:lang w:val="en-US"/>
        </w:rPr>
        <w:t>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0A67A2">
        <w:rPr>
          <w:lang w:val="en-US"/>
        </w:rPr>
        <w:t>7</w:t>
      </w:r>
      <w:r w:rsidR="00237E20">
        <w:rPr>
          <w:lang w:val="en-US"/>
        </w:rPr>
        <w:t>.5</w:t>
      </w:r>
      <w:r w:rsidR="002A519E">
        <w:rPr>
          <w:lang w:val="en-US"/>
        </w:rPr>
        <w:t>h)</w:t>
      </w:r>
      <w:bookmarkEnd w:id="6"/>
    </w:p>
    <w:p w14:paraId="214ECAC5" w14:textId="44FC0BAD" w:rsidR="002A519E" w:rsidRDefault="00692F0A" w:rsidP="002A519E">
      <w:pPr>
        <w:rPr>
          <w:lang w:val="en-US"/>
        </w:rPr>
      </w:pPr>
      <w:r>
        <w:rPr>
          <w:lang w:val="en-US"/>
        </w:rPr>
        <w:t>The HTTP consists of the Server and an router. The Http consists of the function StartAsync</w:t>
      </w:r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r w:rsidR="002F7894">
        <w:rPr>
          <w:lang w:val="en-US"/>
        </w:rPr>
        <w:t>HandleRequestAsync</w:t>
      </w:r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RequestRouter consists of AddRoute, RouteReqeustAsync</w:t>
      </w:r>
      <w:r w:rsidR="007C2836">
        <w:rPr>
          <w:lang w:val="en-US"/>
        </w:rPr>
        <w:t xml:space="preserve"> and a new class called RouteComparer that implements IEqualityComparer, in order to compare the routes efficiently.</w:t>
      </w:r>
      <w:r w:rsidR="00BB51A2">
        <w:rPr>
          <w:lang w:val="en-US"/>
        </w:rPr>
        <w:t xml:space="preserve"> </w:t>
      </w:r>
    </w:p>
    <w:p w14:paraId="412205D8" w14:textId="33DC2EDF" w:rsidR="001C1A2E" w:rsidRDefault="001C1A2E" w:rsidP="001C1A2E">
      <w:pPr>
        <w:pStyle w:val="berschrift2"/>
        <w:rPr>
          <w:lang w:val="en-US"/>
        </w:rPr>
      </w:pPr>
      <w:bookmarkStart w:id="7" w:name="_Toc197228826"/>
      <w:r>
        <w:rPr>
          <w:lang w:val="en-US"/>
        </w:rPr>
        <w:t>TCP Server for the Tournament</w:t>
      </w:r>
      <w:r w:rsidR="00B01432">
        <w:rPr>
          <w:lang w:val="en-US"/>
        </w:rPr>
        <w:t xml:space="preserve"> (</w:t>
      </w:r>
      <w:r w:rsidR="000A67A2">
        <w:rPr>
          <w:lang w:val="en-US"/>
        </w:rPr>
        <w:t>4</w:t>
      </w:r>
      <w:r w:rsidR="00B2591E">
        <w:rPr>
          <w:lang w:val="en-US"/>
        </w:rPr>
        <w:t>.5</w:t>
      </w:r>
      <w:r w:rsidR="00B01432">
        <w:rPr>
          <w:lang w:val="en-US"/>
        </w:rPr>
        <w:t>h)</w:t>
      </w:r>
      <w:bookmarkEnd w:id="7"/>
    </w:p>
    <w:p w14:paraId="56D44310" w14:textId="7FF246DD" w:rsidR="00D0433E" w:rsidRDefault="00C47ADA" w:rsidP="00D0433E">
      <w:pPr>
        <w:rPr>
          <w:lang w:val="en-US"/>
        </w:rPr>
      </w:pPr>
      <w:r>
        <w:rPr>
          <w:lang w:val="en-US"/>
        </w:rPr>
        <w:t xml:space="preserve">Since Im creating the TCP server ahead </w:t>
      </w:r>
      <w:r w:rsidR="00591ED8">
        <w:rPr>
          <w:lang w:val="en-US"/>
        </w:rPr>
        <w:t>of the services which are supposed to send</w:t>
      </w:r>
      <w:r w:rsidR="0026750E">
        <w:rPr>
          <w:lang w:val="en-US"/>
        </w:rPr>
        <w:t xml:space="preserve"> the tournament</w:t>
      </w:r>
      <w:r w:rsidR="00591ED8">
        <w:rPr>
          <w:lang w:val="en-US"/>
        </w:rPr>
        <w:t xml:space="preserve"> data</w:t>
      </w:r>
      <w:r w:rsidR="0069550D">
        <w:rPr>
          <w:lang w:val="en-US"/>
        </w:rPr>
        <w:t xml:space="preserve"> I </w:t>
      </w:r>
      <w:r w:rsidR="0026750E">
        <w:rPr>
          <w:lang w:val="en-US"/>
        </w:rPr>
        <w:t>won’t</w:t>
      </w:r>
      <w:r w:rsidR="0069550D">
        <w:rPr>
          <w:lang w:val="en-US"/>
        </w:rPr>
        <w:t xml:space="preserve"> be able to properly</w:t>
      </w:r>
      <w:r w:rsidR="005D426B">
        <w:rPr>
          <w:lang w:val="en-US"/>
        </w:rPr>
        <w:t xml:space="preserve"> test it. I have to admit that this </w:t>
      </w:r>
      <w:r w:rsidR="00557F4F">
        <w:rPr>
          <w:lang w:val="en-US"/>
        </w:rPr>
        <w:t xml:space="preserve">was not a wise choice, but since I already started, I will </w:t>
      </w:r>
      <w:r w:rsidR="00184AEE">
        <w:rPr>
          <w:lang w:val="en-US"/>
        </w:rPr>
        <w:t xml:space="preserve">try to </w:t>
      </w:r>
      <w:r w:rsidR="0026750E">
        <w:rPr>
          <w:lang w:val="en-US"/>
        </w:rPr>
        <w:t xml:space="preserve">create the basic structure and do the actually implementation in the tournament branch. </w:t>
      </w:r>
      <w:r w:rsidR="00662944">
        <w:rPr>
          <w:lang w:val="en-US"/>
        </w:rPr>
        <w:t>Suddenly stopping and continuing with the services would probably cause thing like conflicts which would take me time to fix it, which I most defin</w:t>
      </w:r>
      <w:r w:rsidR="002B15A5">
        <w:rPr>
          <w:lang w:val="en-US"/>
        </w:rPr>
        <w:t>itely not have.</w:t>
      </w:r>
    </w:p>
    <w:p w14:paraId="0B4E39B2" w14:textId="3663532A" w:rsidR="00F645B2" w:rsidRDefault="00601BC4" w:rsidP="00F645B2">
      <w:pPr>
        <w:pStyle w:val="berschrift1"/>
        <w:rPr>
          <w:lang w:val="en-US"/>
        </w:rPr>
      </w:pPr>
      <w:bookmarkStart w:id="8" w:name="_Toc197228827"/>
      <w:r>
        <w:rPr>
          <w:lang w:val="en-US"/>
        </w:rPr>
        <w:t>Implementing Business Logic</w:t>
      </w:r>
      <w:bookmarkEnd w:id="8"/>
    </w:p>
    <w:p w14:paraId="3C19E006" w14:textId="223CBE22" w:rsidR="00601BC4" w:rsidRPr="00601BC4" w:rsidRDefault="00601BC4" w:rsidP="00601BC4">
      <w:pPr>
        <w:pStyle w:val="berschrift2"/>
        <w:rPr>
          <w:lang w:val="en-US"/>
        </w:rPr>
      </w:pPr>
      <w:bookmarkStart w:id="9" w:name="_Toc197228828"/>
      <w:r>
        <w:rPr>
          <w:lang w:val="en-US"/>
        </w:rPr>
        <w:t>Login</w:t>
      </w:r>
      <w:r w:rsidR="00FD187D">
        <w:rPr>
          <w:lang w:val="en-US"/>
        </w:rPr>
        <w:t xml:space="preserve">, </w:t>
      </w:r>
      <w:r>
        <w:rPr>
          <w:lang w:val="en-US"/>
        </w:rPr>
        <w:t>Register</w:t>
      </w:r>
      <w:bookmarkEnd w:id="9"/>
      <w:r w:rsidR="00FD187D">
        <w:rPr>
          <w:lang w:val="en-US"/>
        </w:rPr>
        <w:t xml:space="preserve"> and </w:t>
      </w:r>
      <w:r w:rsidR="004F644A">
        <w:rPr>
          <w:lang w:val="en-US"/>
        </w:rPr>
        <w:t>Token Authentication</w:t>
      </w:r>
      <w:r w:rsidR="00A531C8">
        <w:rPr>
          <w:lang w:val="en-US"/>
        </w:rPr>
        <w:t xml:space="preserve"> </w:t>
      </w:r>
      <w:r w:rsidR="00532973">
        <w:rPr>
          <w:lang w:val="en-US"/>
        </w:rPr>
        <w:t>(7h)</w:t>
      </w:r>
    </w:p>
    <w:p w14:paraId="5DE56EC6" w14:textId="5D181A3D" w:rsidR="002A519E" w:rsidRDefault="00391EE9" w:rsidP="002A519E">
      <w:pPr>
        <w:rPr>
          <w:lang w:val="en-US"/>
        </w:rPr>
      </w:pPr>
      <w:r>
        <w:rPr>
          <w:lang w:val="en-US"/>
        </w:rPr>
        <w:t xml:space="preserve">Since I already created the database aswell as the http server and the routes, </w:t>
      </w:r>
      <w:r w:rsidR="00525D9E">
        <w:rPr>
          <w:lang w:val="en-US"/>
        </w:rPr>
        <w:t>only thing missing</w:t>
      </w:r>
      <w:r w:rsidR="0002648C">
        <w:rPr>
          <w:lang w:val="en-US"/>
        </w:rPr>
        <w:t xml:space="preserve"> are the controllers, services and repositories, on which I will start working now in order to implement </w:t>
      </w:r>
      <w:r w:rsidR="006548A2">
        <w:rPr>
          <w:lang w:val="en-US"/>
        </w:rPr>
        <w:t>Login and Register.</w:t>
      </w:r>
      <w:r w:rsidR="00532973">
        <w:rPr>
          <w:lang w:val="en-US"/>
        </w:rPr>
        <w:t xml:space="preserve"> I also decided on adding the token now, this took way longer than expected however, since I kept running into issues.</w:t>
      </w:r>
    </w:p>
    <w:p w14:paraId="7E77E632" w14:textId="461AE1BA" w:rsidR="00532973" w:rsidRDefault="006A25F9" w:rsidP="00532973">
      <w:pPr>
        <w:pStyle w:val="berschrift2"/>
        <w:rPr>
          <w:lang w:val="en-US"/>
        </w:rPr>
      </w:pPr>
      <w:r>
        <w:rPr>
          <w:lang w:val="en-US"/>
        </w:rPr>
        <w:t>Get and Update</w:t>
      </w:r>
      <w:r w:rsidR="00572520">
        <w:rPr>
          <w:lang w:val="en-US"/>
        </w:rPr>
        <w:t xml:space="preserve"> Profile</w:t>
      </w:r>
      <w:r w:rsidR="009242EA">
        <w:rPr>
          <w:lang w:val="en-US"/>
        </w:rPr>
        <w:t xml:space="preserve"> </w:t>
      </w:r>
      <w:r w:rsidR="0053031A">
        <w:rPr>
          <w:lang w:val="en-US"/>
        </w:rPr>
        <w:t>(3</w:t>
      </w:r>
      <w:r w:rsidR="00A76A11">
        <w:rPr>
          <w:lang w:val="en-US"/>
        </w:rPr>
        <w:t>.5</w:t>
      </w:r>
      <w:r w:rsidR="0053031A">
        <w:rPr>
          <w:lang w:val="en-US"/>
        </w:rPr>
        <w:t>h)</w:t>
      </w:r>
    </w:p>
    <w:p w14:paraId="5622A81E" w14:textId="6A93C405" w:rsidR="00572520" w:rsidRDefault="0012055A" w:rsidP="00572520">
      <w:pPr>
        <w:rPr>
          <w:lang w:val="en-US"/>
        </w:rPr>
      </w:pPr>
      <w:r>
        <w:rPr>
          <w:lang w:val="en-US"/>
        </w:rPr>
        <w:t>I’m using</w:t>
      </w:r>
      <w:r w:rsidR="00BA1289">
        <w:rPr>
          <w:lang w:val="en-US"/>
        </w:rPr>
        <w:t xml:space="preserve"> the UserController, UserService and UserRepository for this.</w:t>
      </w:r>
      <w:r w:rsidR="00DA6814">
        <w:rPr>
          <w:lang w:val="en-US"/>
        </w:rPr>
        <w:t xml:space="preserve"> </w:t>
      </w:r>
      <w:r w:rsidR="00BC55FC">
        <w:rPr>
          <w:lang w:val="en-US"/>
        </w:rPr>
        <w:t xml:space="preserve">A get request to visit aour own profile and put to update it can be made. </w:t>
      </w:r>
      <w:r w:rsidR="00DA6814">
        <w:rPr>
          <w:lang w:val="en-US"/>
        </w:rPr>
        <w:t xml:space="preserve">The only </w:t>
      </w:r>
      <w:r w:rsidR="00474816">
        <w:rPr>
          <w:lang w:val="en-US"/>
        </w:rPr>
        <w:t xml:space="preserve">reason it took this long was because I </w:t>
      </w:r>
      <w:r w:rsidR="00193AF3">
        <w:rPr>
          <w:lang w:val="en-US"/>
        </w:rPr>
        <w:t>overlooked an ! and ended up changing my code because of this and had to change it back afterward</w:t>
      </w:r>
      <w:r w:rsidR="009C3CB6">
        <w:rPr>
          <w:lang w:val="en-US"/>
        </w:rPr>
        <w:t>s</w:t>
      </w:r>
      <w:r w:rsidR="00DA6814">
        <w:rPr>
          <w:lang w:val="en-US"/>
        </w:rPr>
        <w:t>.</w:t>
      </w:r>
      <w:r w:rsidR="00A129D7">
        <w:rPr>
          <w:lang w:val="en-US"/>
        </w:rPr>
        <w:t xml:space="preserve"> </w:t>
      </w:r>
    </w:p>
    <w:p w14:paraId="2C4EAC54" w14:textId="6BB28B63" w:rsidR="00B434C0" w:rsidRDefault="006A25F9" w:rsidP="00B434C0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Get and Add History </w:t>
      </w:r>
      <w:r w:rsidR="00D22684">
        <w:rPr>
          <w:lang w:val="en-US"/>
        </w:rPr>
        <w:t>(5h)</w:t>
      </w:r>
    </w:p>
    <w:p w14:paraId="27EAE52A" w14:textId="66455D9A" w:rsidR="00D22684" w:rsidRDefault="00D22684" w:rsidP="00D22684">
      <w:pPr>
        <w:rPr>
          <w:lang w:val="en-US"/>
        </w:rPr>
      </w:pPr>
      <w:r>
        <w:rPr>
          <w:lang w:val="en-US"/>
        </w:rPr>
        <w:t xml:space="preserve">I was totally wrong about this. </w:t>
      </w:r>
      <w:r w:rsidR="00002812">
        <w:rPr>
          <w:lang w:val="en-US"/>
        </w:rPr>
        <w:t>Creating the functions only took like 30mins, everything worked till it suddenly didn’t. After 5 hours I finally finished this, but my entire code suffered from it, since I was forced to destroy it and delete many of the extra functions.</w:t>
      </w:r>
    </w:p>
    <w:p w14:paraId="5B29136B" w14:textId="63ABEC75" w:rsidR="00E16671" w:rsidRDefault="00E16671" w:rsidP="00E16671">
      <w:pPr>
        <w:pStyle w:val="berschrift2"/>
        <w:rPr>
          <w:lang w:val="en-US"/>
        </w:rPr>
      </w:pPr>
      <w:r>
        <w:rPr>
          <w:lang w:val="en-US"/>
        </w:rPr>
        <w:t xml:space="preserve">Fixing All the broken code and cleanup </w:t>
      </w:r>
      <w:r w:rsidR="007C3746">
        <w:rPr>
          <w:lang w:val="en-US"/>
        </w:rPr>
        <w:t>(</w:t>
      </w:r>
      <w:r w:rsidR="00610A18">
        <w:rPr>
          <w:lang w:val="en-US"/>
        </w:rPr>
        <w:t>2</w:t>
      </w:r>
      <w:r w:rsidR="007C3746">
        <w:rPr>
          <w:lang w:val="en-US"/>
        </w:rPr>
        <w:t>h)</w:t>
      </w:r>
    </w:p>
    <w:p w14:paraId="76D7D96B" w14:textId="20932110" w:rsidR="00E16671" w:rsidRPr="00E16671" w:rsidRDefault="00E16671" w:rsidP="00E16671">
      <w:pPr>
        <w:rPr>
          <w:lang w:val="en-US"/>
        </w:rPr>
      </w:pPr>
      <w:r>
        <w:rPr>
          <w:lang w:val="en-US"/>
        </w:rPr>
        <w:t>Even though the due date is over, I still want to finish this project, and since I destroyed most of my code in order to finish the history, I will take my time now to fix everything and make my code look decent again.</w:t>
      </w:r>
      <w:r w:rsidR="00A64471">
        <w:rPr>
          <w:lang w:val="en-US"/>
        </w:rPr>
        <w:t xml:space="preserve"> I was able to fix everything and even improve on the code, I created new functions in order to make it easier for </w:t>
      </w:r>
      <w:r w:rsidR="009D6C81">
        <w:rPr>
          <w:lang w:val="en-US"/>
        </w:rPr>
        <w:t>services like userService to check hashes/get the userId by creating new functions inside the authService, who is responsible for everything regarding security.</w:t>
      </w:r>
    </w:p>
    <w:p w14:paraId="711C0EDB" w14:textId="7E5988AF" w:rsidR="006A25F9" w:rsidRPr="006A25F9" w:rsidRDefault="006A25F9" w:rsidP="006A25F9">
      <w:pPr>
        <w:rPr>
          <w:lang w:val="en-US"/>
        </w:rPr>
      </w:pPr>
    </w:p>
    <w:p w14:paraId="73A10B16" w14:textId="77777777" w:rsidR="006548A2" w:rsidRPr="002A519E" w:rsidRDefault="006548A2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6D62E" w14:textId="77777777" w:rsidR="00591DC3" w:rsidRDefault="00591DC3" w:rsidP="009232B3">
      <w:pPr>
        <w:spacing w:after="0" w:line="240" w:lineRule="auto"/>
      </w:pPr>
      <w:r>
        <w:separator/>
      </w:r>
    </w:p>
  </w:endnote>
  <w:endnote w:type="continuationSeparator" w:id="0">
    <w:p w14:paraId="1370E4EB" w14:textId="77777777" w:rsidR="00591DC3" w:rsidRDefault="00591DC3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3A4C3" w14:textId="77777777" w:rsidR="00591DC3" w:rsidRDefault="00591DC3" w:rsidP="009232B3">
      <w:pPr>
        <w:spacing w:after="0" w:line="240" w:lineRule="auto"/>
      </w:pPr>
      <w:r>
        <w:separator/>
      </w:r>
    </w:p>
  </w:footnote>
  <w:footnote w:type="continuationSeparator" w:id="0">
    <w:p w14:paraId="3916BEAB" w14:textId="77777777" w:rsidR="00591DC3" w:rsidRDefault="00591DC3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02812"/>
    <w:rsid w:val="0002648C"/>
    <w:rsid w:val="00044380"/>
    <w:rsid w:val="00084E11"/>
    <w:rsid w:val="000A5A11"/>
    <w:rsid w:val="000A67A2"/>
    <w:rsid w:val="000B6114"/>
    <w:rsid w:val="000B7E39"/>
    <w:rsid w:val="000D0F0F"/>
    <w:rsid w:val="000F2E2C"/>
    <w:rsid w:val="001112A6"/>
    <w:rsid w:val="00117CE5"/>
    <w:rsid w:val="0012055A"/>
    <w:rsid w:val="00121709"/>
    <w:rsid w:val="00135DDD"/>
    <w:rsid w:val="0016663C"/>
    <w:rsid w:val="00172C8A"/>
    <w:rsid w:val="00184AEE"/>
    <w:rsid w:val="00193AF3"/>
    <w:rsid w:val="001944E5"/>
    <w:rsid w:val="001A7193"/>
    <w:rsid w:val="001C1A2E"/>
    <w:rsid w:val="001C7F46"/>
    <w:rsid w:val="001D3F42"/>
    <w:rsid w:val="001D5E53"/>
    <w:rsid w:val="001E7525"/>
    <w:rsid w:val="0020642F"/>
    <w:rsid w:val="00232CB0"/>
    <w:rsid w:val="00233BBE"/>
    <w:rsid w:val="00237E20"/>
    <w:rsid w:val="00245BEF"/>
    <w:rsid w:val="0026750E"/>
    <w:rsid w:val="002A288C"/>
    <w:rsid w:val="002A519E"/>
    <w:rsid w:val="002A785C"/>
    <w:rsid w:val="002B15A5"/>
    <w:rsid w:val="002D4AB9"/>
    <w:rsid w:val="002D687C"/>
    <w:rsid w:val="002F6494"/>
    <w:rsid w:val="002F7894"/>
    <w:rsid w:val="00354EE8"/>
    <w:rsid w:val="00365CED"/>
    <w:rsid w:val="0038705E"/>
    <w:rsid w:val="00391EE9"/>
    <w:rsid w:val="003925CE"/>
    <w:rsid w:val="00394709"/>
    <w:rsid w:val="003C0246"/>
    <w:rsid w:val="003D14A5"/>
    <w:rsid w:val="004047DB"/>
    <w:rsid w:val="00470ECA"/>
    <w:rsid w:val="00474816"/>
    <w:rsid w:val="00480888"/>
    <w:rsid w:val="004F0337"/>
    <w:rsid w:val="004F135E"/>
    <w:rsid w:val="004F644A"/>
    <w:rsid w:val="0052001F"/>
    <w:rsid w:val="005215E1"/>
    <w:rsid w:val="00525D9E"/>
    <w:rsid w:val="0053031A"/>
    <w:rsid w:val="00532973"/>
    <w:rsid w:val="00557F4F"/>
    <w:rsid w:val="0057103C"/>
    <w:rsid w:val="00572520"/>
    <w:rsid w:val="005800E5"/>
    <w:rsid w:val="00586BE0"/>
    <w:rsid w:val="005901CA"/>
    <w:rsid w:val="00591DC3"/>
    <w:rsid w:val="00591ED8"/>
    <w:rsid w:val="005A4E79"/>
    <w:rsid w:val="005B0EE7"/>
    <w:rsid w:val="005D426B"/>
    <w:rsid w:val="005E1E40"/>
    <w:rsid w:val="005F523B"/>
    <w:rsid w:val="00601BC4"/>
    <w:rsid w:val="00606C5D"/>
    <w:rsid w:val="00610A18"/>
    <w:rsid w:val="006548A2"/>
    <w:rsid w:val="00655529"/>
    <w:rsid w:val="00662944"/>
    <w:rsid w:val="006631FB"/>
    <w:rsid w:val="00677394"/>
    <w:rsid w:val="00685D13"/>
    <w:rsid w:val="00692F0A"/>
    <w:rsid w:val="0069550D"/>
    <w:rsid w:val="006A25F9"/>
    <w:rsid w:val="006A26A2"/>
    <w:rsid w:val="006A6D81"/>
    <w:rsid w:val="006B4812"/>
    <w:rsid w:val="006B720E"/>
    <w:rsid w:val="006D2F5F"/>
    <w:rsid w:val="006E5E05"/>
    <w:rsid w:val="006F78C9"/>
    <w:rsid w:val="006F7CA9"/>
    <w:rsid w:val="00705176"/>
    <w:rsid w:val="007226A6"/>
    <w:rsid w:val="00726358"/>
    <w:rsid w:val="0072774B"/>
    <w:rsid w:val="00727C91"/>
    <w:rsid w:val="00741641"/>
    <w:rsid w:val="00751A42"/>
    <w:rsid w:val="0076756D"/>
    <w:rsid w:val="00774252"/>
    <w:rsid w:val="00790A26"/>
    <w:rsid w:val="007934D3"/>
    <w:rsid w:val="007A0647"/>
    <w:rsid w:val="007C2836"/>
    <w:rsid w:val="007C3746"/>
    <w:rsid w:val="007E10D0"/>
    <w:rsid w:val="007E1669"/>
    <w:rsid w:val="007E38FB"/>
    <w:rsid w:val="007F4C3E"/>
    <w:rsid w:val="007F4F11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37D6"/>
    <w:rsid w:val="009232B3"/>
    <w:rsid w:val="009242EA"/>
    <w:rsid w:val="00936BAF"/>
    <w:rsid w:val="00945C25"/>
    <w:rsid w:val="00946A5B"/>
    <w:rsid w:val="009C3CB6"/>
    <w:rsid w:val="009D6C81"/>
    <w:rsid w:val="009F3A36"/>
    <w:rsid w:val="009F47D8"/>
    <w:rsid w:val="00A1170C"/>
    <w:rsid w:val="00A129D7"/>
    <w:rsid w:val="00A278EB"/>
    <w:rsid w:val="00A531C8"/>
    <w:rsid w:val="00A536BE"/>
    <w:rsid w:val="00A603BC"/>
    <w:rsid w:val="00A64471"/>
    <w:rsid w:val="00A6492F"/>
    <w:rsid w:val="00A76A11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1432"/>
    <w:rsid w:val="00B02EA0"/>
    <w:rsid w:val="00B2412A"/>
    <w:rsid w:val="00B2591E"/>
    <w:rsid w:val="00B42EEB"/>
    <w:rsid w:val="00B434C0"/>
    <w:rsid w:val="00B55029"/>
    <w:rsid w:val="00B70131"/>
    <w:rsid w:val="00B81528"/>
    <w:rsid w:val="00B82BD0"/>
    <w:rsid w:val="00BA1289"/>
    <w:rsid w:val="00BA2DBD"/>
    <w:rsid w:val="00BB45FC"/>
    <w:rsid w:val="00BB51A2"/>
    <w:rsid w:val="00BC55FC"/>
    <w:rsid w:val="00BD1A78"/>
    <w:rsid w:val="00BD6C08"/>
    <w:rsid w:val="00C0252A"/>
    <w:rsid w:val="00C20452"/>
    <w:rsid w:val="00C374A0"/>
    <w:rsid w:val="00C43DD6"/>
    <w:rsid w:val="00C47473"/>
    <w:rsid w:val="00C47ADA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0433E"/>
    <w:rsid w:val="00D1188B"/>
    <w:rsid w:val="00D142DA"/>
    <w:rsid w:val="00D22684"/>
    <w:rsid w:val="00D33B5C"/>
    <w:rsid w:val="00D60681"/>
    <w:rsid w:val="00D61FC9"/>
    <w:rsid w:val="00D83320"/>
    <w:rsid w:val="00D86B5C"/>
    <w:rsid w:val="00D9459D"/>
    <w:rsid w:val="00DA6705"/>
    <w:rsid w:val="00DA6814"/>
    <w:rsid w:val="00DA70F5"/>
    <w:rsid w:val="00DC5A68"/>
    <w:rsid w:val="00DE4A7B"/>
    <w:rsid w:val="00DF0235"/>
    <w:rsid w:val="00DF5F45"/>
    <w:rsid w:val="00E1114D"/>
    <w:rsid w:val="00E16671"/>
    <w:rsid w:val="00E2364F"/>
    <w:rsid w:val="00E44E98"/>
    <w:rsid w:val="00E47780"/>
    <w:rsid w:val="00E63EBA"/>
    <w:rsid w:val="00E840B9"/>
    <w:rsid w:val="00E94B58"/>
    <w:rsid w:val="00EA246C"/>
    <w:rsid w:val="00EA35CB"/>
    <w:rsid w:val="00EC0236"/>
    <w:rsid w:val="00EE31B9"/>
    <w:rsid w:val="00EF0EC3"/>
    <w:rsid w:val="00F033C1"/>
    <w:rsid w:val="00F12908"/>
    <w:rsid w:val="00F3756B"/>
    <w:rsid w:val="00F37DBC"/>
    <w:rsid w:val="00F40333"/>
    <w:rsid w:val="00F443D8"/>
    <w:rsid w:val="00F52C30"/>
    <w:rsid w:val="00F56BBB"/>
    <w:rsid w:val="00F645B2"/>
    <w:rsid w:val="00F72378"/>
    <w:rsid w:val="00F7374F"/>
    <w:rsid w:val="00FD187D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1014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204</cp:revision>
  <dcterms:created xsi:type="dcterms:W3CDTF">2025-04-30T02:12:00Z</dcterms:created>
  <dcterms:modified xsi:type="dcterms:W3CDTF">2025-05-06T10:48:00Z</dcterms:modified>
</cp:coreProperties>
</file>