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18D" w:rsidRPr="003B018D" w:rsidRDefault="003B018D" w:rsidP="003B018D">
      <w:pPr>
        <w:widowControl w:val="0"/>
        <w:autoSpaceDE w:val="0"/>
        <w:autoSpaceDN w:val="0"/>
        <w:adjustRightInd w:val="0"/>
        <w:spacing w:after="380"/>
        <w:rPr>
          <w:rFonts w:ascii="Helvetica" w:hAnsi="Helvetica" w:cs="Helvetica"/>
          <w:color w:val="2A2A2A"/>
          <w:szCs w:val="32"/>
          <w:lang w:val="en-US"/>
        </w:rPr>
      </w:pPr>
      <w:r w:rsidRPr="003B018D">
        <w:rPr>
          <w:rFonts w:ascii="Helvetica" w:hAnsi="Helvetica" w:cs="Helvetica"/>
          <w:color w:val="2A2A2A"/>
          <w:szCs w:val="32"/>
          <w:lang w:val="en-US"/>
        </w:rPr>
        <w:t>Jason is recognized as one of the top thought leaders in the space of HR and workforce technology and currently holds an executive position with </w:t>
      </w:r>
      <w:hyperlink r:id="rId4" w:history="1">
        <w:proofErr w:type="spellStart"/>
        <w:r w:rsidRPr="003B018D">
          <w:rPr>
            <w:rFonts w:ascii="Helvetica" w:hAnsi="Helvetica" w:cs="Helvetica"/>
            <w:color w:val="2597CF"/>
            <w:szCs w:val="32"/>
            <w:u w:val="single" w:color="2597CF"/>
            <w:lang w:val="en-US"/>
          </w:rPr>
          <w:t>Appirio</w:t>
        </w:r>
        <w:proofErr w:type="spellEnd"/>
      </w:hyperlink>
      <w:r w:rsidRPr="003B018D">
        <w:rPr>
          <w:rFonts w:ascii="Helvetica" w:hAnsi="Helvetica" w:cs="Helvetica"/>
          <w:color w:val="2A2A2A"/>
          <w:szCs w:val="32"/>
          <w:lang w:val="en-US"/>
        </w:rPr>
        <w:t xml:space="preserve">—one of the fastest growing cloud powered firms in the world. Prior to </w:t>
      </w:r>
      <w:proofErr w:type="spellStart"/>
      <w:r w:rsidRPr="003B018D">
        <w:rPr>
          <w:rFonts w:ascii="Helvetica" w:hAnsi="Helvetica" w:cs="Helvetica"/>
          <w:color w:val="2A2A2A"/>
          <w:szCs w:val="32"/>
          <w:lang w:val="en-US"/>
        </w:rPr>
        <w:t>Appirio</w:t>
      </w:r>
      <w:proofErr w:type="spellEnd"/>
      <w:r w:rsidRPr="003B018D">
        <w:rPr>
          <w:rFonts w:ascii="Helvetica" w:hAnsi="Helvetica" w:cs="Helvetica"/>
          <w:color w:val="2A2A2A"/>
          <w:szCs w:val="32"/>
          <w:lang w:val="en-US"/>
        </w:rPr>
        <w:t>, Jason was the chief executive officer of the company he co-founded Knowledge Infusion and held senior positions at both PeopleSoft and Ceridian Corporation.</w:t>
      </w:r>
    </w:p>
    <w:p w:rsidR="003B018D" w:rsidRPr="003B018D" w:rsidRDefault="003B018D" w:rsidP="003B018D">
      <w:pPr>
        <w:widowControl w:val="0"/>
        <w:autoSpaceDE w:val="0"/>
        <w:autoSpaceDN w:val="0"/>
        <w:adjustRightInd w:val="0"/>
        <w:spacing w:after="380"/>
        <w:rPr>
          <w:rFonts w:ascii="Helvetica" w:hAnsi="Helvetica" w:cs="Helvetica"/>
          <w:color w:val="2A2A2A"/>
          <w:szCs w:val="32"/>
          <w:lang w:val="en-US"/>
        </w:rPr>
      </w:pPr>
      <w:r w:rsidRPr="003B018D">
        <w:rPr>
          <w:rFonts w:ascii="Helvetica" w:hAnsi="Helvetica" w:cs="Helvetica"/>
          <w:color w:val="2A2A2A"/>
          <w:szCs w:val="32"/>
          <w:lang w:val="en-US"/>
        </w:rPr>
        <w:t>Thus far, he has gained 20 years of invaluable experience helping organizations resolve common business problems through the use of technology solutions. As once said about Jason, 'He just gets it and can put it into language that we get.'</w:t>
      </w:r>
    </w:p>
    <w:p w:rsidR="003B018D" w:rsidRPr="003B018D" w:rsidRDefault="003B018D" w:rsidP="003B018D">
      <w:pPr>
        <w:widowControl w:val="0"/>
        <w:autoSpaceDE w:val="0"/>
        <w:autoSpaceDN w:val="0"/>
        <w:adjustRightInd w:val="0"/>
        <w:spacing w:after="380"/>
        <w:rPr>
          <w:rFonts w:ascii="Helvetica" w:hAnsi="Helvetica" w:cs="Helvetica"/>
          <w:color w:val="2A2A2A"/>
          <w:szCs w:val="32"/>
          <w:lang w:val="en-US"/>
        </w:rPr>
      </w:pPr>
      <w:r w:rsidRPr="003B018D">
        <w:rPr>
          <w:rFonts w:ascii="Helvetica" w:hAnsi="Helvetica" w:cs="Helvetica"/>
          <w:color w:val="2A2A2A"/>
          <w:szCs w:val="32"/>
          <w:lang w:val="en-US"/>
        </w:rPr>
        <w:t xml:space="preserve">Jason has been a contributor to Inc., </w:t>
      </w:r>
      <w:proofErr w:type="spellStart"/>
      <w:r w:rsidRPr="003B018D">
        <w:rPr>
          <w:rFonts w:ascii="Helvetica" w:hAnsi="Helvetica" w:cs="Helvetica"/>
          <w:color w:val="2A2A2A"/>
          <w:szCs w:val="32"/>
          <w:lang w:val="en-US"/>
        </w:rPr>
        <w:t>Businessweek</w:t>
      </w:r>
      <w:proofErr w:type="spellEnd"/>
      <w:r w:rsidRPr="003B018D">
        <w:rPr>
          <w:rFonts w:ascii="Helvetica" w:hAnsi="Helvetica" w:cs="Helvetica"/>
          <w:color w:val="2A2A2A"/>
          <w:szCs w:val="32"/>
          <w:lang w:val="en-US"/>
        </w:rPr>
        <w:t>, Fortune, The Wall Street Journal, Forbes, CIO Magazine, HR Executive Online, Talent Management Magazine, NPR, SHRM, IHRIM and other well-known publications.</w:t>
      </w:r>
    </w:p>
    <w:p w:rsidR="003B018D" w:rsidRPr="003B018D" w:rsidRDefault="003B018D" w:rsidP="003B018D">
      <w:pPr>
        <w:widowControl w:val="0"/>
        <w:autoSpaceDE w:val="0"/>
        <w:autoSpaceDN w:val="0"/>
        <w:adjustRightInd w:val="0"/>
        <w:spacing w:after="380"/>
        <w:rPr>
          <w:rFonts w:ascii="Helvetica" w:hAnsi="Helvetica" w:cs="Helvetica"/>
          <w:color w:val="2A2A2A"/>
          <w:szCs w:val="32"/>
          <w:lang w:val="en-US"/>
        </w:rPr>
      </w:pPr>
      <w:r w:rsidRPr="003B018D">
        <w:rPr>
          <w:rFonts w:ascii="Helvetica" w:hAnsi="Helvetica" w:cs="Helvetica"/>
          <w:b/>
          <w:bCs/>
          <w:i/>
          <w:iCs/>
          <w:color w:val="2A2A2A"/>
          <w:szCs w:val="32"/>
          <w:lang w:val="en-US"/>
        </w:rPr>
        <w:t>Jason has been named as one of the 10 World's Most Powerful HR Technology Experts.</w:t>
      </w:r>
    </w:p>
    <w:p w:rsidR="00B8658B" w:rsidRDefault="003B018D"/>
    <w:sectPr w:rsidR="00B8658B" w:rsidSect="00A43B61">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3B018D"/>
    <w:rsid w:val="003B018D"/>
  </w:rsids>
  <m:mathPr>
    <m:mathFont m:val="Myriad Pr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492"/>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appirio.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Panda Maci</dc:creator>
  <cp:keywords/>
  <cp:lastModifiedBy>Panda Maci</cp:lastModifiedBy>
  <cp:revision>1</cp:revision>
  <dcterms:created xsi:type="dcterms:W3CDTF">2013-11-20T11:34:00Z</dcterms:created>
  <dcterms:modified xsi:type="dcterms:W3CDTF">2013-11-20T11:35:00Z</dcterms:modified>
</cp:coreProperties>
</file>