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9A65" w14:textId="77777777" w:rsidR="00A87A93" w:rsidRPr="00984567" w:rsidRDefault="00A87A93" w:rsidP="00A87A93">
      <w:pPr>
        <w:jc w:val="center"/>
        <w:rPr>
          <w:rFonts w:ascii="Arial Black" w:hAnsi="Arial Black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4567">
        <w:rPr>
          <w:rFonts w:ascii="Arial Black" w:hAnsi="Arial Black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Department of Computer Science &amp; Engineering </w:t>
      </w:r>
    </w:p>
    <w:p w14:paraId="3A5FE491" w14:textId="2699BAF9" w:rsidR="00A87A93" w:rsidRPr="00984567" w:rsidRDefault="00A87A93" w:rsidP="00A87A93">
      <w:pPr>
        <w:jc w:val="center"/>
        <w:rPr>
          <w:rFonts w:ascii="Arial Black" w:hAnsi="Arial Black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Engineering</w:t>
      </w:r>
    </w:p>
    <w:p w14:paraId="53243A32" w14:textId="3A1DBE4A" w:rsidR="00A87A93" w:rsidRPr="00A87A93" w:rsidRDefault="00A87A93" w:rsidP="00A87A93">
      <w:pPr>
        <w:jc w:val="center"/>
        <w:rPr>
          <w:rFonts w:ascii="Arial Black" w:hAnsi="Arial Black"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7A93">
        <w:rPr>
          <w:rFonts w:ascii="Arial Black" w:hAnsi="Arial Black"/>
          <w:b/>
          <w:color w:val="EE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UE24CS341A</w:t>
      </w:r>
      <w:r>
        <w:rPr>
          <w:rFonts w:ascii="Arial Black" w:hAnsi="Arial Black"/>
          <w:b/>
          <w:color w:val="EE0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>
        <w:rPr>
          <w:rFonts w:ascii="Arial Black" w:hAnsi="Arial Black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 – Lab 01</w:t>
      </w:r>
    </w:p>
    <w:tbl>
      <w:tblPr>
        <w:tblStyle w:val="TableGrid"/>
        <w:tblW w:w="11254" w:type="dxa"/>
        <w:tblLook w:val="04A0" w:firstRow="1" w:lastRow="0" w:firstColumn="1" w:lastColumn="0" w:noHBand="0" w:noVBand="1"/>
      </w:tblPr>
      <w:tblGrid>
        <w:gridCol w:w="3750"/>
        <w:gridCol w:w="3752"/>
        <w:gridCol w:w="3752"/>
      </w:tblGrid>
      <w:tr w:rsidR="00A87A93" w14:paraId="2BDFFEFC" w14:textId="77777777" w:rsidTr="00A87A93">
        <w:trPr>
          <w:trHeight w:val="444"/>
        </w:trPr>
        <w:tc>
          <w:tcPr>
            <w:tcW w:w="3750" w:type="dxa"/>
          </w:tcPr>
          <w:p w14:paraId="2FD9794A" w14:textId="77777777" w:rsidR="00A87A93" w:rsidRPr="00FC1364" w:rsidRDefault="00A87A93" w:rsidP="00A87A93">
            <w:pPr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 – Krish Yadav</w:t>
            </w:r>
          </w:p>
        </w:tc>
        <w:tc>
          <w:tcPr>
            <w:tcW w:w="3752" w:type="dxa"/>
          </w:tcPr>
          <w:p w14:paraId="450EDFA7" w14:textId="77777777" w:rsidR="00A87A93" w:rsidRPr="00FC1364" w:rsidRDefault="00A87A93" w:rsidP="00A87A93">
            <w:pPr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SRN :</w:t>
            </w:r>
            <w:proofErr w:type="gramEnd"/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PES1UG24CS234</w:t>
            </w:r>
          </w:p>
        </w:tc>
        <w:tc>
          <w:tcPr>
            <w:tcW w:w="3752" w:type="dxa"/>
          </w:tcPr>
          <w:p w14:paraId="66A6E65A" w14:textId="77777777" w:rsidR="00A87A93" w:rsidRPr="00FC1364" w:rsidRDefault="00A87A93" w:rsidP="00A87A93">
            <w:pPr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Section :</w:t>
            </w:r>
            <w:proofErr w:type="gramEnd"/>
            <w:r w:rsidRPr="00FC1364">
              <w:rPr>
                <w:rFonts w:ascii="Arial Black" w:hAnsi="Arial Black"/>
                <w:color w:val="000000" w:themeColor="text1"/>
                <w:sz w:val="24"/>
                <w:szCs w:val="24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</w:t>
            </w:r>
          </w:p>
        </w:tc>
      </w:tr>
    </w:tbl>
    <w:p w14:paraId="69118C70" w14:textId="1D276DEB" w:rsidR="001A08BA" w:rsidRPr="00A87A93" w:rsidRDefault="00A87A93" w:rsidP="00A87A93">
      <w:pPr>
        <w:jc w:val="center"/>
        <w:rPr>
          <w:sz w:val="36"/>
          <w:szCs w:val="36"/>
        </w:rPr>
      </w:pPr>
      <w:r>
        <w:br/>
      </w:r>
      <w:r>
        <w:br/>
      </w:r>
      <w:r w:rsidRPr="00A87A93">
        <w:rPr>
          <w:color w:val="EE0000"/>
          <w:sz w:val="36"/>
          <w:szCs w:val="36"/>
        </w:rPr>
        <w:t>Requirements Table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2445"/>
        <w:gridCol w:w="1088"/>
        <w:gridCol w:w="3255"/>
        <w:gridCol w:w="1996"/>
      </w:tblGrid>
      <w:tr w:rsidR="001A08BA" w14:paraId="293265D0" w14:textId="77777777" w:rsidTr="00A87A93">
        <w:trPr>
          <w:jc w:val="center"/>
        </w:trPr>
        <w:tc>
          <w:tcPr>
            <w:tcW w:w="1101" w:type="dxa"/>
            <w:vAlign w:val="center"/>
          </w:tcPr>
          <w:p w14:paraId="61458771" w14:textId="0CB08B31" w:rsidR="001A08BA" w:rsidRPr="00A87A93" w:rsidRDefault="00000000" w:rsidP="00A87A93">
            <w:pPr>
              <w:rPr>
                <w:b/>
                <w:bCs/>
                <w:sz w:val="24"/>
                <w:szCs w:val="24"/>
              </w:rPr>
            </w:pPr>
            <w:r w:rsidRPr="00A87A93">
              <w:rPr>
                <w:b/>
                <w:bCs/>
                <w:sz w:val="24"/>
                <w:szCs w:val="24"/>
              </w:rPr>
              <w:t xml:space="preserve">Req </w:t>
            </w:r>
            <w:r w:rsidR="00A87A93" w:rsidRPr="00A87A93">
              <w:rPr>
                <w:b/>
                <w:bCs/>
                <w:sz w:val="24"/>
                <w:szCs w:val="24"/>
              </w:rPr>
              <w:t>-</w:t>
            </w:r>
            <w:r w:rsidRPr="00A87A93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275" w:type="dxa"/>
            <w:vAlign w:val="center"/>
          </w:tcPr>
          <w:p w14:paraId="4369E353" w14:textId="77777777" w:rsidR="001A08BA" w:rsidRPr="00A87A93" w:rsidRDefault="00000000" w:rsidP="00A87A93">
            <w:pPr>
              <w:rPr>
                <w:b/>
                <w:bCs/>
                <w:sz w:val="24"/>
                <w:szCs w:val="24"/>
              </w:rPr>
            </w:pPr>
            <w:r w:rsidRPr="00A87A93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445" w:type="dxa"/>
            <w:vAlign w:val="center"/>
          </w:tcPr>
          <w:p w14:paraId="5042C8DC" w14:textId="77777777" w:rsidR="001A08BA" w:rsidRPr="00A87A93" w:rsidRDefault="00000000" w:rsidP="00A87A93">
            <w:pPr>
              <w:rPr>
                <w:b/>
                <w:bCs/>
                <w:sz w:val="24"/>
                <w:szCs w:val="24"/>
              </w:rPr>
            </w:pPr>
            <w:r w:rsidRPr="00A87A93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088" w:type="dxa"/>
            <w:vAlign w:val="center"/>
          </w:tcPr>
          <w:p w14:paraId="2D20745E" w14:textId="77777777" w:rsidR="001A08BA" w:rsidRPr="00A87A93" w:rsidRDefault="00000000" w:rsidP="00A87A93">
            <w:pPr>
              <w:rPr>
                <w:b/>
                <w:bCs/>
                <w:sz w:val="24"/>
                <w:szCs w:val="24"/>
              </w:rPr>
            </w:pPr>
            <w:r w:rsidRPr="00A87A93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3255" w:type="dxa"/>
            <w:vAlign w:val="center"/>
          </w:tcPr>
          <w:p w14:paraId="511D08D3" w14:textId="77777777" w:rsidR="001A08BA" w:rsidRPr="00A87A93" w:rsidRDefault="00000000" w:rsidP="00A87A93">
            <w:pPr>
              <w:rPr>
                <w:b/>
                <w:bCs/>
                <w:sz w:val="24"/>
                <w:szCs w:val="24"/>
              </w:rPr>
            </w:pPr>
            <w:r w:rsidRPr="00A87A93">
              <w:rPr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1996" w:type="dxa"/>
            <w:vAlign w:val="center"/>
          </w:tcPr>
          <w:p w14:paraId="61E855DA" w14:textId="77777777" w:rsidR="001A08BA" w:rsidRPr="00A87A93" w:rsidRDefault="00000000" w:rsidP="00A87A93">
            <w:pPr>
              <w:rPr>
                <w:b/>
                <w:bCs/>
                <w:sz w:val="24"/>
                <w:szCs w:val="24"/>
              </w:rPr>
            </w:pPr>
            <w:r w:rsidRPr="00A87A93">
              <w:rPr>
                <w:b/>
                <w:bCs/>
                <w:sz w:val="24"/>
                <w:szCs w:val="24"/>
              </w:rPr>
              <w:t>Rationale</w:t>
            </w:r>
          </w:p>
        </w:tc>
      </w:tr>
      <w:tr w:rsidR="001A08BA" w14:paraId="5CE04C60" w14:textId="77777777" w:rsidTr="00A87A93">
        <w:trPr>
          <w:jc w:val="center"/>
        </w:trPr>
        <w:tc>
          <w:tcPr>
            <w:tcW w:w="1101" w:type="dxa"/>
          </w:tcPr>
          <w:p w14:paraId="0D789955" w14:textId="77777777" w:rsidR="001A08BA" w:rsidRDefault="00000000" w:rsidP="00A87A93">
            <w:r>
              <w:t>FR-001</w:t>
            </w:r>
          </w:p>
        </w:tc>
        <w:tc>
          <w:tcPr>
            <w:tcW w:w="1275" w:type="dxa"/>
          </w:tcPr>
          <w:p w14:paraId="669F1144" w14:textId="77777777" w:rsidR="001A08BA" w:rsidRDefault="00000000" w:rsidP="00A87A93">
            <w:r>
              <w:t>Functional</w:t>
            </w:r>
          </w:p>
        </w:tc>
        <w:tc>
          <w:tcPr>
            <w:tcW w:w="2445" w:type="dxa"/>
          </w:tcPr>
          <w:p w14:paraId="7F66512A" w14:textId="43DB193E" w:rsidR="001A08BA" w:rsidRDefault="00000000" w:rsidP="00A87A93">
            <w:r>
              <w:t>The system sh</w:t>
            </w:r>
            <w:r w:rsidR="00A87A93">
              <w:t>ould</w:t>
            </w:r>
            <w:r>
              <w:t xml:space="preserve"> allow developers to log time </w:t>
            </w:r>
            <w:r w:rsidR="00446C91">
              <w:t>with</w:t>
            </w:r>
            <w:r>
              <w:t xml:space="preserve"> specific project tasks and prevent timesheet submissions </w:t>
            </w:r>
            <w:r w:rsidR="00446C91">
              <w:t>which go beyond</w:t>
            </w:r>
            <w:r>
              <w:t xml:space="preserve"> 24 hours in a single calendar day.</w:t>
            </w:r>
          </w:p>
        </w:tc>
        <w:tc>
          <w:tcPr>
            <w:tcW w:w="1088" w:type="dxa"/>
          </w:tcPr>
          <w:p w14:paraId="1344B4F1" w14:textId="77777777" w:rsidR="001A08BA" w:rsidRDefault="00000000" w:rsidP="00A87A93">
            <w:r>
              <w:t>High</w:t>
            </w:r>
          </w:p>
        </w:tc>
        <w:tc>
          <w:tcPr>
            <w:tcW w:w="3255" w:type="dxa"/>
          </w:tcPr>
          <w:p w14:paraId="4DDE3E9E" w14:textId="6B6F6274" w:rsidR="001A08BA" w:rsidRDefault="00000000" w:rsidP="00A87A93">
            <w:r w:rsidRPr="00446C91">
              <w:rPr>
                <w:color w:val="EE0000"/>
              </w:rPr>
              <w:t>PASS:</w:t>
            </w:r>
            <w:r>
              <w:t xml:space="preserve"> A valid timesheet containing 24 hours or less in a single calendar day can be submitted for manager approval.</w:t>
            </w:r>
            <w:r>
              <w:br/>
            </w:r>
            <w:r w:rsidRPr="00446C91">
              <w:rPr>
                <w:color w:val="EE0000"/>
              </w:rPr>
              <w:t>FAIL:</w:t>
            </w:r>
            <w:r>
              <w:t xml:space="preserve"> A timesheet containing more than 24 hours in a single calendar day is accepted.</w:t>
            </w:r>
            <w:r w:rsidR="00A87A93">
              <w:br/>
            </w:r>
          </w:p>
        </w:tc>
        <w:tc>
          <w:tcPr>
            <w:tcW w:w="1996" w:type="dxa"/>
          </w:tcPr>
          <w:p w14:paraId="62150EA9" w14:textId="77777777" w:rsidR="001A08BA" w:rsidRDefault="00000000" w:rsidP="00A87A93">
            <w:r>
              <w:t>Core time-tracking functionality and prevention of invalid daily timesheet submissions.</w:t>
            </w:r>
          </w:p>
        </w:tc>
      </w:tr>
      <w:tr w:rsidR="001A08BA" w14:paraId="2C8D9E06" w14:textId="77777777" w:rsidTr="00A87A93">
        <w:trPr>
          <w:jc w:val="center"/>
        </w:trPr>
        <w:tc>
          <w:tcPr>
            <w:tcW w:w="1101" w:type="dxa"/>
          </w:tcPr>
          <w:p w14:paraId="23DED6B1" w14:textId="77777777" w:rsidR="001A08BA" w:rsidRDefault="00000000" w:rsidP="00A87A93">
            <w:r>
              <w:t>FR-002</w:t>
            </w:r>
          </w:p>
        </w:tc>
        <w:tc>
          <w:tcPr>
            <w:tcW w:w="1275" w:type="dxa"/>
          </w:tcPr>
          <w:p w14:paraId="36DF19A5" w14:textId="77777777" w:rsidR="001A08BA" w:rsidRDefault="00000000" w:rsidP="00A87A93">
            <w:r>
              <w:t>Functional</w:t>
            </w:r>
          </w:p>
        </w:tc>
        <w:tc>
          <w:tcPr>
            <w:tcW w:w="2445" w:type="dxa"/>
          </w:tcPr>
          <w:p w14:paraId="27E7A483" w14:textId="42F7661D" w:rsidR="001A08BA" w:rsidRDefault="00000000" w:rsidP="00A87A93">
            <w:r>
              <w:t xml:space="preserve">The system </w:t>
            </w:r>
            <w:r w:rsidR="000B420C">
              <w:t>should</w:t>
            </w:r>
            <w:r>
              <w:t xml:space="preserve"> allow developers to submit completed timesheets containing logged project hours for manager approval.</w:t>
            </w:r>
          </w:p>
        </w:tc>
        <w:tc>
          <w:tcPr>
            <w:tcW w:w="1088" w:type="dxa"/>
          </w:tcPr>
          <w:p w14:paraId="7C9EF9B2" w14:textId="77777777" w:rsidR="001A08BA" w:rsidRDefault="00000000" w:rsidP="00A87A93">
            <w:r>
              <w:t>High</w:t>
            </w:r>
          </w:p>
        </w:tc>
        <w:tc>
          <w:tcPr>
            <w:tcW w:w="3255" w:type="dxa"/>
          </w:tcPr>
          <w:p w14:paraId="79DE2622" w14:textId="2B20FAFF" w:rsidR="001A08BA" w:rsidRDefault="00000000" w:rsidP="00A87A93">
            <w:r w:rsidRPr="00C450B7">
              <w:rPr>
                <w:color w:val="EE0000"/>
              </w:rPr>
              <w:t>PASS:</w:t>
            </w:r>
            <w:r>
              <w:t xml:space="preserve"> A completed timesheet with valid logged project hours can be submitted and its status changes to Pending Approval.</w:t>
            </w:r>
            <w:r>
              <w:br/>
            </w:r>
            <w:r w:rsidRPr="00C450B7">
              <w:rPr>
                <w:color w:val="EE0000"/>
              </w:rPr>
              <w:t>FAIL:</w:t>
            </w:r>
            <w:r>
              <w:t xml:space="preserve"> A completed valid timesheet cannot be submitted or remains in an earlier status.</w:t>
            </w:r>
            <w:r w:rsidR="00A87A93">
              <w:br/>
            </w:r>
          </w:p>
        </w:tc>
        <w:tc>
          <w:tcPr>
            <w:tcW w:w="1996" w:type="dxa"/>
          </w:tcPr>
          <w:p w14:paraId="5A69EBF3" w14:textId="77777777" w:rsidR="001A08BA" w:rsidRDefault="00000000" w:rsidP="00A87A93">
            <w:r>
              <w:t>Enables the managerial approval workflow for recorded developer hours.</w:t>
            </w:r>
          </w:p>
        </w:tc>
      </w:tr>
      <w:tr w:rsidR="001A08BA" w14:paraId="23C0A1D7" w14:textId="77777777" w:rsidTr="00A87A93">
        <w:trPr>
          <w:jc w:val="center"/>
        </w:trPr>
        <w:tc>
          <w:tcPr>
            <w:tcW w:w="1101" w:type="dxa"/>
          </w:tcPr>
          <w:p w14:paraId="4FF4105D" w14:textId="77777777" w:rsidR="001A08BA" w:rsidRDefault="00000000" w:rsidP="00A87A93">
            <w:r>
              <w:t>FR-003</w:t>
            </w:r>
          </w:p>
        </w:tc>
        <w:tc>
          <w:tcPr>
            <w:tcW w:w="1275" w:type="dxa"/>
          </w:tcPr>
          <w:p w14:paraId="6124A4DD" w14:textId="77777777" w:rsidR="001A08BA" w:rsidRDefault="00000000" w:rsidP="00A87A93">
            <w:r>
              <w:t>Functional</w:t>
            </w:r>
          </w:p>
        </w:tc>
        <w:tc>
          <w:tcPr>
            <w:tcW w:w="2445" w:type="dxa"/>
          </w:tcPr>
          <w:p w14:paraId="55D58D66" w14:textId="5350692A" w:rsidR="001A08BA" w:rsidRDefault="00000000" w:rsidP="00A87A93">
            <w:r>
              <w:t xml:space="preserve">The system </w:t>
            </w:r>
            <w:r w:rsidR="000B420C">
              <w:t>should</w:t>
            </w:r>
            <w:r>
              <w:t xml:space="preserve"> allow Engineering Managers to review submitted timesheets showing the developer, project/task, logged hours, and submission status.</w:t>
            </w:r>
          </w:p>
        </w:tc>
        <w:tc>
          <w:tcPr>
            <w:tcW w:w="1088" w:type="dxa"/>
          </w:tcPr>
          <w:p w14:paraId="7C9E5718" w14:textId="77777777" w:rsidR="001A08BA" w:rsidRDefault="00000000" w:rsidP="00A87A93">
            <w:r>
              <w:t>High</w:t>
            </w:r>
          </w:p>
        </w:tc>
        <w:tc>
          <w:tcPr>
            <w:tcW w:w="3255" w:type="dxa"/>
          </w:tcPr>
          <w:p w14:paraId="61803A23" w14:textId="33869960" w:rsidR="001A08BA" w:rsidRDefault="00000000" w:rsidP="00A87A93">
            <w:r w:rsidRPr="00C450B7">
              <w:rPr>
                <w:color w:val="EE0000"/>
              </w:rPr>
              <w:t>PASS:</w:t>
            </w:r>
            <w:r>
              <w:t xml:space="preserve"> For every selected submitted timesheet, the review screen displays the </w:t>
            </w:r>
            <w:proofErr w:type="spellStart"/>
            <w:proofErr w:type="gramStart"/>
            <w:r>
              <w:t>developer,project</w:t>
            </w:r>
            <w:proofErr w:type="spellEnd"/>
            <w:proofErr w:type="gramEnd"/>
            <w:r>
              <w:t>/task, logged hours, and current submission status.</w:t>
            </w:r>
            <w:r>
              <w:br/>
            </w:r>
            <w:r w:rsidRPr="00C450B7">
              <w:rPr>
                <w:color w:val="EE0000"/>
              </w:rPr>
              <w:t>FAIL:</w:t>
            </w:r>
            <w:r>
              <w:t xml:space="preserve"> Any of the four required information fields is missing for a submitted timesheet.</w:t>
            </w:r>
            <w:r w:rsidR="00A87A93">
              <w:br/>
            </w:r>
          </w:p>
        </w:tc>
        <w:tc>
          <w:tcPr>
            <w:tcW w:w="1996" w:type="dxa"/>
          </w:tcPr>
          <w:p w14:paraId="0F434BD3" w14:textId="77777777" w:rsidR="001A08BA" w:rsidRDefault="00000000" w:rsidP="00A87A93">
            <w:r>
              <w:t>Provides managers with the information required to make an informed approval decision.</w:t>
            </w:r>
          </w:p>
        </w:tc>
      </w:tr>
      <w:tr w:rsidR="001A08BA" w14:paraId="71ACE5F6" w14:textId="77777777" w:rsidTr="00A87A93">
        <w:trPr>
          <w:jc w:val="center"/>
        </w:trPr>
        <w:tc>
          <w:tcPr>
            <w:tcW w:w="1101" w:type="dxa"/>
          </w:tcPr>
          <w:p w14:paraId="300D73D2" w14:textId="77777777" w:rsidR="001A08BA" w:rsidRDefault="00000000" w:rsidP="00A87A93">
            <w:r>
              <w:t>FR-004</w:t>
            </w:r>
          </w:p>
        </w:tc>
        <w:tc>
          <w:tcPr>
            <w:tcW w:w="1275" w:type="dxa"/>
          </w:tcPr>
          <w:p w14:paraId="0F211A68" w14:textId="77777777" w:rsidR="001A08BA" w:rsidRDefault="00000000" w:rsidP="00A87A93">
            <w:r>
              <w:t>Functional</w:t>
            </w:r>
          </w:p>
        </w:tc>
        <w:tc>
          <w:tcPr>
            <w:tcW w:w="2445" w:type="dxa"/>
          </w:tcPr>
          <w:p w14:paraId="03FEB677" w14:textId="6A3E0F51" w:rsidR="001A08BA" w:rsidRDefault="00000000" w:rsidP="00A87A93">
            <w:r>
              <w:t xml:space="preserve">The system </w:t>
            </w:r>
            <w:r w:rsidR="000B420C">
              <w:t>should</w:t>
            </w:r>
            <w:r>
              <w:t xml:space="preserve"> allow Engineering Managers to approve or reject submitted timesheets and record the resulting approval status.</w:t>
            </w:r>
          </w:p>
        </w:tc>
        <w:tc>
          <w:tcPr>
            <w:tcW w:w="1088" w:type="dxa"/>
          </w:tcPr>
          <w:p w14:paraId="5DAAACEC" w14:textId="77777777" w:rsidR="001A08BA" w:rsidRDefault="00000000" w:rsidP="00A87A93">
            <w:r>
              <w:t>High</w:t>
            </w:r>
          </w:p>
        </w:tc>
        <w:tc>
          <w:tcPr>
            <w:tcW w:w="3255" w:type="dxa"/>
          </w:tcPr>
          <w:p w14:paraId="77B8D4B0" w14:textId="77777777" w:rsidR="001A08BA" w:rsidRDefault="00000000" w:rsidP="00A87A93">
            <w:r w:rsidRPr="00C450B7">
              <w:rPr>
                <w:color w:val="EE0000"/>
              </w:rPr>
              <w:t>PASS:</w:t>
            </w:r>
            <w:r>
              <w:t xml:space="preserve"> An authorized manager selecting Approve changes the timesheet status to Approved, and selecting Reject changes it to Rejected; the resulting status is stored.</w:t>
            </w:r>
            <w:r>
              <w:br/>
            </w:r>
            <w:r w:rsidRPr="00C450B7">
              <w:rPr>
                <w:color w:val="EE0000"/>
              </w:rPr>
              <w:t>FAIL:</w:t>
            </w:r>
            <w:r>
              <w:t xml:space="preserve"> The selected decision is not stored or the timesheet </w:t>
            </w:r>
            <w:r>
              <w:lastRenderedPageBreak/>
              <w:t>remains Pending Approval after a successful action.</w:t>
            </w:r>
          </w:p>
        </w:tc>
        <w:tc>
          <w:tcPr>
            <w:tcW w:w="1996" w:type="dxa"/>
          </w:tcPr>
          <w:p w14:paraId="08C466EA" w14:textId="77777777" w:rsidR="001A08BA" w:rsidRDefault="00000000" w:rsidP="00A87A93">
            <w:r>
              <w:lastRenderedPageBreak/>
              <w:t>Completes the managerial timesheet decision process and preserves the decision for tracking.</w:t>
            </w:r>
          </w:p>
        </w:tc>
      </w:tr>
      <w:tr w:rsidR="001A08BA" w14:paraId="68C9DB65" w14:textId="77777777" w:rsidTr="00A87A93">
        <w:trPr>
          <w:jc w:val="center"/>
        </w:trPr>
        <w:tc>
          <w:tcPr>
            <w:tcW w:w="1101" w:type="dxa"/>
          </w:tcPr>
          <w:p w14:paraId="10FF0F19" w14:textId="77777777" w:rsidR="001A08BA" w:rsidRDefault="00000000" w:rsidP="00A87A93">
            <w:r>
              <w:t>FR-005</w:t>
            </w:r>
          </w:p>
        </w:tc>
        <w:tc>
          <w:tcPr>
            <w:tcW w:w="1275" w:type="dxa"/>
          </w:tcPr>
          <w:p w14:paraId="23F2E7F5" w14:textId="77777777" w:rsidR="001A08BA" w:rsidRDefault="00000000" w:rsidP="00A87A93">
            <w:r>
              <w:t>Functional</w:t>
            </w:r>
          </w:p>
        </w:tc>
        <w:tc>
          <w:tcPr>
            <w:tcW w:w="2445" w:type="dxa"/>
          </w:tcPr>
          <w:p w14:paraId="38B96C7C" w14:textId="18B60DA6" w:rsidR="001A08BA" w:rsidRDefault="00000000" w:rsidP="00A87A93">
            <w:r>
              <w:t xml:space="preserve">The system </w:t>
            </w:r>
            <w:r w:rsidR="000B420C">
              <w:t>should</w:t>
            </w:r>
            <w:r>
              <w:t xml:space="preserve"> calculate and display project budget usage based on recorded project hours and the configured project budget.</w:t>
            </w:r>
          </w:p>
        </w:tc>
        <w:tc>
          <w:tcPr>
            <w:tcW w:w="1088" w:type="dxa"/>
          </w:tcPr>
          <w:p w14:paraId="3C8399A7" w14:textId="77777777" w:rsidR="001A08BA" w:rsidRDefault="00000000" w:rsidP="00A87A93">
            <w:r>
              <w:t>Medium</w:t>
            </w:r>
          </w:p>
        </w:tc>
        <w:tc>
          <w:tcPr>
            <w:tcW w:w="3255" w:type="dxa"/>
          </w:tcPr>
          <w:p w14:paraId="1FAA75E2" w14:textId="111008D3" w:rsidR="001A08BA" w:rsidRDefault="00000000" w:rsidP="00A87A93">
            <w:r w:rsidRPr="00C450B7">
              <w:rPr>
                <w:color w:val="EE0000"/>
              </w:rPr>
              <w:t>PASS:</w:t>
            </w:r>
            <w:r>
              <w:t xml:space="preserve"> For a project with recorded hours and a configured budget, the displayed budget usage equals the calculated usage from recorded project hours and the configured budget.</w:t>
            </w:r>
            <w:r>
              <w:br/>
            </w:r>
            <w:r w:rsidRPr="00C450B7">
              <w:rPr>
                <w:color w:val="EE0000"/>
              </w:rPr>
              <w:t>FAIL:</w:t>
            </w:r>
            <w:r>
              <w:t xml:space="preserve"> The displayed usage is inconsistent with the recorded hours or configured budget.</w:t>
            </w:r>
            <w:r w:rsidR="00A87A93">
              <w:br/>
            </w:r>
          </w:p>
        </w:tc>
        <w:tc>
          <w:tcPr>
            <w:tcW w:w="1996" w:type="dxa"/>
          </w:tcPr>
          <w:p w14:paraId="69792D40" w14:textId="77777777" w:rsidR="001A08BA" w:rsidRDefault="00000000" w:rsidP="00A87A93">
            <w:r>
              <w:t>Allows the team to monitor project budget burn and identify budget consumption.</w:t>
            </w:r>
          </w:p>
        </w:tc>
      </w:tr>
      <w:tr w:rsidR="001A08BA" w14:paraId="2D7FE388" w14:textId="77777777" w:rsidTr="00A87A93">
        <w:trPr>
          <w:jc w:val="center"/>
        </w:trPr>
        <w:tc>
          <w:tcPr>
            <w:tcW w:w="1101" w:type="dxa"/>
          </w:tcPr>
          <w:p w14:paraId="22F2A828" w14:textId="77777777" w:rsidR="001A08BA" w:rsidRDefault="00000000" w:rsidP="00A87A93">
            <w:r>
              <w:t>NFR-001</w:t>
            </w:r>
          </w:p>
        </w:tc>
        <w:tc>
          <w:tcPr>
            <w:tcW w:w="1275" w:type="dxa"/>
          </w:tcPr>
          <w:p w14:paraId="5229C0AD" w14:textId="77777777" w:rsidR="001A08BA" w:rsidRDefault="00000000" w:rsidP="00A87A93">
            <w:r>
              <w:t>Non-Functional</w:t>
            </w:r>
          </w:p>
        </w:tc>
        <w:tc>
          <w:tcPr>
            <w:tcW w:w="2445" w:type="dxa"/>
          </w:tcPr>
          <w:p w14:paraId="26D184E4" w14:textId="0FEF8684" w:rsidR="001A08BA" w:rsidRDefault="00000000" w:rsidP="00A87A93">
            <w:r>
              <w:t xml:space="preserve">The system </w:t>
            </w:r>
            <w:r w:rsidR="000B420C">
              <w:t>should</w:t>
            </w:r>
            <w:r>
              <w:t xml:space="preserve"> update timesheet approval status and project budget burn charts across dashboards within 500 ms.</w:t>
            </w:r>
          </w:p>
        </w:tc>
        <w:tc>
          <w:tcPr>
            <w:tcW w:w="1088" w:type="dxa"/>
          </w:tcPr>
          <w:p w14:paraId="4EE3E2B6" w14:textId="77777777" w:rsidR="001A08BA" w:rsidRDefault="00000000" w:rsidP="00A87A93">
            <w:r>
              <w:t>High</w:t>
            </w:r>
          </w:p>
        </w:tc>
        <w:tc>
          <w:tcPr>
            <w:tcW w:w="3255" w:type="dxa"/>
          </w:tcPr>
          <w:p w14:paraId="177D4FB0" w14:textId="2F2F394E" w:rsidR="001A08BA" w:rsidRDefault="00000000" w:rsidP="00A87A93">
            <w:r w:rsidRPr="00C450B7">
              <w:rPr>
                <w:color w:val="EE0000"/>
              </w:rPr>
              <w:t>PASS:</w:t>
            </w:r>
            <w:r>
              <w:t xml:space="preserve"> Performance testing confirms the relevant dashboard updates occur within 500 ms under simulated peak load.</w:t>
            </w:r>
            <w:r>
              <w:br/>
            </w:r>
            <w:r w:rsidRPr="00C450B7">
              <w:rPr>
                <w:color w:val="EE0000"/>
              </w:rPr>
              <w:t>FAIL:</w:t>
            </w:r>
            <w:r>
              <w:t xml:space="preserve"> Dashboard updates exceed 500 </w:t>
            </w:r>
            <w:proofErr w:type="spellStart"/>
            <w:r>
              <w:t>ms.</w:t>
            </w:r>
            <w:proofErr w:type="spellEnd"/>
            <w:r w:rsidR="00A87A93">
              <w:br/>
            </w:r>
          </w:p>
        </w:tc>
        <w:tc>
          <w:tcPr>
            <w:tcW w:w="1996" w:type="dxa"/>
          </w:tcPr>
          <w:p w14:paraId="3D66D82C" w14:textId="77777777" w:rsidR="001A08BA" w:rsidRDefault="00000000" w:rsidP="00A87A93">
            <w:r>
              <w:t>Fast updates ensure managers have current approval and budget information.</w:t>
            </w:r>
          </w:p>
        </w:tc>
      </w:tr>
      <w:tr w:rsidR="001A08BA" w14:paraId="21F77AEB" w14:textId="77777777" w:rsidTr="00A87A93">
        <w:trPr>
          <w:jc w:val="center"/>
        </w:trPr>
        <w:tc>
          <w:tcPr>
            <w:tcW w:w="1101" w:type="dxa"/>
          </w:tcPr>
          <w:p w14:paraId="1E48A031" w14:textId="77777777" w:rsidR="001A08BA" w:rsidRDefault="00000000" w:rsidP="00A87A93">
            <w:r>
              <w:t>NFR-002</w:t>
            </w:r>
          </w:p>
        </w:tc>
        <w:tc>
          <w:tcPr>
            <w:tcW w:w="1275" w:type="dxa"/>
          </w:tcPr>
          <w:p w14:paraId="63362BB9" w14:textId="77777777" w:rsidR="001A08BA" w:rsidRDefault="00000000" w:rsidP="00A87A93">
            <w:r>
              <w:t>Non-Functional</w:t>
            </w:r>
          </w:p>
        </w:tc>
        <w:tc>
          <w:tcPr>
            <w:tcW w:w="2445" w:type="dxa"/>
          </w:tcPr>
          <w:p w14:paraId="303853B1" w14:textId="1E660D64" w:rsidR="001A08BA" w:rsidRDefault="00000000" w:rsidP="00A87A93">
            <w:r>
              <w:t xml:space="preserve">The system </w:t>
            </w:r>
            <w:r w:rsidR="000B420C">
              <w:t>should</w:t>
            </w:r>
            <w:r>
              <w:t xml:space="preserve"> restrict timesheet approval or rejection actions to authenticated Engineering Managers and deny those actions to Remote Developers.</w:t>
            </w:r>
          </w:p>
        </w:tc>
        <w:tc>
          <w:tcPr>
            <w:tcW w:w="1088" w:type="dxa"/>
          </w:tcPr>
          <w:p w14:paraId="7BEF6DF6" w14:textId="77777777" w:rsidR="001A08BA" w:rsidRDefault="00000000" w:rsidP="00A87A93">
            <w:r>
              <w:t>High</w:t>
            </w:r>
          </w:p>
        </w:tc>
        <w:tc>
          <w:tcPr>
            <w:tcW w:w="3255" w:type="dxa"/>
          </w:tcPr>
          <w:p w14:paraId="2B5A6D34" w14:textId="41B63715" w:rsidR="001A08BA" w:rsidRDefault="00000000" w:rsidP="00A87A93">
            <w:r w:rsidRPr="00C450B7">
              <w:rPr>
                <w:color w:val="EE0000"/>
              </w:rPr>
              <w:t>PASS:</w:t>
            </w:r>
            <w:r>
              <w:t xml:space="preserve"> An authenticated Engineering Manager can approve or reject a pending timesheet, while a Remote Developer attempting the same action is denied in 100% of authorization test cases.</w:t>
            </w:r>
            <w:r>
              <w:br/>
            </w:r>
            <w:r w:rsidRPr="00C450B7">
              <w:rPr>
                <w:color w:val="EE0000"/>
              </w:rPr>
              <w:t>FAIL:</w:t>
            </w:r>
            <w:r>
              <w:t xml:space="preserve"> An unauthenticated user or Remote Developer can successfully approve or reject a timesheet.</w:t>
            </w:r>
            <w:r w:rsidR="00A87A93">
              <w:br/>
            </w:r>
          </w:p>
        </w:tc>
        <w:tc>
          <w:tcPr>
            <w:tcW w:w="1996" w:type="dxa"/>
          </w:tcPr>
          <w:p w14:paraId="471C4107" w14:textId="77777777" w:rsidR="001A08BA" w:rsidRDefault="00000000" w:rsidP="00A87A93">
            <w:r>
              <w:t>Prevents unauthorized changes to managerial approval decisions.</w:t>
            </w:r>
          </w:p>
        </w:tc>
      </w:tr>
    </w:tbl>
    <w:p w14:paraId="0033512E" w14:textId="4B03CA29" w:rsidR="001A08BA" w:rsidRDefault="001A08BA" w:rsidP="00A87A93"/>
    <w:sectPr w:rsidR="001A08BA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551377">
    <w:abstractNumId w:val="8"/>
  </w:num>
  <w:num w:numId="2" w16cid:durableId="100534328">
    <w:abstractNumId w:val="6"/>
  </w:num>
  <w:num w:numId="3" w16cid:durableId="232593712">
    <w:abstractNumId w:val="5"/>
  </w:num>
  <w:num w:numId="4" w16cid:durableId="1072704818">
    <w:abstractNumId w:val="4"/>
  </w:num>
  <w:num w:numId="5" w16cid:durableId="454450322">
    <w:abstractNumId w:val="7"/>
  </w:num>
  <w:num w:numId="6" w16cid:durableId="1552812259">
    <w:abstractNumId w:val="3"/>
  </w:num>
  <w:num w:numId="7" w16cid:durableId="696464967">
    <w:abstractNumId w:val="2"/>
  </w:num>
  <w:num w:numId="8" w16cid:durableId="1093940857">
    <w:abstractNumId w:val="1"/>
  </w:num>
  <w:num w:numId="9" w16cid:durableId="63387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20C"/>
    <w:rsid w:val="00145CFC"/>
    <w:rsid w:val="0015074B"/>
    <w:rsid w:val="001A08BA"/>
    <w:rsid w:val="0029639D"/>
    <w:rsid w:val="00326F90"/>
    <w:rsid w:val="003374DF"/>
    <w:rsid w:val="00446C91"/>
    <w:rsid w:val="00574259"/>
    <w:rsid w:val="008739A5"/>
    <w:rsid w:val="00A87A93"/>
    <w:rsid w:val="00AA1D8D"/>
    <w:rsid w:val="00B47730"/>
    <w:rsid w:val="00C450B7"/>
    <w:rsid w:val="00CB0664"/>
    <w:rsid w:val="00DF3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BCCD5"/>
  <w14:defaultImageDpi w14:val="300"/>
  <w15:docId w15:val="{8596DC81-4A24-4CF4-AB3E-37281EBC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Yadav</cp:lastModifiedBy>
  <cp:revision>4</cp:revision>
  <dcterms:created xsi:type="dcterms:W3CDTF">2026-08-24T09:01:00Z</dcterms:created>
  <dcterms:modified xsi:type="dcterms:W3CDTF">2026-08-24T09:09:00Z</dcterms:modified>
  <cp:category/>
</cp:coreProperties>
</file>