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8AFC" w14:textId="77777777" w:rsidR="00AB05B9" w:rsidRPr="00AB05B9" w:rsidRDefault="00AB05B9" w:rsidP="00AB05B9">
      <w:pPr>
        <w:pStyle w:val="a3"/>
        <w:shd w:val="clear" w:color="auto" w:fill="FFFFFF"/>
        <w:jc w:val="center"/>
        <w:rPr>
          <w:rFonts w:ascii="Arial" w:hAnsi="Arial" w:cs="Arial"/>
          <w:b/>
          <w:color w:val="2C2D2E"/>
          <w:sz w:val="23"/>
          <w:szCs w:val="23"/>
        </w:rPr>
      </w:pPr>
      <w:r w:rsidRPr="00AB05B9">
        <w:rPr>
          <w:rFonts w:ascii="Arial" w:hAnsi="Arial" w:cs="Arial"/>
          <w:b/>
          <w:color w:val="2C2D2E"/>
          <w:sz w:val="23"/>
          <w:szCs w:val="23"/>
        </w:rPr>
        <w:t xml:space="preserve">Политика обработки использования и хранения персональных </w:t>
      </w:r>
      <w:r w:rsidR="003C454D" w:rsidRPr="00AB05B9">
        <w:rPr>
          <w:rFonts w:ascii="Arial" w:hAnsi="Arial" w:cs="Arial"/>
          <w:b/>
          <w:color w:val="2C2D2E"/>
          <w:sz w:val="23"/>
          <w:szCs w:val="23"/>
        </w:rPr>
        <w:t>данных</w:t>
      </w:r>
    </w:p>
    <w:p w14:paraId="27AA93DB" w14:textId="3BA3FE1F" w:rsidR="00AB05B9" w:rsidRPr="00A26A9F" w:rsidRDefault="00AB05B9" w:rsidP="00AB05B9">
      <w:pPr>
        <w:pStyle w:val="a3"/>
        <w:shd w:val="clear" w:color="auto" w:fill="FFFFFF"/>
        <w:rPr>
          <w:rFonts w:ascii="Arial" w:hAnsi="Arial" w:cs="Arial"/>
          <w:color w:val="FF0000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1. Настоящая Политика описывает условия использования, обработки и хранения персональных данных пользователей 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( далее</w:t>
      </w:r>
      <w:proofErr w:type="gramEnd"/>
      <w:r>
        <w:rPr>
          <w:rFonts w:ascii="Arial" w:hAnsi="Arial" w:cs="Arial"/>
          <w:color w:val="2C2D2E"/>
          <w:sz w:val="23"/>
          <w:szCs w:val="23"/>
        </w:rPr>
        <w:t xml:space="preserve"> — «Пользователь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» )</w:t>
      </w:r>
      <w:proofErr w:type="gramEnd"/>
      <w:r>
        <w:rPr>
          <w:rFonts w:ascii="Arial" w:hAnsi="Arial" w:cs="Arial"/>
          <w:color w:val="2C2D2E"/>
          <w:sz w:val="23"/>
          <w:szCs w:val="23"/>
        </w:rPr>
        <w:t xml:space="preserve">, размещаемых пользователями на сайте </w:t>
      </w:r>
      <w:r w:rsidR="004B4039" w:rsidRPr="004B4039">
        <w:rPr>
          <w:rFonts w:ascii="Arial" w:hAnsi="Arial" w:cs="Arial"/>
          <w:color w:val="FF0000"/>
          <w:sz w:val="23"/>
          <w:szCs w:val="23"/>
        </w:rPr>
        <w:t>doner75.ru</w:t>
      </w:r>
      <w:r w:rsidRPr="00A26A9F">
        <w:rPr>
          <w:rFonts w:ascii="Arial" w:hAnsi="Arial" w:cs="Arial"/>
          <w:color w:val="FF0000"/>
          <w:sz w:val="23"/>
          <w:szCs w:val="23"/>
        </w:rPr>
        <w:t>.</w:t>
      </w:r>
    </w:p>
    <w:p w14:paraId="55F6F5C6" w14:textId="77777777" w:rsidR="00AB05B9" w:rsidRDefault="00AB05B9" w:rsidP="00AB05B9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2. Принимающей стороной сайта, осуществляющей обслуживание и администрировани</w:t>
      </w:r>
      <w:r w:rsidR="00A26A9F">
        <w:rPr>
          <w:rFonts w:ascii="Arial" w:hAnsi="Arial" w:cs="Arial"/>
          <w:color w:val="2C2D2E"/>
          <w:sz w:val="23"/>
          <w:szCs w:val="23"/>
        </w:rPr>
        <w:t>е сайта, является ИП Симонян Т.В</w:t>
      </w:r>
      <w:r>
        <w:rPr>
          <w:rFonts w:ascii="Arial" w:hAnsi="Arial" w:cs="Arial"/>
          <w:color w:val="2C2D2E"/>
          <w:sz w:val="23"/>
          <w:szCs w:val="23"/>
        </w:rPr>
        <w:t xml:space="preserve">.  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( далее</w:t>
      </w:r>
      <w:proofErr w:type="gramEnd"/>
      <w:r>
        <w:rPr>
          <w:rFonts w:ascii="Arial" w:hAnsi="Arial" w:cs="Arial"/>
          <w:color w:val="2C2D2E"/>
          <w:sz w:val="23"/>
          <w:szCs w:val="23"/>
        </w:rPr>
        <w:t xml:space="preserve"> — «Оператор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» )</w:t>
      </w:r>
      <w:proofErr w:type="gramEnd"/>
      <w:r>
        <w:rPr>
          <w:rFonts w:ascii="Arial" w:hAnsi="Arial" w:cs="Arial"/>
          <w:color w:val="2C2D2E"/>
          <w:sz w:val="23"/>
          <w:szCs w:val="23"/>
        </w:rPr>
        <w:t>. Реквизиты и контактные данные Оператора размещены на этом сайте.</w:t>
      </w:r>
    </w:p>
    <w:p w14:paraId="7E3F9620" w14:textId="77777777" w:rsidR="00AB05B9" w:rsidRDefault="00AB05B9" w:rsidP="00AB05B9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3. Оператор принимает и хранит такие данные, как имя и фамилия пользователя, номер телефона, адрес электронной почты, дата рождения, пол, возраст. Оператор фиксирует и хранит информацию о датах, времени, составе и количестве осуществлённых пользователем заказов, об осуществленных платежах, а также прочую информацию, необходимую для взаимодействия Пользователя и Оператора.</w:t>
      </w:r>
    </w:p>
    <w:p w14:paraId="686F4AB9" w14:textId="77777777" w:rsidR="00AB05B9" w:rsidRDefault="00AB05B9" w:rsidP="00AB05B9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4. Оператор обеспечивает хранение и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конфидециальность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персональных данных, и не предоставляет информацию в открытый доступ и другим лица. Оператор использует персональные данные только в рамках взаимодействия с пользователем по реализации товаров и услуг, размещенных на данном сайте.</w:t>
      </w:r>
    </w:p>
    <w:p w14:paraId="10929A37" w14:textId="77777777" w:rsidR="00AB05B9" w:rsidRDefault="00AB05B9" w:rsidP="00AB05B9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5. Оператор вправе использовать персональные данные для связи с Пользователем, обеспечения информирования Пользователя об изменениях в работе и условиях обслуживания Оператора, о рекламных и маркетинговых изменениях, а также в рамках прочих сервисов и механизмов, функционирующих на данном сайте.</w:t>
      </w:r>
    </w:p>
    <w:p w14:paraId="6332DEE2" w14:textId="77777777" w:rsidR="00AB05B9" w:rsidRDefault="00AB05B9" w:rsidP="00AB05B9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6. Оператор обязуется удалить персональные данные с сайта по запросу пользователя.</w:t>
      </w:r>
    </w:p>
    <w:p w14:paraId="319D7911" w14:textId="77777777" w:rsidR="00AB05B9" w:rsidRDefault="00AB05B9" w:rsidP="00AB05B9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7. Доступ к сайту осуществляется с помощью логина, которым выступает номер мобильного телефона Пользователя, а также с помощью введённого Пользователем пароля. Оператор хранит пароль в зашифрованном виде, и ни при каких условиях не предоставляет доступ к паролю никому, в том числе сотрудникам Оператора.</w:t>
      </w:r>
    </w:p>
    <w:p w14:paraId="013A4969" w14:textId="77777777" w:rsidR="00AB05B9" w:rsidRDefault="00AB05B9" w:rsidP="00AB05B9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8. Оператор вправе публиковать персональные данные Пользователя в открытом доступе только с личного согласия Пользователя.</w:t>
      </w:r>
    </w:p>
    <w:p w14:paraId="341EF885" w14:textId="77777777" w:rsidR="00AB05B9" w:rsidRDefault="00AB05B9" w:rsidP="00AB05B9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9. Для реализации маркетинговой программы привлечения новых клиентов Пользователь может получить уникальную реферальную ссылку с личным идентификатором и привлекать с её помощью других посетителей сайта. Посетители, зарегистрированные по реферальной ссылке Пользователя, называются рефералами Пользователя. Посетители, зарегистрированные по уникальным ссылкам 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рефералов ,</w:t>
      </w:r>
      <w:proofErr w:type="gramEnd"/>
      <w:r>
        <w:rPr>
          <w:rFonts w:ascii="Arial" w:hAnsi="Arial" w:cs="Arial"/>
          <w:color w:val="2C2D2E"/>
          <w:sz w:val="23"/>
          <w:szCs w:val="23"/>
        </w:rPr>
        <w:t xml:space="preserve"> называются рефералами второго уровня. Оператор хранит данные о связях Пользователя со своими рефералами и рефералами второго уровня.</w:t>
      </w:r>
    </w:p>
    <w:p w14:paraId="2330C2B6" w14:textId="77777777" w:rsidR="00AB05B9" w:rsidRDefault="00AB05B9" w:rsidP="00AB05B9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10. Оператор вправе показывать часть номера телефона в целях идентификации и данные суммы заказа Пользователя привлеченным Пользователем рефералам, а также привлеченным рефералами Пользователя рефералам второго уровня.</w:t>
      </w:r>
    </w:p>
    <w:p w14:paraId="20AA8E88" w14:textId="77777777" w:rsidR="000D5584" w:rsidRDefault="000D5584"/>
    <w:sectPr w:rsidR="000D5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983"/>
    <w:rsid w:val="00033CD0"/>
    <w:rsid w:val="000D5584"/>
    <w:rsid w:val="003C454D"/>
    <w:rsid w:val="004B4039"/>
    <w:rsid w:val="00A26A9F"/>
    <w:rsid w:val="00AB05B9"/>
    <w:rsid w:val="00E861A5"/>
    <w:rsid w:val="00EA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EB6E2"/>
  <w15:chartTrackingRefBased/>
  <w15:docId w15:val="{BBF7C0A4-A13A-423D-AB3E-486D9C98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B0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3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Саша Черепанов</cp:lastModifiedBy>
  <cp:revision>2</cp:revision>
  <dcterms:created xsi:type="dcterms:W3CDTF">2025-11-14T04:19:00Z</dcterms:created>
  <dcterms:modified xsi:type="dcterms:W3CDTF">2025-11-14T04:19:00Z</dcterms:modified>
</cp:coreProperties>
</file>