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169" w:rsidRDefault="00D06169" w:rsidP="00D06169">
      <w:pPr>
        <w:jc w:val="center"/>
        <w:rPr>
          <w:rFonts w:ascii="Arial" w:hAnsi="Arial" w:cs="Arial"/>
          <w:sz w:val="36"/>
          <w:szCs w:val="36"/>
        </w:rPr>
      </w:pPr>
      <w:r w:rsidRPr="00D06169">
        <w:rPr>
          <w:rFonts w:ascii="Arial" w:hAnsi="Arial" w:cs="Arial"/>
          <w:sz w:val="36"/>
          <w:szCs w:val="36"/>
        </w:rPr>
        <w:t>Practica 3</w:t>
      </w:r>
    </w:p>
    <w:p w:rsidR="00210302" w:rsidRDefault="00210302" w:rsidP="00D06169">
      <w:pPr>
        <w:jc w:val="center"/>
        <w:rPr>
          <w:rFonts w:ascii="Arial" w:hAnsi="Arial" w:cs="Arial"/>
          <w:sz w:val="36"/>
          <w:szCs w:val="36"/>
        </w:rPr>
      </w:pPr>
    </w:p>
    <w:p w:rsidR="00210302" w:rsidRPr="00210302" w:rsidRDefault="00210302" w:rsidP="00210302">
      <w:pPr>
        <w:pStyle w:val="NormalWeb"/>
        <w:shd w:val="clear" w:color="auto" w:fill="FFFFFF"/>
        <w:spacing w:before="90" w:beforeAutospacing="0" w:after="90" w:afterAutospacing="0"/>
        <w:rPr>
          <w:rFonts w:ascii="Arial" w:hAnsi="Arial" w:cs="Arial"/>
          <w:b/>
          <w:color w:val="222222"/>
          <w:sz w:val="20"/>
          <w:szCs w:val="20"/>
        </w:rPr>
      </w:pPr>
      <w:r w:rsidRPr="00210302">
        <w:rPr>
          <w:rStyle w:val="Textoennegrita"/>
          <w:rFonts w:ascii="Arial" w:hAnsi="Arial" w:cs="Arial"/>
          <w:b w:val="0"/>
          <w:color w:val="222222"/>
          <w:sz w:val="20"/>
          <w:szCs w:val="20"/>
        </w:rPr>
        <w:t>1. Identifique los principales jugadores – competidores, clientes, proveedores y productores de productos sustitutivos del sector analizado</w:t>
      </w:r>
    </w:p>
    <w:p w:rsidR="00210302" w:rsidRPr="00210302" w:rsidRDefault="00210302" w:rsidP="00210302">
      <w:pPr>
        <w:pStyle w:val="NormalWeb"/>
        <w:shd w:val="clear" w:color="auto" w:fill="FFFFFF"/>
        <w:spacing w:before="90" w:beforeAutospacing="0" w:after="90" w:afterAutospacing="0"/>
        <w:rPr>
          <w:rFonts w:ascii="Arial" w:hAnsi="Arial" w:cs="Arial"/>
          <w:b/>
          <w:color w:val="222222"/>
          <w:sz w:val="20"/>
          <w:szCs w:val="20"/>
        </w:rPr>
      </w:pPr>
      <w:r w:rsidRPr="00210302">
        <w:rPr>
          <w:rStyle w:val="Textoennegrita"/>
          <w:rFonts w:ascii="Arial" w:hAnsi="Arial" w:cs="Arial"/>
          <w:b w:val="0"/>
          <w:color w:val="222222"/>
          <w:sz w:val="20"/>
          <w:szCs w:val="20"/>
        </w:rPr>
        <w:t>2. Con ayuda del modelo de las cinco fuerzas competitivas de Porter. Discuta las variables estructurales clave de cada una de las fuerzas de la competencia. - Competencia de los productos sustitutivos - Amenaza de entrada de nuevos competidores - Rivalidad entre los competidores establecidos - El poder de negociación de los compradores -El poder de negociación de los proveedores</w:t>
      </w:r>
    </w:p>
    <w:p w:rsidR="00210302" w:rsidRPr="00210302" w:rsidRDefault="00210302" w:rsidP="00210302">
      <w:pPr>
        <w:pStyle w:val="NormalWeb"/>
        <w:shd w:val="clear" w:color="auto" w:fill="FFFFFF"/>
        <w:spacing w:before="90" w:beforeAutospacing="0" w:after="90" w:afterAutospacing="0"/>
        <w:rPr>
          <w:rFonts w:ascii="Arial" w:hAnsi="Arial" w:cs="Arial"/>
          <w:b/>
          <w:color w:val="222222"/>
          <w:sz w:val="20"/>
          <w:szCs w:val="20"/>
        </w:rPr>
      </w:pPr>
      <w:r w:rsidRPr="00210302">
        <w:rPr>
          <w:rStyle w:val="Textoennegrita"/>
          <w:rFonts w:ascii="Arial" w:hAnsi="Arial" w:cs="Arial"/>
          <w:b w:val="0"/>
          <w:color w:val="222222"/>
          <w:sz w:val="20"/>
          <w:szCs w:val="20"/>
        </w:rPr>
        <w:t>3. En función del análisis realizado, reflexione sobre el grado de competencia y de rentabilidad en este sector.</w:t>
      </w:r>
    </w:p>
    <w:p w:rsidR="00D06169" w:rsidRDefault="00D06169" w:rsidP="00210302">
      <w:pPr>
        <w:rPr>
          <w:rFonts w:ascii="Arial" w:hAnsi="Arial" w:cs="Arial"/>
          <w:sz w:val="36"/>
          <w:szCs w:val="36"/>
        </w:rPr>
      </w:pPr>
    </w:p>
    <w:p w:rsidR="00EC67FF" w:rsidRPr="00D06169" w:rsidRDefault="00EC67FF" w:rsidP="00210302">
      <w:pPr>
        <w:rPr>
          <w:rFonts w:ascii="Arial" w:hAnsi="Arial" w:cs="Arial"/>
          <w:sz w:val="36"/>
          <w:szCs w:val="36"/>
        </w:rPr>
      </w:pPr>
      <w:bookmarkStart w:id="0" w:name="_GoBack"/>
      <w:bookmarkEnd w:id="0"/>
    </w:p>
    <w:p w:rsidR="00D06169" w:rsidRPr="00536CF8" w:rsidRDefault="00536CF8" w:rsidP="008E3004">
      <w:pPr>
        <w:jc w:val="both"/>
        <w:rPr>
          <w:rFonts w:ascii="Arial" w:hAnsi="Arial" w:cs="Arial"/>
          <w:b/>
          <w:u w:val="single"/>
        </w:rPr>
      </w:pPr>
      <w:r>
        <w:rPr>
          <w:rFonts w:ascii="Arial" w:hAnsi="Arial" w:cs="Arial"/>
          <w:b/>
          <w:u w:val="single"/>
        </w:rPr>
        <w:t>1.</w:t>
      </w:r>
      <w:r w:rsidR="00D06169" w:rsidRPr="00536CF8">
        <w:rPr>
          <w:rFonts w:ascii="Arial" w:hAnsi="Arial" w:cs="Arial"/>
          <w:b/>
          <w:u w:val="single"/>
        </w:rPr>
        <w:t>Principales jugadores:</w:t>
      </w:r>
    </w:p>
    <w:p w:rsidR="00D06169" w:rsidRDefault="00D06169" w:rsidP="00733CBC">
      <w:pPr>
        <w:ind w:left="142" w:firstLine="566"/>
        <w:jc w:val="both"/>
        <w:rPr>
          <w:rFonts w:ascii="Arial" w:hAnsi="Arial" w:cs="Arial"/>
        </w:rPr>
      </w:pPr>
      <w:r w:rsidRPr="00416294">
        <w:rPr>
          <w:rFonts w:ascii="Arial" w:hAnsi="Arial" w:cs="Arial"/>
          <w:u w:val="single"/>
        </w:rPr>
        <w:t>Los principales competidores son:</w:t>
      </w:r>
      <w:r>
        <w:rPr>
          <w:rFonts w:ascii="Arial" w:hAnsi="Arial" w:cs="Arial"/>
        </w:rPr>
        <w:t xml:space="preserve"> </w:t>
      </w:r>
      <w:r w:rsidR="000A5180">
        <w:rPr>
          <w:rFonts w:ascii="Arial" w:hAnsi="Arial" w:cs="Arial"/>
        </w:rPr>
        <w:t xml:space="preserve">Ryanair, </w:t>
      </w:r>
      <w:r w:rsidR="000A5180" w:rsidRPr="000A5180">
        <w:rPr>
          <w:rFonts w:ascii="Arial" w:hAnsi="Arial" w:cs="Arial"/>
        </w:rPr>
        <w:t>Vueling</w:t>
      </w:r>
      <w:r w:rsidR="000A5180">
        <w:rPr>
          <w:rFonts w:ascii="Arial" w:hAnsi="Arial" w:cs="Arial"/>
        </w:rPr>
        <w:t>, Iberia, Easyjet y</w:t>
      </w:r>
      <w:r w:rsidR="00733CBC">
        <w:rPr>
          <w:rFonts w:ascii="Arial" w:hAnsi="Arial" w:cs="Arial"/>
        </w:rPr>
        <w:t xml:space="preserve"> </w:t>
      </w:r>
      <w:r w:rsidR="00733CBC">
        <w:rPr>
          <w:rFonts w:ascii="Arial" w:hAnsi="Arial" w:cs="Arial"/>
        </w:rPr>
        <w:br/>
      </w:r>
      <w:r w:rsidR="000A5180">
        <w:rPr>
          <w:rFonts w:ascii="Arial" w:hAnsi="Arial" w:cs="Arial"/>
        </w:rPr>
        <w:t>Air</w:t>
      </w:r>
      <w:r w:rsidR="00733CBC">
        <w:rPr>
          <w:rFonts w:ascii="Arial" w:hAnsi="Arial" w:cs="Arial"/>
        </w:rPr>
        <w:t xml:space="preserve"> </w:t>
      </w:r>
      <w:r w:rsidR="000A5180">
        <w:rPr>
          <w:rFonts w:ascii="Arial" w:hAnsi="Arial" w:cs="Arial"/>
        </w:rPr>
        <w:t>Europa.</w:t>
      </w:r>
      <w:r w:rsidR="00733CBC">
        <w:rPr>
          <w:rFonts w:ascii="Arial" w:hAnsi="Arial" w:cs="Arial"/>
        </w:rPr>
        <w:tab/>
      </w:r>
    </w:p>
    <w:p w:rsidR="00D06169" w:rsidRDefault="00D06169" w:rsidP="008E3004">
      <w:pPr>
        <w:ind w:left="142" w:firstLine="566"/>
        <w:jc w:val="both"/>
        <w:rPr>
          <w:rFonts w:ascii="Arial" w:hAnsi="Arial" w:cs="Arial"/>
        </w:rPr>
      </w:pPr>
      <w:r w:rsidRPr="00416294">
        <w:rPr>
          <w:rFonts w:ascii="Arial" w:hAnsi="Arial" w:cs="Arial"/>
          <w:u w:val="single"/>
        </w:rPr>
        <w:t>Clientes:</w:t>
      </w:r>
      <w:r w:rsidR="00536CF8">
        <w:rPr>
          <w:rFonts w:ascii="Arial" w:hAnsi="Arial" w:cs="Arial"/>
        </w:rPr>
        <w:t xml:space="preserve"> </w:t>
      </w:r>
      <w:r w:rsidR="0082282D">
        <w:rPr>
          <w:rFonts w:ascii="Arial" w:hAnsi="Arial" w:cs="Arial"/>
        </w:rPr>
        <w:t>En 2017 hubo 36,5 millones de pasajeros, aumentando un 8,5% respecto a años anteriores.</w:t>
      </w:r>
    </w:p>
    <w:p w:rsidR="00350CAB" w:rsidRPr="00350CAB" w:rsidRDefault="0082282D" w:rsidP="008E3004">
      <w:pPr>
        <w:ind w:left="142" w:firstLine="566"/>
        <w:jc w:val="both"/>
        <w:rPr>
          <w:rFonts w:ascii="Arial" w:hAnsi="Arial" w:cs="Arial"/>
          <w:lang w:val="es-ES"/>
        </w:rPr>
      </w:pPr>
      <w:r w:rsidRPr="00416294">
        <w:rPr>
          <w:rFonts w:ascii="Arial" w:hAnsi="Arial" w:cs="Arial"/>
          <w:u w:val="single"/>
          <w:lang w:val="es-ES"/>
        </w:rPr>
        <w:t>Principales p</w:t>
      </w:r>
      <w:r w:rsidR="00D06169" w:rsidRPr="00416294">
        <w:rPr>
          <w:rFonts w:ascii="Arial" w:hAnsi="Arial" w:cs="Arial"/>
          <w:u w:val="single"/>
          <w:lang w:val="es-ES"/>
        </w:rPr>
        <w:t>roveedores</w:t>
      </w:r>
      <w:r w:rsidR="00350CAB" w:rsidRPr="00416294">
        <w:rPr>
          <w:rFonts w:ascii="Arial" w:hAnsi="Arial" w:cs="Arial"/>
          <w:u w:val="single"/>
          <w:lang w:val="es-ES"/>
        </w:rPr>
        <w:t xml:space="preserve"> españoles</w:t>
      </w:r>
      <w:r w:rsidR="00D06169" w:rsidRPr="00416294">
        <w:rPr>
          <w:rFonts w:ascii="Arial" w:hAnsi="Arial" w:cs="Arial"/>
          <w:u w:val="single"/>
          <w:lang w:val="es-ES"/>
        </w:rPr>
        <w:t>:</w:t>
      </w:r>
      <w:r w:rsidRPr="00350CAB">
        <w:rPr>
          <w:rFonts w:ascii="Arial" w:hAnsi="Arial" w:cs="Arial"/>
          <w:lang w:val="es-ES"/>
        </w:rPr>
        <w:t xml:space="preserve"> Iren Engineering</w:t>
      </w:r>
      <w:r w:rsidR="008E3004">
        <w:rPr>
          <w:rFonts w:ascii="Arial" w:hAnsi="Arial" w:cs="Arial"/>
          <w:lang w:val="es-ES"/>
        </w:rPr>
        <w:t xml:space="preserve"> </w:t>
      </w:r>
      <w:r w:rsidR="00350CAB" w:rsidRPr="00350CAB">
        <w:rPr>
          <w:rFonts w:ascii="Arial" w:hAnsi="Arial" w:cs="Arial"/>
          <w:lang w:val="es-ES"/>
        </w:rPr>
        <w:t>(Diseño de maquinaria)</w:t>
      </w:r>
      <w:r w:rsidRPr="00350CAB">
        <w:rPr>
          <w:rFonts w:ascii="Arial" w:hAnsi="Arial" w:cs="Arial"/>
          <w:lang w:val="es-ES"/>
        </w:rPr>
        <w:t>,</w:t>
      </w:r>
      <w:r w:rsidR="00733CBC">
        <w:rPr>
          <w:rFonts w:ascii="Arial" w:hAnsi="Arial" w:cs="Arial"/>
          <w:lang w:val="es-ES"/>
        </w:rPr>
        <w:t xml:space="preserve"> </w:t>
      </w:r>
      <w:r w:rsidRPr="00350CAB">
        <w:rPr>
          <w:rFonts w:ascii="Arial" w:hAnsi="Arial" w:cs="Arial"/>
          <w:lang w:val="es-ES"/>
        </w:rPr>
        <w:t>Air-rail</w:t>
      </w:r>
      <w:r w:rsidR="00350CAB" w:rsidRPr="00350CAB">
        <w:rPr>
          <w:rFonts w:ascii="Arial" w:hAnsi="Arial" w:cs="Arial"/>
          <w:lang w:val="es-ES"/>
        </w:rPr>
        <w:t>(Componentes</w:t>
      </w:r>
      <w:r w:rsidR="00733CBC">
        <w:rPr>
          <w:rFonts w:ascii="Arial" w:hAnsi="Arial" w:cs="Arial"/>
          <w:lang w:val="es-ES"/>
        </w:rPr>
        <w:t xml:space="preserve"> </w:t>
      </w:r>
      <w:r w:rsidR="00350CAB" w:rsidRPr="00350CAB">
        <w:rPr>
          <w:rFonts w:ascii="Arial" w:hAnsi="Arial" w:cs="Arial"/>
          <w:lang w:val="es-ES"/>
        </w:rPr>
        <w:t>de avion</w:t>
      </w:r>
      <w:r w:rsidR="00350CAB">
        <w:rPr>
          <w:rFonts w:ascii="Arial" w:hAnsi="Arial" w:cs="Arial"/>
          <w:lang w:val="es-ES"/>
        </w:rPr>
        <w:t>es</w:t>
      </w:r>
      <w:r w:rsidR="00350CAB" w:rsidRPr="00350CAB">
        <w:rPr>
          <w:rFonts w:ascii="Arial" w:hAnsi="Arial" w:cs="Arial"/>
          <w:lang w:val="es-ES"/>
        </w:rPr>
        <w:t>)</w:t>
      </w:r>
      <w:r w:rsidRPr="00350CAB">
        <w:rPr>
          <w:rFonts w:ascii="Arial" w:hAnsi="Arial" w:cs="Arial"/>
          <w:lang w:val="es-ES"/>
        </w:rPr>
        <w:t>, Aertec</w:t>
      </w:r>
      <w:r w:rsidR="00350CAB">
        <w:rPr>
          <w:rFonts w:ascii="Arial" w:hAnsi="Arial" w:cs="Arial"/>
          <w:lang w:val="es-ES"/>
        </w:rPr>
        <w:t xml:space="preserve"> (Consultoría)</w:t>
      </w:r>
      <w:r w:rsidRPr="00350CAB">
        <w:rPr>
          <w:rFonts w:ascii="Arial" w:hAnsi="Arial" w:cs="Arial"/>
          <w:lang w:val="es-ES"/>
        </w:rPr>
        <w:t>, Tratercom</w:t>
      </w:r>
      <w:r w:rsidR="00350CAB">
        <w:rPr>
          <w:rFonts w:ascii="Arial" w:hAnsi="Arial" w:cs="Arial"/>
          <w:lang w:val="es-ES"/>
        </w:rPr>
        <w:t xml:space="preserve"> (Fabricación de piezas)</w:t>
      </w:r>
      <w:r w:rsidRPr="00350CAB">
        <w:rPr>
          <w:rFonts w:ascii="Arial" w:hAnsi="Arial" w:cs="Arial"/>
          <w:lang w:val="es-ES"/>
        </w:rPr>
        <w:t>, Ramem</w:t>
      </w:r>
      <w:r w:rsidR="00350CAB">
        <w:rPr>
          <w:rFonts w:ascii="Arial" w:hAnsi="Arial" w:cs="Arial"/>
          <w:lang w:val="es-ES"/>
        </w:rPr>
        <w:t xml:space="preserve"> (Distribución de equipo)</w:t>
      </w:r>
      <w:r w:rsidRPr="00350CAB">
        <w:rPr>
          <w:rFonts w:ascii="Arial" w:hAnsi="Arial" w:cs="Arial"/>
          <w:lang w:val="es-ES"/>
        </w:rPr>
        <w:t xml:space="preserve"> y Novalti</w:t>
      </w:r>
      <w:r w:rsidR="00350CAB">
        <w:rPr>
          <w:rFonts w:ascii="Arial" w:hAnsi="Arial" w:cs="Arial"/>
          <w:lang w:val="es-ES"/>
        </w:rPr>
        <w:t xml:space="preserve"> (Desarrollo de </w:t>
      </w:r>
      <w:r w:rsidR="00350CAB" w:rsidRPr="00350CAB">
        <w:rPr>
          <w:rFonts w:ascii="Arial" w:hAnsi="Arial" w:cs="Arial"/>
          <w:lang w:val="es-ES"/>
        </w:rPr>
        <w:t>componentes</w:t>
      </w:r>
      <w:r w:rsidR="00350CAB">
        <w:rPr>
          <w:rFonts w:ascii="Arial" w:hAnsi="Arial" w:cs="Arial"/>
          <w:lang w:val="es-ES"/>
        </w:rPr>
        <w:t>)</w:t>
      </w:r>
      <w:r w:rsidRPr="00350CAB">
        <w:rPr>
          <w:rFonts w:ascii="Arial" w:hAnsi="Arial" w:cs="Arial"/>
          <w:lang w:val="es-ES"/>
        </w:rPr>
        <w:t>.</w:t>
      </w:r>
    </w:p>
    <w:p w:rsidR="00D06169" w:rsidRDefault="00D06169" w:rsidP="008E3004">
      <w:pPr>
        <w:ind w:left="142" w:firstLine="566"/>
        <w:jc w:val="both"/>
        <w:rPr>
          <w:rFonts w:ascii="Arial" w:hAnsi="Arial" w:cs="Arial"/>
        </w:rPr>
      </w:pPr>
      <w:r w:rsidRPr="00416294">
        <w:rPr>
          <w:rFonts w:ascii="Arial" w:hAnsi="Arial" w:cs="Arial"/>
          <w:u w:val="single"/>
        </w:rPr>
        <w:t>Productores de productos sustitutivos:</w:t>
      </w:r>
      <w:r w:rsidR="00350CAB">
        <w:rPr>
          <w:rFonts w:ascii="Arial" w:hAnsi="Arial" w:cs="Arial"/>
        </w:rPr>
        <w:t xml:space="preserve"> </w:t>
      </w:r>
      <w:r w:rsidR="000A5180">
        <w:rPr>
          <w:rFonts w:ascii="Arial" w:hAnsi="Arial" w:cs="Arial"/>
        </w:rPr>
        <w:t>Renfe, Adif, Alsa y Unionbus.</w:t>
      </w:r>
    </w:p>
    <w:p w:rsidR="00536CF8" w:rsidRDefault="00536CF8" w:rsidP="008E3004">
      <w:pPr>
        <w:jc w:val="both"/>
        <w:rPr>
          <w:rFonts w:ascii="Arial" w:hAnsi="Arial" w:cs="Arial"/>
          <w:b/>
        </w:rPr>
      </w:pPr>
      <w:r w:rsidRPr="00536CF8">
        <w:rPr>
          <w:rFonts w:ascii="Arial" w:hAnsi="Arial" w:cs="Arial"/>
          <w:b/>
        </w:rPr>
        <w:t>2.Fuerzas competitivas de Porter:</w:t>
      </w:r>
    </w:p>
    <w:p w:rsidR="000A5180" w:rsidRPr="00CC415B" w:rsidRDefault="000A5180" w:rsidP="008E3004">
      <w:pPr>
        <w:ind w:firstLine="708"/>
        <w:jc w:val="both"/>
        <w:rPr>
          <w:rFonts w:ascii="Arial" w:eastAsia="Times New Roman" w:hAnsi="Arial" w:cs="Arial"/>
          <w:bCs/>
          <w:color w:val="222222"/>
          <w:shd w:val="clear" w:color="auto" w:fill="FFFFFF"/>
          <w:lang w:val="es-ES" w:eastAsia="es-ES_tradnl"/>
        </w:rPr>
      </w:pPr>
      <w:r w:rsidRPr="00416294">
        <w:rPr>
          <w:rFonts w:ascii="Arial" w:eastAsia="Times New Roman" w:hAnsi="Arial" w:cs="Arial"/>
          <w:bCs/>
          <w:color w:val="222222"/>
          <w:u w:val="single"/>
          <w:shd w:val="clear" w:color="auto" w:fill="FFFFFF"/>
          <w:lang w:val="es-ES" w:eastAsia="es-ES_tradnl"/>
        </w:rPr>
        <w:t>Competencia de los productos sustitutivos:</w:t>
      </w:r>
      <w:r w:rsidRPr="00181FAC">
        <w:rPr>
          <w:rFonts w:ascii="Arial" w:eastAsia="Times New Roman" w:hAnsi="Arial" w:cs="Arial"/>
          <w:bCs/>
          <w:color w:val="222222"/>
          <w:shd w:val="clear" w:color="auto" w:fill="FFFFFF"/>
          <w:lang w:val="es-ES" w:eastAsia="es-ES_tradnl"/>
        </w:rPr>
        <w:t xml:space="preserve"> </w:t>
      </w:r>
      <w:r w:rsidR="00CC415B">
        <w:rPr>
          <w:rFonts w:ascii="Arial" w:eastAsia="Times New Roman" w:hAnsi="Arial" w:cs="Arial"/>
          <w:bCs/>
          <w:color w:val="222222"/>
          <w:shd w:val="clear" w:color="auto" w:fill="FFFFFF"/>
          <w:lang w:val="es-ES" w:eastAsia="es-ES_tradnl"/>
        </w:rPr>
        <w:t xml:space="preserve">Estos productos limitan la actividad de la empresa ya que pueden tener una mayor versatilidad respecto a lo legal, sobre todo </w:t>
      </w:r>
      <w:r w:rsidR="00924696">
        <w:rPr>
          <w:rFonts w:ascii="Arial" w:eastAsia="Times New Roman" w:hAnsi="Arial" w:cs="Arial"/>
          <w:bCs/>
          <w:color w:val="222222"/>
          <w:shd w:val="clear" w:color="auto" w:fill="FFFFFF"/>
          <w:lang w:val="es-ES" w:eastAsia="es-ES_tradnl"/>
        </w:rPr>
        <w:t>teniendo en cuenta la emisión de gases. Aparte de esto, los precios juegan un papel fundamental, ya que en muchos casos, se pueden realizar los mismos trayectos por tierra por un menor precio.</w:t>
      </w:r>
    </w:p>
    <w:p w:rsidR="000A5180" w:rsidRPr="00E87A6C" w:rsidRDefault="000A5180" w:rsidP="00E87A6C">
      <w:pPr>
        <w:ind w:firstLine="708"/>
        <w:jc w:val="both"/>
        <w:rPr>
          <w:rFonts w:ascii="Arial" w:eastAsia="Times New Roman" w:hAnsi="Arial" w:cs="Arial"/>
          <w:bCs/>
          <w:color w:val="222222"/>
          <w:shd w:val="clear" w:color="auto" w:fill="FFFFFF"/>
          <w:lang w:val="es-ES" w:eastAsia="es-ES_tradnl"/>
        </w:rPr>
      </w:pPr>
      <w:r w:rsidRPr="00416294">
        <w:rPr>
          <w:rFonts w:ascii="Arial" w:eastAsia="Times New Roman" w:hAnsi="Arial" w:cs="Arial"/>
          <w:bCs/>
          <w:color w:val="222222"/>
          <w:u w:val="single"/>
          <w:shd w:val="clear" w:color="auto" w:fill="FFFFFF"/>
          <w:lang w:val="es-ES" w:eastAsia="es-ES_tradnl"/>
        </w:rPr>
        <w:t>Amenaza de entrada de nuevos competidores:</w:t>
      </w:r>
      <w:r w:rsidR="00E87A6C">
        <w:rPr>
          <w:rFonts w:ascii="Arial" w:eastAsia="Times New Roman" w:hAnsi="Arial" w:cs="Arial"/>
          <w:bCs/>
          <w:color w:val="222222"/>
          <w:shd w:val="clear" w:color="auto" w:fill="FFFFFF"/>
          <w:lang w:val="es-ES" w:eastAsia="es-ES_tradnl"/>
        </w:rPr>
        <w:t xml:space="preserve"> Los nuevos competidores en este sector se pueden ver tanto impulsados como cohibidos por el marco legal del comercio aeronáutico, lo que genera cierta incertidumbre a la hora de establecer si habrá </w:t>
      </w:r>
      <w:r w:rsidR="00E87A6C">
        <w:rPr>
          <w:rFonts w:ascii="Arial" w:eastAsia="Times New Roman" w:hAnsi="Arial" w:cs="Arial"/>
          <w:bCs/>
          <w:color w:val="222222"/>
          <w:shd w:val="clear" w:color="auto" w:fill="FFFFFF"/>
          <w:lang w:val="es-ES" w:eastAsia="es-ES_tradnl"/>
        </w:rPr>
        <w:tab/>
        <w:t>rivales lo suficientemente competidores para entrar a las altas posiciones del mercado. Aparte de esto, existen muchas aerolíneas alternativas, por lo que se necesitaría algo innovador y arriesgado para tener un</w:t>
      </w:r>
      <w:r w:rsidR="00CC415B">
        <w:rPr>
          <w:rFonts w:ascii="Arial" w:eastAsia="Times New Roman" w:hAnsi="Arial" w:cs="Arial"/>
          <w:bCs/>
          <w:color w:val="222222"/>
          <w:shd w:val="clear" w:color="auto" w:fill="FFFFFF"/>
          <w:lang w:val="es-ES" w:eastAsia="es-ES_tradnl"/>
        </w:rPr>
        <w:t xml:space="preserve">a posición </w:t>
      </w:r>
      <w:r w:rsidR="00E87A6C">
        <w:rPr>
          <w:rFonts w:ascii="Arial" w:eastAsia="Times New Roman" w:hAnsi="Arial" w:cs="Arial"/>
          <w:bCs/>
          <w:color w:val="222222"/>
          <w:shd w:val="clear" w:color="auto" w:fill="FFFFFF"/>
          <w:lang w:val="es-ES" w:eastAsia="es-ES_tradnl"/>
        </w:rPr>
        <w:t>relevante.</w:t>
      </w:r>
    </w:p>
    <w:p w:rsidR="00CC415B" w:rsidRDefault="000A5180" w:rsidP="008E3004">
      <w:pPr>
        <w:ind w:firstLine="708"/>
        <w:jc w:val="both"/>
        <w:rPr>
          <w:rFonts w:ascii="Arial" w:eastAsia="Times New Roman" w:hAnsi="Arial" w:cs="Arial"/>
          <w:bCs/>
          <w:color w:val="222222"/>
          <w:shd w:val="clear" w:color="auto" w:fill="FFFFFF"/>
          <w:lang w:val="es-ES" w:eastAsia="es-ES_tradnl"/>
        </w:rPr>
      </w:pPr>
      <w:r w:rsidRPr="00416294">
        <w:rPr>
          <w:rFonts w:ascii="Arial" w:eastAsia="Times New Roman" w:hAnsi="Arial" w:cs="Arial"/>
          <w:bCs/>
          <w:color w:val="222222"/>
          <w:u w:val="single"/>
          <w:shd w:val="clear" w:color="auto" w:fill="FFFFFF"/>
          <w:lang w:val="es-ES" w:eastAsia="es-ES_tradnl"/>
        </w:rPr>
        <w:t>Rivalidad entre los competidores establecidos:</w:t>
      </w:r>
      <w:r w:rsidR="007679E7">
        <w:rPr>
          <w:rFonts w:ascii="Arial" w:eastAsia="Times New Roman" w:hAnsi="Arial" w:cs="Arial"/>
          <w:bCs/>
          <w:color w:val="222222"/>
          <w:shd w:val="clear" w:color="auto" w:fill="FFFFFF"/>
          <w:lang w:val="es-ES" w:eastAsia="es-ES_tradnl"/>
        </w:rPr>
        <w:t xml:space="preserve"> Este sector es un oligopolio, ya que el coste de entrada a este es muy grande, debido a que se necesitaría una flota de aeronaves para competir en el mercado. </w:t>
      </w:r>
    </w:p>
    <w:p w:rsidR="000A5180" w:rsidRPr="008E3004" w:rsidRDefault="000A5180" w:rsidP="008E3004">
      <w:pPr>
        <w:ind w:firstLine="708"/>
        <w:jc w:val="both"/>
        <w:rPr>
          <w:rFonts w:ascii="Arial" w:eastAsia="Times New Roman" w:hAnsi="Arial" w:cs="Arial"/>
          <w:bCs/>
          <w:color w:val="222222"/>
          <w:shd w:val="clear" w:color="auto" w:fill="FFFFFF"/>
          <w:lang w:val="es-ES" w:eastAsia="es-ES_tradnl"/>
        </w:rPr>
      </w:pPr>
      <w:r w:rsidRPr="00416294">
        <w:rPr>
          <w:rFonts w:ascii="Arial" w:eastAsia="Times New Roman" w:hAnsi="Arial" w:cs="Arial"/>
          <w:bCs/>
          <w:color w:val="222222"/>
          <w:u w:val="single"/>
          <w:shd w:val="clear" w:color="auto" w:fill="FFFFFF"/>
          <w:lang w:val="es-ES" w:eastAsia="es-ES_tradnl"/>
        </w:rPr>
        <w:t>El poder de negociación de los compradores:</w:t>
      </w:r>
      <w:r w:rsidR="008E3004">
        <w:rPr>
          <w:rFonts w:ascii="Arial" w:eastAsia="Times New Roman" w:hAnsi="Arial" w:cs="Arial"/>
          <w:bCs/>
          <w:color w:val="222222"/>
          <w:shd w:val="clear" w:color="auto" w:fill="FFFFFF"/>
          <w:lang w:val="es-ES" w:eastAsia="es-ES_tradnl"/>
        </w:rPr>
        <w:t xml:space="preserve"> Los compradores tienen el control sobre el mercado si se produce una centralización de los mismos, ya que tienen el poder de dar preferencia a un producto</w:t>
      </w:r>
      <w:r w:rsidR="007679E7">
        <w:rPr>
          <w:rFonts w:ascii="Arial" w:eastAsia="Times New Roman" w:hAnsi="Arial" w:cs="Arial"/>
          <w:bCs/>
          <w:color w:val="222222"/>
          <w:shd w:val="clear" w:color="auto" w:fill="FFFFFF"/>
          <w:lang w:val="es-ES" w:eastAsia="es-ES_tradnl"/>
        </w:rPr>
        <w:t xml:space="preserve"> alternativo</w:t>
      </w:r>
      <w:r w:rsidR="008E3004">
        <w:rPr>
          <w:rFonts w:ascii="Arial" w:eastAsia="Times New Roman" w:hAnsi="Arial" w:cs="Arial"/>
          <w:bCs/>
          <w:color w:val="222222"/>
          <w:shd w:val="clear" w:color="auto" w:fill="FFFFFF"/>
          <w:lang w:val="es-ES" w:eastAsia="es-ES_tradnl"/>
        </w:rPr>
        <w:t xml:space="preserve"> por su coste o calidad.</w:t>
      </w:r>
    </w:p>
    <w:p w:rsidR="000A5180" w:rsidRPr="000A5180" w:rsidRDefault="000A5180" w:rsidP="008E3004">
      <w:pPr>
        <w:ind w:firstLine="708"/>
        <w:jc w:val="both"/>
        <w:rPr>
          <w:rFonts w:ascii="Times New Roman" w:eastAsia="Times New Roman" w:hAnsi="Times New Roman" w:cs="Times New Roman"/>
          <w:lang w:val="es-ES" w:eastAsia="es-ES_tradnl"/>
        </w:rPr>
      </w:pPr>
      <w:r w:rsidRPr="00416294">
        <w:rPr>
          <w:rFonts w:ascii="Arial" w:eastAsia="Times New Roman" w:hAnsi="Arial" w:cs="Arial"/>
          <w:bCs/>
          <w:color w:val="222222"/>
          <w:u w:val="single"/>
          <w:shd w:val="clear" w:color="auto" w:fill="FFFFFF"/>
          <w:lang w:val="es-ES" w:eastAsia="es-ES_tradnl"/>
        </w:rPr>
        <w:t>El poder de negociación de los proveedores</w:t>
      </w:r>
      <w:r>
        <w:rPr>
          <w:rFonts w:ascii="Arial" w:eastAsia="Times New Roman" w:hAnsi="Arial" w:cs="Arial"/>
          <w:bCs/>
          <w:color w:val="222222"/>
          <w:shd w:val="clear" w:color="auto" w:fill="FFFFFF"/>
          <w:lang w:val="es-ES" w:eastAsia="es-ES_tradnl"/>
        </w:rPr>
        <w:t xml:space="preserve">: Los proveedores </w:t>
      </w:r>
      <w:r w:rsidR="00416294">
        <w:rPr>
          <w:rFonts w:ascii="Arial" w:eastAsia="Times New Roman" w:hAnsi="Arial" w:cs="Arial"/>
          <w:bCs/>
          <w:color w:val="222222"/>
          <w:shd w:val="clear" w:color="auto" w:fill="FFFFFF"/>
          <w:lang w:val="es-ES" w:eastAsia="es-ES_tradnl"/>
        </w:rPr>
        <w:t>pueden llegar a tener el control de la empresa debido a que son los que suministran los componentes, a menor número de proveedores que tenga una empresa, más dependencia tendrán y serán mas controlados por la misma.</w:t>
      </w:r>
    </w:p>
    <w:p w:rsidR="000A5180" w:rsidRPr="000A5180" w:rsidRDefault="000A5180" w:rsidP="008E3004">
      <w:pPr>
        <w:jc w:val="both"/>
        <w:rPr>
          <w:rFonts w:ascii="Arial" w:hAnsi="Arial" w:cs="Arial"/>
          <w:lang w:val="es-ES"/>
        </w:rPr>
      </w:pPr>
    </w:p>
    <w:p w:rsidR="00536CF8" w:rsidRPr="00536CF8" w:rsidRDefault="00536CF8" w:rsidP="008E3004">
      <w:pPr>
        <w:jc w:val="both"/>
        <w:rPr>
          <w:rFonts w:ascii="Arial" w:hAnsi="Arial" w:cs="Arial"/>
          <w:b/>
        </w:rPr>
      </w:pPr>
      <w:r w:rsidRPr="00536CF8">
        <w:rPr>
          <w:rFonts w:ascii="Arial" w:hAnsi="Arial" w:cs="Arial"/>
          <w:b/>
        </w:rPr>
        <w:lastRenderedPageBreak/>
        <w:t xml:space="preserve">3.Reflexion de la competencia y la rentabilidad del sector: </w:t>
      </w:r>
    </w:p>
    <w:p w:rsidR="00D06169" w:rsidRPr="00F43851" w:rsidRDefault="00F43851" w:rsidP="005C4807">
      <w:pPr>
        <w:ind w:firstLine="708"/>
        <w:jc w:val="both"/>
        <w:rPr>
          <w:rFonts w:ascii="Arial" w:hAnsi="Arial" w:cs="Arial"/>
        </w:rPr>
      </w:pPr>
      <w:r>
        <w:rPr>
          <w:rFonts w:ascii="Arial" w:hAnsi="Arial" w:cs="Arial"/>
        </w:rPr>
        <w:t xml:space="preserve">El sector aeronáutico ha experimentado un crecimiento exponencial en </w:t>
      </w:r>
      <w:r w:rsidR="00227E3B">
        <w:rPr>
          <w:rFonts w:ascii="Arial" w:hAnsi="Arial" w:cs="Arial"/>
        </w:rPr>
        <w:t>las últimas décadas</w:t>
      </w:r>
      <w:r>
        <w:rPr>
          <w:rFonts w:ascii="Arial" w:hAnsi="Arial" w:cs="Arial"/>
        </w:rPr>
        <w:t>, aunque hoy en día cada vez aparecen más alternativas a este</w:t>
      </w:r>
      <w:r w:rsidR="005A370F">
        <w:rPr>
          <w:rFonts w:ascii="Arial" w:hAnsi="Arial" w:cs="Arial"/>
        </w:rPr>
        <w:t>. Esto genera que se necesiten planes mas arriesgados y emprendedores para seguir aumentando tanto popular como económicamente. Una de las medidas tomadas para competir es la bajada de precios, que se ha hecho evidente en diversas aerolíneas (low-cost). Esta competencia beneficia al usuario medio, por lo que la rentabilidad del sector seguirá creciendo siempre y cuando esta lucha con los proveedores de productos sustitutivos siga presente.</w:t>
      </w:r>
    </w:p>
    <w:sectPr w:rsidR="00D06169" w:rsidRPr="00F43851" w:rsidSect="00721A3A">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AA1" w:rsidRDefault="009D0AA1" w:rsidP="00D06169">
      <w:r>
        <w:separator/>
      </w:r>
    </w:p>
  </w:endnote>
  <w:endnote w:type="continuationSeparator" w:id="0">
    <w:p w:rsidR="009D0AA1" w:rsidRDefault="009D0AA1" w:rsidP="00D06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AA1" w:rsidRDefault="009D0AA1" w:rsidP="00D06169">
      <w:r>
        <w:separator/>
      </w:r>
    </w:p>
  </w:footnote>
  <w:footnote w:type="continuationSeparator" w:id="0">
    <w:p w:rsidR="009D0AA1" w:rsidRDefault="009D0AA1" w:rsidP="00D06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CBC" w:rsidRDefault="00227E3B">
    <w:pPr>
      <w:pStyle w:val="Encabezado"/>
    </w:pPr>
    <w:r>
      <w:t xml:space="preserve">Carlos Rubio Olivares </w:t>
    </w:r>
    <w:r w:rsidR="00733CBC">
      <w:t>y Jorge Rodríguez Fraile</w:t>
    </w:r>
    <w:r w:rsidR="00733CBC">
      <w:tab/>
    </w:r>
  </w:p>
  <w:p w:rsidR="00227E3B" w:rsidRDefault="00733CBC">
    <w:pPr>
      <w:pStyle w:val="Encabezado"/>
    </w:pPr>
    <w:r>
      <w:t xml:space="preserve">Fundamentos Gestión Empresarial </w:t>
    </w:r>
  </w:p>
  <w:p w:rsidR="00227E3B" w:rsidRDefault="00227E3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713D1"/>
    <w:multiLevelType w:val="hybridMultilevel"/>
    <w:tmpl w:val="4130608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69"/>
    <w:rsid w:val="000A5180"/>
    <w:rsid w:val="00117DDA"/>
    <w:rsid w:val="00181FAC"/>
    <w:rsid w:val="00210302"/>
    <w:rsid w:val="00227E3B"/>
    <w:rsid w:val="003040EF"/>
    <w:rsid w:val="00312269"/>
    <w:rsid w:val="00350CAB"/>
    <w:rsid w:val="003674A5"/>
    <w:rsid w:val="00416294"/>
    <w:rsid w:val="00536CF8"/>
    <w:rsid w:val="005A370F"/>
    <w:rsid w:val="005B0D4D"/>
    <w:rsid w:val="005C4807"/>
    <w:rsid w:val="00721A3A"/>
    <w:rsid w:val="00733CBC"/>
    <w:rsid w:val="007679E7"/>
    <w:rsid w:val="0082282D"/>
    <w:rsid w:val="008E3004"/>
    <w:rsid w:val="00924696"/>
    <w:rsid w:val="00951B5C"/>
    <w:rsid w:val="009D0AA1"/>
    <w:rsid w:val="00B11B6B"/>
    <w:rsid w:val="00CC415B"/>
    <w:rsid w:val="00D06169"/>
    <w:rsid w:val="00E87A6C"/>
    <w:rsid w:val="00EC67FF"/>
    <w:rsid w:val="00F4385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0C60"/>
  <w14:defaultImageDpi w14:val="32767"/>
  <w15:chartTrackingRefBased/>
  <w15:docId w15:val="{49DA0794-37EF-8447-A7D1-AC3AB819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1B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B0D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basedOn w:val="Normal"/>
    <w:autoRedefine/>
    <w:qFormat/>
    <w:rsid w:val="00951B5C"/>
    <w:pPr>
      <w:spacing w:after="160"/>
      <w:ind w:firstLine="709"/>
      <w:jc w:val="both"/>
    </w:pPr>
    <w:rPr>
      <w:rFonts w:ascii="Arial" w:hAnsi="Arial"/>
      <w:szCs w:val="22"/>
      <w:lang w:val="es-ES"/>
    </w:rPr>
  </w:style>
  <w:style w:type="paragraph" w:customStyle="1" w:styleId="TtuloC">
    <w:name w:val="Título C"/>
    <w:basedOn w:val="Normal"/>
    <w:next w:val="Cuerpo"/>
    <w:autoRedefine/>
    <w:qFormat/>
    <w:rsid w:val="00951B5C"/>
    <w:pPr>
      <w:keepNext/>
      <w:keepLines/>
      <w:spacing w:before="480" w:after="240" w:line="259" w:lineRule="auto"/>
      <w:jc w:val="center"/>
      <w:outlineLvl w:val="0"/>
    </w:pPr>
    <w:rPr>
      <w:rFonts w:ascii="Arial" w:eastAsiaTheme="majorEastAsia" w:hAnsi="Arial" w:cs="Arial"/>
      <w:b/>
      <w:sz w:val="32"/>
      <w:lang w:val="es-ES"/>
    </w:rPr>
  </w:style>
  <w:style w:type="paragraph" w:customStyle="1" w:styleId="TituloI">
    <w:name w:val="Titulo I"/>
    <w:basedOn w:val="Ttulo1"/>
    <w:next w:val="Cuerpo"/>
    <w:autoRedefine/>
    <w:qFormat/>
    <w:rsid w:val="00951B5C"/>
    <w:pPr>
      <w:spacing w:before="480" w:after="240" w:line="259" w:lineRule="auto"/>
    </w:pPr>
    <w:rPr>
      <w:rFonts w:ascii="Arial" w:hAnsi="Arial" w:cs="Arial"/>
      <w:b/>
      <w:color w:val="auto"/>
      <w:szCs w:val="24"/>
      <w:lang w:val="es-ES"/>
    </w:rPr>
  </w:style>
  <w:style w:type="character" w:customStyle="1" w:styleId="Ttulo1Car">
    <w:name w:val="Título 1 Car"/>
    <w:basedOn w:val="Fuentedeprrafopredeter"/>
    <w:link w:val="Ttulo1"/>
    <w:uiPriority w:val="9"/>
    <w:rsid w:val="00951B5C"/>
    <w:rPr>
      <w:rFonts w:asciiTheme="majorHAnsi" w:eastAsiaTheme="majorEastAsia" w:hAnsiTheme="majorHAnsi" w:cstheme="majorBidi"/>
      <w:color w:val="2F5496" w:themeColor="accent1" w:themeShade="BF"/>
      <w:sz w:val="32"/>
      <w:szCs w:val="32"/>
    </w:rPr>
  </w:style>
  <w:style w:type="paragraph" w:customStyle="1" w:styleId="TituloI2">
    <w:name w:val="Titulo I 2"/>
    <w:basedOn w:val="Ttulo2"/>
    <w:next w:val="Cuerpo"/>
    <w:qFormat/>
    <w:rsid w:val="005B0D4D"/>
    <w:pPr>
      <w:spacing w:before="120" w:line="360" w:lineRule="auto"/>
    </w:pPr>
    <w:rPr>
      <w:rFonts w:ascii="Arial" w:hAnsi="Arial"/>
      <w:b/>
      <w:color w:val="000000" w:themeColor="text1"/>
      <w:sz w:val="24"/>
    </w:rPr>
  </w:style>
  <w:style w:type="character" w:customStyle="1" w:styleId="Ttulo2Car">
    <w:name w:val="Título 2 Car"/>
    <w:basedOn w:val="Fuentedeprrafopredeter"/>
    <w:link w:val="Ttulo2"/>
    <w:uiPriority w:val="9"/>
    <w:semiHidden/>
    <w:rsid w:val="005B0D4D"/>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D06169"/>
    <w:pPr>
      <w:tabs>
        <w:tab w:val="center" w:pos="4419"/>
        <w:tab w:val="right" w:pos="8838"/>
      </w:tabs>
    </w:pPr>
  </w:style>
  <w:style w:type="character" w:customStyle="1" w:styleId="EncabezadoCar">
    <w:name w:val="Encabezado Car"/>
    <w:basedOn w:val="Fuentedeprrafopredeter"/>
    <w:link w:val="Encabezado"/>
    <w:uiPriority w:val="99"/>
    <w:rsid w:val="00D06169"/>
  </w:style>
  <w:style w:type="paragraph" w:styleId="Piedepgina">
    <w:name w:val="footer"/>
    <w:basedOn w:val="Normal"/>
    <w:link w:val="PiedepginaCar"/>
    <w:uiPriority w:val="99"/>
    <w:unhideWhenUsed/>
    <w:rsid w:val="00D06169"/>
    <w:pPr>
      <w:tabs>
        <w:tab w:val="center" w:pos="4419"/>
        <w:tab w:val="right" w:pos="8838"/>
      </w:tabs>
    </w:pPr>
  </w:style>
  <w:style w:type="character" w:customStyle="1" w:styleId="PiedepginaCar">
    <w:name w:val="Pie de página Car"/>
    <w:basedOn w:val="Fuentedeprrafopredeter"/>
    <w:link w:val="Piedepgina"/>
    <w:uiPriority w:val="99"/>
    <w:rsid w:val="00D06169"/>
  </w:style>
  <w:style w:type="paragraph" w:styleId="Prrafodelista">
    <w:name w:val="List Paragraph"/>
    <w:basedOn w:val="Normal"/>
    <w:uiPriority w:val="34"/>
    <w:qFormat/>
    <w:rsid w:val="00536CF8"/>
    <w:pPr>
      <w:ind w:left="720"/>
      <w:contextualSpacing/>
    </w:pPr>
  </w:style>
  <w:style w:type="character" w:styleId="Textoennegrita">
    <w:name w:val="Strong"/>
    <w:basedOn w:val="Fuentedeprrafopredeter"/>
    <w:uiPriority w:val="22"/>
    <w:qFormat/>
    <w:rsid w:val="000A5180"/>
    <w:rPr>
      <w:b/>
      <w:bCs/>
    </w:rPr>
  </w:style>
  <w:style w:type="paragraph" w:styleId="Textodeglobo">
    <w:name w:val="Balloon Text"/>
    <w:basedOn w:val="Normal"/>
    <w:link w:val="TextodegloboCar"/>
    <w:uiPriority w:val="99"/>
    <w:semiHidden/>
    <w:unhideWhenUsed/>
    <w:rsid w:val="00181FA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181FAC"/>
    <w:rPr>
      <w:rFonts w:ascii="Times New Roman" w:hAnsi="Times New Roman" w:cs="Times New Roman"/>
      <w:sz w:val="18"/>
      <w:szCs w:val="18"/>
    </w:rPr>
  </w:style>
  <w:style w:type="paragraph" w:styleId="NormalWeb">
    <w:name w:val="Normal (Web)"/>
    <w:basedOn w:val="Normal"/>
    <w:uiPriority w:val="99"/>
    <w:semiHidden/>
    <w:unhideWhenUsed/>
    <w:rsid w:val="00210302"/>
    <w:pPr>
      <w:spacing w:before="100" w:beforeAutospacing="1" w:after="100" w:afterAutospacing="1"/>
    </w:pPr>
    <w:rPr>
      <w:rFonts w:ascii="Times New Roman" w:eastAsia="Times New Roman" w:hAnsi="Times New Roman" w:cs="Times New Roman"/>
      <w:lang w:val="es-E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558948">
      <w:bodyDiv w:val="1"/>
      <w:marLeft w:val="0"/>
      <w:marRight w:val="0"/>
      <w:marTop w:val="0"/>
      <w:marBottom w:val="0"/>
      <w:divBdr>
        <w:top w:val="none" w:sz="0" w:space="0" w:color="auto"/>
        <w:left w:val="none" w:sz="0" w:space="0" w:color="auto"/>
        <w:bottom w:val="none" w:sz="0" w:space="0" w:color="auto"/>
        <w:right w:val="none" w:sz="0" w:space="0" w:color="auto"/>
      </w:divBdr>
    </w:div>
    <w:div w:id="111741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2882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5</cp:revision>
  <cp:lastPrinted>2019-09-26T10:32:00Z</cp:lastPrinted>
  <dcterms:created xsi:type="dcterms:W3CDTF">2019-09-26T10:32:00Z</dcterms:created>
  <dcterms:modified xsi:type="dcterms:W3CDTF">2019-12-16T10:24:00Z</dcterms:modified>
</cp:coreProperties>
</file>