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sz w:val="72"/>
          <w:szCs w:val="72"/>
          <w:rtl w:val="0"/>
        </w:rPr>
        <w:t xml:space="preserve">Maglo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Platforma Maglo permite afacerilor si a persoanelor care presteaza servicii sa se promoveze mai usor si mai eficient, in plus, sunt adaugate inca 2 categorii, de adulti si copii, unde la fiecare se poate publica un anunt pentru o anumita sectiune, de exemplu, sectiunea de schimburi la copii, unde acestia pot invata sa negocieze si sa isi dezvolte spiritul antreprenorial.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