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dmg431bh5w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ALEX GABRIEL NUÑEZ GALLEGOS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885"/>
        <w:gridCol w:w="1095"/>
        <w:gridCol w:w="1185"/>
        <w:gridCol w:w="1245"/>
        <w:gridCol w:w="2550"/>
        <w:tblGridChange w:id="0">
          <w:tblGrid>
            <w:gridCol w:w="1935"/>
            <w:gridCol w:w="1020"/>
            <w:gridCol w:w="885"/>
            <w:gridCol w:w="109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lgglic9ki0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participado en la estructuración de objetivos e hitos académicos utilizando marcos ágiles y tradicionales. Poseo capacidad para coordinar equipos de trabajo, gestionar entregas y realizar el seguimiento de avance en proyectos universitarios.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conocimientos sólidos en lenguajes de programación y diseño de arquitecturas de software, aplicando buenas prácticas y metodologías de la industria aprendidas durante mi formación para asegurar la calidad del producto final.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conocimientos sólidos en lenguajes de programación y diseño de arquitecturas de software, aplicando buenas prácticas y metodologías de la industria aprendidas durante mi formación para asegurar la calidad del producto final.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la importancia de diseñar software aplicando normativas regulatorias y marcos de ciberseguridad, asegurando que los proyectos cumplan con los estándares de calidad y protección de la información exigidos en la actualidad.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desarrollado habilidades para el levantamiento, análisis y adaptación de requerimientos técnicos, traduciendo necesidades y problemáticas de casos de estudio en especificaciones de software claras y viables.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Conozco los fundamentos teóricos del desarrollo multiplataforma y los flujos de trabajo móvil. Mantengo total disposición y proactividad para profundizar en el uso de frameworks nativos o híbridos durante el desarrollo de este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g.nunez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aGor+8ePdhvGvc8xUwJtzXS5w==">CgMxLjAyDmgubWRtZzQzMWJoNXc0Mg5oLjhsZ2dsaWM5a2kwZTgAciExZWVqN2xWOW1oVGxIckZyVEtYUi1sdkFueGxlLXhRRW8=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