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captaron mi interés fueron aquellas relacionadas con el modelamiento y gestión de bases de datos. Específicamente, el ámbito de programar en código SQL fue muy motivador para mí. Lo que más me gustó (y me sigue gustando) es el poder que otorga el manejo de los datos que serían: estructurar, manipular y extraer valor de grandes volúmenes de información, y la libertad técnica de hacer prácticamente lo que sea necesario con ellos para resolver problemas lógicos.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Sí, existe un gran valor en las certificaciones obtenidas. Estas actúan como un respaldo formal, objetivo y estandarizado de las habilidades técnicas adquiridas a lo largo de la malla. Son valiosas porque brindan confianza al mercado laboral sobre mis competencias prácticas (como el dominio en gestión de datos o desarrollo de código) y demuestran que mis conocimientos están alineados con las exigencias y estándares actuales de la industria tecnológica.</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sz w:val="24"/>
                <w:szCs w:val="24"/>
              </w:rPr>
            </w:pPr>
            <w:r w:rsidDel="00000000" w:rsidR="00000000" w:rsidRPr="00000000">
              <w:rPr>
                <w:sz w:val="24"/>
                <w:szCs w:val="24"/>
                <w:rtl w:val="0"/>
              </w:rPr>
              <w:t xml:space="preserve">Considero que mis mayores fortalezas radican en el diseño e implementación de soluciones de software, con especial énfasis en el desarrollo de código y el manejo profundo de bases de datos relacionales (SQL). Me siento muy seguro estructurando arquitecturas de datos y programando la lógica interna de las aplicaciones. Por otro lado, considero que requiero fortalecer mis competencias en el área de ingeniería de requisitos y desarrollo móvil. La fase inicial de traducir necesidades abstractas del cliente a especificaciones técnicas puede ser un desafío, y el ecosistema móvil requiere de una actualización técnica constante en la que me gustaría profundizar más. </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sz w:val="24"/>
                <w:szCs w:val="24"/>
              </w:rPr>
            </w:pPr>
            <w:r w:rsidDel="00000000" w:rsidR="00000000" w:rsidRPr="00000000">
              <w:rPr>
                <w:sz w:val="24"/>
                <w:szCs w:val="24"/>
                <w:rtl w:val="0"/>
              </w:rPr>
              <w:t xml:space="preserve">Mis principales intereses profesionales se centran en el desarrollo backend, la arquitectura de software y la ingeniería de datos. El área de desempeño que más me atrae es aquella donde puedo trabajar directamente con la lógica del negocio, diseñando estructuras robustas para el almacenamiento, procesamiento y seguridad de la información organizacional, alejándome un poco de las interfaces visuales para centrarme en el rendimiento de los datos. </w:t>
            </w:r>
          </w:p>
          <w:p w:rsidR="00000000" w:rsidDel="00000000" w:rsidP="00000000" w:rsidRDefault="00000000" w:rsidRPr="00000000" w14:paraId="0000004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sz w:val="24"/>
                <w:szCs w:val="24"/>
                <w:rtl w:val="0"/>
              </w:rPr>
              <w:t xml:space="preserve">Las competencias directamente relacionadas son el diseño de soluciones con bases de datos (relacionales y no relacionales) y el desarrollo de software con foco en la calidad y seguridad del proyecto. Para alinearme completamente con mis metas, siento que requiero fortalecer mis conocimientos en metodologías de ciberseguridad aplicadas a bases de datos, garantizando que el manejo de la información no solo sea eficiente, sino también invulnerable ante estándares regulatorios estrictos. </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sz w:val="24"/>
                <w:szCs w:val="24"/>
                <w:rtl w:val="0"/>
              </w:rPr>
              <w:t xml:space="preserve">En 5 años me visualizo trabajando como Desarrollador Backend Senior o Especialista en Datos dentro de una empresa tecnológica orientada a la innovación. Me gustaría estar a cargo del diseño, optimización y mantenimiento de arquitecturas de bases de datos críticas, liderando proyectos a nivel técnico y aportando con soluciones escalables que permitan a la organización tomar mejores decisiones estratégicas basadas en su información. </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0">
            <w:pPr>
              <w:jc w:val="both"/>
              <w:rPr>
                <w:rFonts w:ascii="Century Gothic" w:cs="Century Gothic" w:eastAsia="Century Gothic" w:hAnsi="Century Gothic"/>
                <w:sz w:val="20"/>
                <w:szCs w:val="20"/>
              </w:rPr>
            </w:pPr>
            <w:bookmarkStart w:colFirst="0" w:colLast="0" w:name="_heading=h.5zpz2wd1uu08"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1">
            <w:pPr>
              <w:rPr>
                <w:color w:val="76717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3">
            <w:pPr>
              <w:tabs>
                <w:tab w:val="left" w:leader="none" w:pos="454"/>
              </w:tabs>
              <w:jc w:val="both"/>
              <w:rPr>
                <w:sz w:val="24"/>
                <w:szCs w:val="24"/>
              </w:rPr>
            </w:pPr>
            <w:r w:rsidDel="00000000" w:rsidR="00000000" w:rsidRPr="00000000">
              <w:rPr>
                <w:sz w:val="24"/>
                <w:szCs w:val="24"/>
                <w:rtl w:val="0"/>
              </w:rPr>
              <w:t xml:space="preserve">Los proyectos diseñados en etapas anteriores sí tienen relación con mis proyecciones, particularmente aquellos que incluyen un componente sólido de desarrollo de software y gestión de datos. El proyecto que más se alinea es aquel centrado en la optimización de procesos internos mediante el desarrollo backend. Sin embargo, considero que requiere ajustes para darle un mayor protagonismo a la estructuración de la base de datos y a la seguridad de la información, permitiéndome explotar mis fortalezas analíticas en SQL. </w:t>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kbw98n7c7CW0ZPxNmpshBfsJA==">CgMxLjAyDmguNXpwejJ3ZDF1dTA4OAByITFSbUxEUm1jMmd6UmFEeDlVSUJ6NnVLdHNpemtKVUh1WA==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