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 xml:space="preserve">amikaze </w:t>
      </w:r>
      <w:proofErr w:type="spellStart"/>
      <w:r w:rsidR="003E2B86">
        <w:rPr>
          <w:rFonts w:cs="Times New Roman"/>
          <w:color w:val="B61268"/>
          <w:sz w:val="28"/>
          <w:szCs w:val="28"/>
        </w:rPr>
        <w:t>Kaito</w:t>
      </w:r>
      <w:proofErr w:type="spellEnd"/>
      <w:r w:rsidR="003E2B86">
        <w:rPr>
          <w:rFonts w:cs="Times New Roman"/>
          <w:color w:val="B61268"/>
          <w:sz w:val="28"/>
          <w:szCs w:val="28"/>
        </w:rPr>
        <w:t xml:space="preserve">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sdt>
      <w:sdtPr>
        <w:rPr>
          <w:rFonts w:eastAsiaTheme="minorEastAsia" w:cstheme="minorHAnsi"/>
          <w:bCs/>
          <w:iCs/>
          <w:color w:val="000000" w:themeColor="text1"/>
          <w:sz w:val="24"/>
          <w:szCs w:val="18"/>
        </w:rPr>
        <w:id w:val="-943615158"/>
        <w:docPartObj>
          <w:docPartGallery w:val="Table of Contents"/>
          <w:docPartUnique/>
        </w:docPartObj>
      </w:sdtPr>
      <w:sdtEndPr/>
      <w:sdtContent>
        <w:p w14:paraId="395238F4" w14:textId="77777777" w:rsidR="00B45F1E" w:rsidRDefault="00B45F1E" w:rsidP="00B45F1E">
          <w:pPr>
            <w:pStyle w:val="Inhaltsverzeichnisberschrift"/>
          </w:pPr>
          <w:r>
            <w:t>Inhaltsverzeichnis</w:t>
          </w:r>
        </w:p>
        <w:p w14:paraId="45664C22" w14:textId="270ACA32" w:rsidR="00172240" w:rsidRPr="00172240" w:rsidRDefault="00DF109E">
          <w:pPr>
            <w:pStyle w:val="Verzeichnis1"/>
            <w:tabs>
              <w:tab w:val="left" w:pos="480"/>
              <w:tab w:val="right" w:leader="dot" w:pos="8948"/>
            </w:tabs>
            <w:rPr>
              <w:rFonts w:ascii="Times New Roman" w:hAnsi="Times New Roman" w:cs="Times New Roman"/>
              <w:b w:val="0"/>
              <w:bCs w:val="0"/>
              <w:noProof/>
              <w:sz w:val="24"/>
              <w:szCs w:val="24"/>
              <w:lang w:val="en-DE"/>
            </w:rPr>
          </w:pPr>
          <w:r>
            <w:rPr>
              <w:caps/>
            </w:rPr>
            <w:fldChar w:fldCharType="begin"/>
          </w:r>
          <w:r>
            <w:rPr>
              <w:caps/>
            </w:rPr>
            <w:instrText xml:space="preserve"> TOC \o "1-5" \h \z \u </w:instrText>
          </w:r>
          <w:r>
            <w:rPr>
              <w:caps/>
            </w:rPr>
            <w:fldChar w:fldCharType="separate"/>
          </w:r>
          <w:hyperlink w:anchor="_Toc97974385" w:history="1">
            <w:r w:rsidR="00172240" w:rsidRPr="00172240">
              <w:rPr>
                <w:rStyle w:val="Hyperlink"/>
                <w:rFonts w:ascii="Times New Roman" w:hAnsi="Times New Roman" w:cs="Times New Roman"/>
                <w:b w:val="0"/>
                <w:bCs w:val="0"/>
                <w:noProof/>
                <w:sz w:val="24"/>
                <w:szCs w:val="24"/>
              </w:rPr>
              <w:t>1.</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Einleitung</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_Toc97974385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3</w:t>
            </w:r>
            <w:r w:rsidR="00172240" w:rsidRPr="00172240">
              <w:rPr>
                <w:rFonts w:ascii="Times New Roman" w:hAnsi="Times New Roman" w:cs="Times New Roman"/>
                <w:b w:val="0"/>
                <w:bCs w:val="0"/>
                <w:noProof/>
                <w:webHidden/>
                <w:sz w:val="24"/>
                <w:szCs w:val="24"/>
              </w:rPr>
              <w:fldChar w:fldCharType="end"/>
            </w:r>
          </w:hyperlink>
        </w:p>
        <w:p w14:paraId="00839311" w14:textId="670CD127" w:rsidR="00172240" w:rsidRPr="00172240" w:rsidRDefault="000F6B7A">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86" w:history="1">
            <w:r w:rsidR="00172240" w:rsidRPr="00172240">
              <w:rPr>
                <w:rStyle w:val="Hyperlink"/>
                <w:rFonts w:ascii="Times New Roman" w:hAnsi="Times New Roman" w:cs="Times New Roman"/>
                <w:b w:val="0"/>
                <w:bCs w:val="0"/>
                <w:noProof/>
                <w:sz w:val="24"/>
                <w:szCs w:val="24"/>
              </w:rPr>
              <w:t>2.</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Allgemeines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_Toc97974386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4</w:t>
            </w:r>
            <w:r w:rsidR="00172240" w:rsidRPr="00172240">
              <w:rPr>
                <w:rFonts w:ascii="Times New Roman" w:hAnsi="Times New Roman" w:cs="Times New Roman"/>
                <w:b w:val="0"/>
                <w:bCs w:val="0"/>
                <w:noProof/>
                <w:webHidden/>
                <w:sz w:val="24"/>
                <w:szCs w:val="24"/>
              </w:rPr>
              <w:fldChar w:fldCharType="end"/>
            </w:r>
          </w:hyperlink>
        </w:p>
        <w:p w14:paraId="52AD9711" w14:textId="4933914A" w:rsidR="00172240" w:rsidRPr="00172240" w:rsidRDefault="000F6B7A">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7" w:history="1">
            <w:r w:rsidR="00172240" w:rsidRPr="00172240">
              <w:rPr>
                <w:rStyle w:val="Hyperlink"/>
                <w:rFonts w:ascii="Times New Roman" w:hAnsi="Times New Roman" w:cs="Times New Roman"/>
                <w:i w:val="0"/>
                <w:iCs w:val="0"/>
                <w:noProof/>
                <w:sz w:val="24"/>
                <w:szCs w:val="24"/>
              </w:rPr>
              <w:t>2.1.</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Die Autorin und ihre Werke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_Toc97974387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6889413D" w14:textId="14AA40C0" w:rsidR="00172240" w:rsidRPr="00172240" w:rsidRDefault="000F6B7A">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8" w:history="1">
            <w:r w:rsidR="00172240" w:rsidRPr="00172240">
              <w:rPr>
                <w:rStyle w:val="Hyperlink"/>
                <w:rFonts w:ascii="Times New Roman" w:hAnsi="Times New Roman" w:cs="Times New Roman"/>
                <w:i w:val="0"/>
                <w:iCs w:val="0"/>
                <w:noProof/>
                <w:sz w:val="24"/>
                <w:szCs w:val="24"/>
              </w:rPr>
              <w:t>2.2.</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Der Manga Kamikaze Kaito Jeanne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_Toc97974388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7498B333" w14:textId="022DA9B0" w:rsidR="00172240" w:rsidRPr="00172240" w:rsidRDefault="000F6B7A">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9" w:history="1">
            <w:r w:rsidR="00172240" w:rsidRPr="00172240">
              <w:rPr>
                <w:rStyle w:val="Hyperlink"/>
                <w:rFonts w:ascii="Times New Roman" w:hAnsi="Times New Roman" w:cs="Times New Roman"/>
                <w:i w:val="0"/>
                <w:iCs w:val="0"/>
                <w:noProof/>
                <w:sz w:val="24"/>
                <w:szCs w:val="24"/>
              </w:rPr>
              <w:t>2.3.</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Das Figurenensamble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_Toc97974389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7</w:t>
            </w:r>
            <w:r w:rsidR="00172240" w:rsidRPr="00172240">
              <w:rPr>
                <w:rFonts w:ascii="Times New Roman" w:hAnsi="Times New Roman" w:cs="Times New Roman"/>
                <w:i w:val="0"/>
                <w:iCs w:val="0"/>
                <w:noProof/>
                <w:webHidden/>
                <w:sz w:val="24"/>
                <w:szCs w:val="24"/>
              </w:rPr>
              <w:fldChar w:fldCharType="end"/>
            </w:r>
          </w:hyperlink>
        </w:p>
        <w:p w14:paraId="211F96E7" w14:textId="2E9D1FC2" w:rsidR="00172240" w:rsidRPr="00172240" w:rsidRDefault="000F6B7A">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0" w:history="1">
            <w:r w:rsidR="00172240" w:rsidRPr="00172240">
              <w:rPr>
                <w:rStyle w:val="Hyperlink"/>
                <w:rFonts w:ascii="Times New Roman" w:hAnsi="Times New Roman" w:cs="Times New Roman"/>
                <w:b w:val="0"/>
                <w:bCs w:val="0"/>
                <w:noProof/>
                <w:sz w:val="24"/>
                <w:szCs w:val="24"/>
              </w:rPr>
              <w:t>3.</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Der Charakter Fynn Fish</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_Toc97974390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10</w:t>
            </w:r>
            <w:r w:rsidR="00172240" w:rsidRPr="00172240">
              <w:rPr>
                <w:rFonts w:ascii="Times New Roman" w:hAnsi="Times New Roman" w:cs="Times New Roman"/>
                <w:b w:val="0"/>
                <w:bCs w:val="0"/>
                <w:noProof/>
                <w:webHidden/>
                <w:sz w:val="24"/>
                <w:szCs w:val="24"/>
              </w:rPr>
              <w:fldChar w:fldCharType="end"/>
            </w:r>
          </w:hyperlink>
        </w:p>
        <w:p w14:paraId="53ECDAA2" w14:textId="053DB7F7" w:rsidR="00172240" w:rsidRPr="00172240" w:rsidRDefault="000F6B7A">
          <w:pPr>
            <w:pStyle w:val="Verzeichnis2"/>
            <w:tabs>
              <w:tab w:val="right" w:leader="dot" w:pos="8948"/>
            </w:tabs>
            <w:rPr>
              <w:rFonts w:ascii="Times New Roman" w:hAnsi="Times New Roman" w:cs="Times New Roman"/>
              <w:i w:val="0"/>
              <w:iCs w:val="0"/>
              <w:noProof/>
              <w:sz w:val="24"/>
              <w:szCs w:val="24"/>
              <w:lang w:val="en-DE"/>
            </w:rPr>
          </w:pPr>
          <w:hyperlink w:anchor="_Toc97974391" w:history="1">
            <w:r w:rsidR="00172240" w:rsidRPr="00172240">
              <w:rPr>
                <w:rStyle w:val="Hyperlink"/>
                <w:rFonts w:ascii="Times New Roman" w:hAnsi="Times New Roman" w:cs="Times New Roman"/>
                <w:i w:val="0"/>
                <w:iCs w:val="0"/>
                <w:noProof/>
                <w:sz w:val="24"/>
                <w:szCs w:val="24"/>
              </w:rPr>
              <w:t>3.1. Figurenbeschreibung – Äußere Merkmale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_Toc97974391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10</w:t>
            </w:r>
            <w:r w:rsidR="00172240" w:rsidRPr="00172240">
              <w:rPr>
                <w:rFonts w:ascii="Times New Roman" w:hAnsi="Times New Roman" w:cs="Times New Roman"/>
                <w:i w:val="0"/>
                <w:iCs w:val="0"/>
                <w:noProof/>
                <w:webHidden/>
                <w:sz w:val="24"/>
                <w:szCs w:val="24"/>
              </w:rPr>
              <w:fldChar w:fldCharType="end"/>
            </w:r>
          </w:hyperlink>
        </w:p>
        <w:p w14:paraId="408C53F7" w14:textId="215DAE6F" w:rsidR="00172240" w:rsidRPr="00172240" w:rsidRDefault="000F6B7A">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2" w:history="1">
            <w:r w:rsidR="00172240" w:rsidRPr="00172240">
              <w:rPr>
                <w:rStyle w:val="Hyperlink"/>
                <w:rFonts w:ascii="Times New Roman" w:hAnsi="Times New Roman" w:cs="Times New Roman"/>
                <w:b w:val="0"/>
                <w:bCs w:val="0"/>
                <w:noProof/>
                <w:sz w:val="24"/>
                <w:szCs w:val="24"/>
              </w:rPr>
              <w:t>4.</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Abbildungsverzeichnis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_Toc97974392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12</w:t>
            </w:r>
            <w:r w:rsidR="00172240" w:rsidRPr="00172240">
              <w:rPr>
                <w:rFonts w:ascii="Times New Roman" w:hAnsi="Times New Roman" w:cs="Times New Roman"/>
                <w:b w:val="0"/>
                <w:bCs w:val="0"/>
                <w:noProof/>
                <w:webHidden/>
                <w:sz w:val="24"/>
                <w:szCs w:val="24"/>
              </w:rPr>
              <w:fldChar w:fldCharType="end"/>
            </w:r>
          </w:hyperlink>
        </w:p>
        <w:p w14:paraId="627DFFC6" w14:textId="25CEB844" w:rsidR="00172240" w:rsidRPr="00172240" w:rsidRDefault="000F6B7A">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3" w:history="1">
            <w:r w:rsidR="00172240" w:rsidRPr="00172240">
              <w:rPr>
                <w:rStyle w:val="Hyperlink"/>
                <w:rFonts w:ascii="Times New Roman" w:hAnsi="Times New Roman" w:cs="Times New Roman"/>
                <w:b w:val="0"/>
                <w:bCs w:val="0"/>
                <w:noProof/>
                <w:sz w:val="24"/>
                <w:szCs w:val="24"/>
              </w:rPr>
              <w:t>5.</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Quellen- und Literaturverzeichnis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_Toc97974393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13</w:t>
            </w:r>
            <w:r w:rsidR="00172240" w:rsidRPr="00172240">
              <w:rPr>
                <w:rFonts w:ascii="Times New Roman" w:hAnsi="Times New Roman" w:cs="Times New Roman"/>
                <w:b w:val="0"/>
                <w:bCs w:val="0"/>
                <w:noProof/>
                <w:webHidden/>
                <w:sz w:val="24"/>
                <w:szCs w:val="24"/>
              </w:rPr>
              <w:fldChar w:fldCharType="end"/>
            </w:r>
          </w:hyperlink>
        </w:p>
        <w:p w14:paraId="16CA2EFE" w14:textId="10F2CCC2" w:rsidR="00172240" w:rsidRPr="00172240" w:rsidRDefault="000F6B7A">
          <w:pPr>
            <w:pStyle w:val="Verzeichnis2"/>
            <w:tabs>
              <w:tab w:val="left" w:pos="720"/>
              <w:tab w:val="right" w:leader="dot" w:pos="8948"/>
            </w:tabs>
            <w:rPr>
              <w:rFonts w:ascii="Times New Roman" w:hAnsi="Times New Roman" w:cs="Times New Roman"/>
              <w:i w:val="0"/>
              <w:iCs w:val="0"/>
              <w:noProof/>
              <w:sz w:val="24"/>
              <w:szCs w:val="24"/>
              <w:lang w:val="en-DE"/>
            </w:rPr>
          </w:pPr>
          <w:hyperlink w:anchor="_Toc97974394" w:history="1">
            <w:r w:rsidR="00172240" w:rsidRPr="00172240">
              <w:rPr>
                <w:rStyle w:val="Hyperlink"/>
                <w:rFonts w:ascii="Times New Roman" w:hAnsi="Times New Roman" w:cs="Times New Roman"/>
                <w:i w:val="0"/>
                <w:iCs w:val="0"/>
                <w:noProof/>
                <w:sz w:val="24"/>
                <w:szCs w:val="24"/>
              </w:rPr>
              <w:t>6.</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Literaturverzeichnis</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_Toc97974394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13</w:t>
            </w:r>
            <w:r w:rsidR="00172240" w:rsidRPr="00172240">
              <w:rPr>
                <w:rFonts w:ascii="Times New Roman" w:hAnsi="Times New Roman" w:cs="Times New Roman"/>
                <w:i w:val="0"/>
                <w:iCs w:val="0"/>
                <w:noProof/>
                <w:webHidden/>
                <w:sz w:val="24"/>
                <w:szCs w:val="24"/>
              </w:rPr>
              <w:fldChar w:fldCharType="end"/>
            </w:r>
          </w:hyperlink>
        </w:p>
        <w:p w14:paraId="51D7C147" w14:textId="65797481" w:rsidR="00B45F1E" w:rsidRDefault="00DF109E" w:rsidP="00172240">
          <w:pPr>
            <w:pStyle w:val="Beschriftung"/>
          </w:pPr>
          <w:r>
            <w:rPr>
              <w:rFonts w:asciiTheme="minorHAnsi" w:hAnsiTheme="minorHAnsi"/>
              <w:caps/>
              <w:sz w:val="20"/>
              <w:szCs w:val="20"/>
            </w:rPr>
            <w:fldChar w:fldCharType="end"/>
          </w:r>
        </w:p>
      </w:sdtContent>
    </w:sdt>
    <w:p w14:paraId="423550EA" w14:textId="0F015C0E" w:rsidR="00E91B07" w:rsidRPr="00E91B07" w:rsidRDefault="00E91B07" w:rsidP="00971A60">
      <w:pPr>
        <w:rPr>
          <w:rFonts w:cs="Times New Roman"/>
          <w:szCs w:val="20"/>
        </w:rPr>
      </w:pPr>
    </w:p>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7E01F6C9" w:rsidR="00D02A58" w:rsidRDefault="00D02A58" w:rsidP="002C6F9C">
      <w:pPr>
        <w:pStyle w:val="berschrift1"/>
        <w:numPr>
          <w:ilvl w:val="0"/>
          <w:numId w:val="2"/>
        </w:numPr>
      </w:pPr>
      <w:bookmarkStart w:id="0" w:name="_Toc97974385"/>
      <w:r>
        <w:lastRenderedPageBreak/>
        <w:t>Einleitung</w:t>
      </w:r>
      <w:bookmarkEnd w:id="0"/>
    </w:p>
    <w:p w14:paraId="65367232" w14:textId="35349728" w:rsidR="00554869" w:rsidRPr="00CE3E3F"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w:t>
      </w:r>
      <w:r w:rsidR="00A007C4" w:rsidRPr="00CE3E3F">
        <w:t>Deshalb wird i</w:t>
      </w:r>
      <w:r w:rsidR="002531D2" w:rsidRPr="00CE3E3F">
        <w:t xml:space="preserve">n dieser Hausarbeit </w:t>
      </w:r>
      <w:r w:rsidR="002819CB" w:rsidRPr="00CE3E3F">
        <w:t>untersucht,</w:t>
      </w:r>
      <w:r w:rsidR="00B8045D" w:rsidRPr="00CE3E3F">
        <w:t xml:space="preserve"> ob ein </w:t>
      </w:r>
      <w:r w:rsidR="00A007C4" w:rsidRPr="00CE3E3F">
        <w:t>C</w:t>
      </w:r>
      <w:r w:rsidR="00B8045D" w:rsidRPr="00CE3E3F">
        <w:t>harakter</w:t>
      </w:r>
      <w:r w:rsidR="00554869" w:rsidRPr="00CE3E3F">
        <w:t xml:space="preserve"> eines Mangas</w:t>
      </w:r>
      <w:r w:rsidR="00B8045D" w:rsidRPr="00CE3E3F">
        <w:t xml:space="preserve"> eine typische Heldenreise durchl</w:t>
      </w:r>
      <w:r w:rsidR="00A007C4" w:rsidRPr="00CE3E3F">
        <w:t xml:space="preserve">aufen kann </w:t>
      </w:r>
      <w:r w:rsidR="00B8045D" w:rsidRPr="00CE3E3F">
        <w:t xml:space="preserve">und falls nicht, wie diese Entwicklungsreise der Figur sich von einer klassischen Heldenreise unterscheidet. </w:t>
      </w:r>
    </w:p>
    <w:p w14:paraId="57A2024E" w14:textId="244898B8"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 xml:space="preserve">Kamikaze </w:t>
      </w:r>
      <w:proofErr w:type="spellStart"/>
      <w:r w:rsidR="00803B97" w:rsidRPr="00803B97">
        <w:rPr>
          <w:i/>
          <w:iCs/>
          <w:szCs w:val="24"/>
        </w:rPr>
        <w:t>Kait</w:t>
      </w:r>
      <w:r w:rsidR="00803B97" w:rsidRPr="00803B97">
        <w:rPr>
          <w:i/>
          <w:iCs/>
          <w:color w:val="202122"/>
          <w:szCs w:val="24"/>
          <w:shd w:val="clear" w:color="auto" w:fill="FFFFFF"/>
        </w:rPr>
        <w:t>ō</w:t>
      </w:r>
      <w:proofErr w:type="spellEnd"/>
      <w:r w:rsidR="00803B97" w:rsidRPr="00803B97">
        <w:rPr>
          <w:i/>
          <w:iCs/>
          <w:color w:val="202122"/>
          <w:szCs w:val="24"/>
          <w:shd w:val="clear" w:color="auto" w:fill="FFFFFF"/>
        </w:rPr>
        <w:t xml:space="preserve"> </w:t>
      </w:r>
      <w:proofErr w:type="spellStart"/>
      <w:r w:rsidR="00803B97" w:rsidRPr="00803B97">
        <w:rPr>
          <w:i/>
          <w:iCs/>
          <w:color w:val="202122"/>
          <w:szCs w:val="24"/>
          <w:shd w:val="clear" w:color="auto" w:fill="FFFFFF"/>
        </w:rPr>
        <w:t>Jan</w:t>
      </w:r>
      <w:r w:rsidR="00803B97" w:rsidRPr="00803B97">
        <w:rPr>
          <w:i/>
          <w:iCs/>
          <w:szCs w:val="24"/>
        </w:rPr>
        <w:t>n</w:t>
      </w:r>
      <w:r w:rsidR="00803B97">
        <w:rPr>
          <w:i/>
          <w:iCs/>
          <w:szCs w:val="24"/>
        </w:rPr>
        <w:t>u</w:t>
      </w:r>
      <w:proofErr w:type="spellEnd"/>
      <w:r w:rsidR="00803B97">
        <w:rPr>
          <w:i/>
          <w:iCs/>
          <w:szCs w:val="24"/>
        </w:rPr>
        <w:t xml:space="preserve">),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w:t>
      </w:r>
      <w:proofErr w:type="spellStart"/>
      <w:r w:rsidRPr="00A96D47">
        <w:rPr>
          <w:rFonts w:cs="Times New Roman"/>
          <w:i/>
          <w:iCs/>
        </w:rPr>
        <w:t>Kaito</w:t>
      </w:r>
      <w:proofErr w:type="spellEnd"/>
      <w:r w:rsidRPr="00A96D47">
        <w:rPr>
          <w:rFonts w:cs="Times New Roman"/>
          <w:i/>
          <w:iCs/>
        </w:rPr>
        <w:t xml:space="preserve">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10179374" w14:textId="752DEDD4" w:rsidR="00C0068A" w:rsidRDefault="00C0068A" w:rsidP="00020E44">
      <w:pPr>
        <w:rPr>
          <w:rFonts w:cs="Times New Roman"/>
        </w:rPr>
      </w:pPr>
      <w:r>
        <w:rPr>
          <w:rFonts w:cs="Times New Roman"/>
        </w:rPr>
        <w:t>Es wird untersucht, ob Fynn Fish</w:t>
      </w:r>
      <w:r w:rsidR="001C39A1">
        <w:rPr>
          <w:rFonts w:cs="Times New Roman"/>
        </w:rPr>
        <w:t xml:space="preserve">, die für den eigentlichen Hauptcharakter </w:t>
      </w:r>
      <w:proofErr w:type="spellStart"/>
      <w:r w:rsidR="001C39A1">
        <w:rPr>
          <w:rFonts w:cs="Times New Roman"/>
        </w:rPr>
        <w:t>Marron</w:t>
      </w:r>
      <w:proofErr w:type="spellEnd"/>
      <w:r w:rsidR="001C39A1">
        <w:rPr>
          <w:rFonts w:cs="Times New Roman"/>
        </w:rPr>
        <w:t xml:space="preserve"> </w:t>
      </w:r>
      <w:proofErr w:type="spellStart"/>
      <w:r w:rsidR="001C39A1">
        <w:rPr>
          <w:rFonts w:cs="Times New Roman"/>
        </w:rPr>
        <w:t>Kusakabe</w:t>
      </w:r>
      <w:proofErr w:type="spellEnd"/>
      <w:r w:rsidR="001C39A1">
        <w:rPr>
          <w:rFonts w:cs="Times New Roman"/>
        </w:rPr>
        <w:t xml:space="preserve">, nach Vogler, </w:t>
      </w:r>
      <w:r w:rsidR="00A166CF">
        <w:rPr>
          <w:rFonts w:cs="Times New Roman"/>
        </w:rPr>
        <w:t xml:space="preserve">den Mentor bzw. den gefallenen Mentor darstellt, in ihrer eigenen Geschichte als Held bezeichnet werden kann oder nicht. </w:t>
      </w:r>
      <w:r>
        <w:rPr>
          <w:rFonts w:cs="Times New Roman"/>
        </w:rPr>
        <w:t xml:space="preserve"> </w:t>
      </w:r>
    </w:p>
    <w:p w14:paraId="59C49181" w14:textId="77777777" w:rsidR="00A166CF"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w:t>
      </w:r>
    </w:p>
    <w:p w14:paraId="4D633B9F" w14:textId="77777777" w:rsidR="00CE3E3F" w:rsidRDefault="00A166CF" w:rsidP="00020E44">
      <w:pPr>
        <w:rPr>
          <w:rFonts w:cs="Times New Roman"/>
        </w:rPr>
      </w:pPr>
      <w:r>
        <w:rPr>
          <w:rFonts w:cs="Times New Roman"/>
        </w:rPr>
        <w:t>Zuerst wird auf die Autorin und</w:t>
      </w:r>
      <w:r w:rsidR="00CE3E3F">
        <w:rPr>
          <w:rFonts w:cs="Times New Roman"/>
        </w:rPr>
        <w:t xml:space="preserve"> kurz auf ihren Werdegang und einige ihrer Werke eingegangen. </w:t>
      </w:r>
      <w:r>
        <w:rPr>
          <w:rFonts w:cs="Times New Roman"/>
        </w:rPr>
        <w:t xml:space="preserve"> </w:t>
      </w:r>
      <w:r w:rsidR="00CE3E3F">
        <w:rPr>
          <w:rFonts w:cs="Times New Roman"/>
        </w:rPr>
        <w:t>Danach folgen allgemeine Angaben zum behandelnden Werk und in welchem Genre es sich verorten lässt</w:t>
      </w:r>
      <w:r w:rsidR="00A007C4">
        <w:rPr>
          <w:rFonts w:cs="Times New Roman"/>
        </w:rPr>
        <w:t xml:space="preserve"> und </w:t>
      </w:r>
      <w:r w:rsidR="00CE3E3F">
        <w:rPr>
          <w:rFonts w:cs="Times New Roman"/>
        </w:rPr>
        <w:t xml:space="preserve">für welche </w:t>
      </w:r>
      <w:r w:rsidR="00A007C4">
        <w:rPr>
          <w:rFonts w:cs="Times New Roman"/>
        </w:rPr>
        <w:t xml:space="preserve">Zielgruppe </w:t>
      </w:r>
      <w:r w:rsidR="00CE3E3F">
        <w:rPr>
          <w:rFonts w:cs="Times New Roman"/>
        </w:rPr>
        <w:t>es intendiert ist</w:t>
      </w:r>
      <w:r w:rsidR="003E2B86">
        <w:rPr>
          <w:rFonts w:cs="Times New Roman"/>
        </w:rPr>
        <w:t xml:space="preserve">. </w:t>
      </w:r>
    </w:p>
    <w:p w14:paraId="6A2C03CE" w14:textId="77777777" w:rsidR="00CE3E3F" w:rsidRDefault="003E2B86" w:rsidP="00020E44">
      <w:pPr>
        <w:rPr>
          <w:rFonts w:cs="Times New Roman"/>
        </w:rPr>
      </w:pPr>
      <w:r>
        <w:rPr>
          <w:rFonts w:cs="Times New Roman"/>
        </w:rPr>
        <w:t>Danach</w:t>
      </w:r>
      <w:r w:rsidR="00A007C4">
        <w:rPr>
          <w:rFonts w:cs="Times New Roman"/>
        </w:rPr>
        <w:t xml:space="preserve"> w</w:t>
      </w:r>
      <w:r w:rsidR="00CE3E3F">
        <w:rPr>
          <w:rFonts w:cs="Times New Roman"/>
        </w:rPr>
        <w:t>erden die wichtigsten Figuren des Mangas kurz vorgestellt.</w:t>
      </w:r>
    </w:p>
    <w:p w14:paraId="26F551C7" w14:textId="44B2D9E4" w:rsidR="00071E8D" w:rsidRDefault="00CE3E3F" w:rsidP="00020E44">
      <w:pPr>
        <w:rPr>
          <w:rFonts w:cs="Times New Roman"/>
        </w:rPr>
      </w:pPr>
      <w:r>
        <w:rPr>
          <w:rFonts w:cs="Times New Roman"/>
        </w:rPr>
        <w:t xml:space="preserve">Im Hauptteil wird </w:t>
      </w:r>
      <w:r w:rsidR="00A007C4">
        <w:rPr>
          <w:rFonts w:cs="Times New Roman"/>
        </w:rPr>
        <w:t xml:space="preserve">die Figur </w:t>
      </w:r>
      <w:proofErr w:type="gramStart"/>
      <w:r w:rsidR="00A007C4">
        <w:rPr>
          <w:rFonts w:cs="Times New Roman"/>
        </w:rPr>
        <w:t>der Fynn Fish</w:t>
      </w:r>
      <w:proofErr w:type="gramEnd"/>
      <w:r w:rsidR="00A007C4">
        <w:rPr>
          <w:rFonts w:cs="Times New Roman"/>
        </w:rPr>
        <w:t xml:space="preserve"> beschrieben und ihre Entwicklung anhand </w:t>
      </w:r>
      <w:r>
        <w:rPr>
          <w:rFonts w:cs="Times New Roman"/>
        </w:rPr>
        <w:t xml:space="preserve">ihrem </w:t>
      </w:r>
      <w:r w:rsidR="00071E8D">
        <w:rPr>
          <w:rFonts w:cs="Times New Roman"/>
        </w:rPr>
        <w:t>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r>
        <w:rPr>
          <w:rFonts w:cs="Times New Roman"/>
        </w:rPr>
        <w:t xml:space="preserve"> </w:t>
      </w:r>
      <w:r w:rsidR="00071E8D">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2C6F9C">
      <w:pPr>
        <w:pStyle w:val="berschrift1"/>
        <w:numPr>
          <w:ilvl w:val="0"/>
          <w:numId w:val="2"/>
        </w:numPr>
      </w:pPr>
      <w:bookmarkStart w:id="2" w:name="_Toc97974386"/>
      <w:r>
        <w:lastRenderedPageBreak/>
        <w:t>Allgemeines</w:t>
      </w:r>
      <w:bookmarkEnd w:id="2"/>
    </w:p>
    <w:p w14:paraId="49960763" w14:textId="47BA180C" w:rsidR="007C2D98" w:rsidRPr="007C2D98" w:rsidRDefault="007C2D98" w:rsidP="002C6F9C">
      <w:pPr>
        <w:pStyle w:val="berschrift2"/>
        <w:numPr>
          <w:ilvl w:val="1"/>
          <w:numId w:val="4"/>
        </w:numPr>
      </w:pPr>
      <w:r>
        <w:t xml:space="preserve"> </w:t>
      </w:r>
      <w:bookmarkStart w:id="3" w:name="_Toc97974387"/>
      <w:r w:rsidRPr="007C2D98">
        <w:t>Die Autorin und ihre Werke</w:t>
      </w:r>
      <w:bookmarkEnd w:id="3"/>
      <w:r w:rsidRPr="007C2D98">
        <w:t xml:space="preserve"> </w:t>
      </w:r>
    </w:p>
    <w:p w14:paraId="05C6BA7D" w14:textId="77777777" w:rsidR="00423A10" w:rsidRDefault="00FE759A" w:rsidP="00D360FF">
      <w:pPr>
        <w:rPr>
          <w:rFonts w:cs="Times New Roman"/>
        </w:rPr>
      </w:pPr>
      <w:r>
        <w:rPr>
          <w:rFonts w:cs="Times New Roman"/>
        </w:rPr>
        <w:t xml:space="preserve">Bei dem zu behandelnden </w:t>
      </w:r>
      <w:r w:rsidR="00D360FF" w:rsidRPr="00D360FF">
        <w:rPr>
          <w:rFonts w:cs="Times New Roman"/>
        </w:rPr>
        <w:t>Manga</w:t>
      </w:r>
      <w:r w:rsidR="00423A10">
        <w:rPr>
          <w:rFonts w:cs="Times New Roman"/>
        </w:rPr>
        <w:t xml:space="preserve">, Kamikaze </w:t>
      </w:r>
      <w:proofErr w:type="spellStart"/>
      <w:r w:rsidR="00423A10">
        <w:rPr>
          <w:rFonts w:cs="Times New Roman"/>
        </w:rPr>
        <w:t>Kaito</w:t>
      </w:r>
      <w:proofErr w:type="spellEnd"/>
      <w:r w:rsidR="00423A10">
        <w:rPr>
          <w:rFonts w:cs="Times New Roman"/>
        </w:rPr>
        <w:t xml:space="preserve"> Jeanne,</w:t>
      </w:r>
      <w:r w:rsidR="00D360FF" w:rsidRPr="00D360FF">
        <w:rPr>
          <w:rFonts w:cs="Times New Roman"/>
        </w:rPr>
        <w:t xml:space="preserve">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423A10">
        <w:rPr>
          <w:rFonts w:cs="Times New Roman"/>
        </w:rPr>
        <w:t>.</w:t>
      </w:r>
      <w:r w:rsidR="00D360FF" w:rsidRPr="00D360FF">
        <w:rPr>
          <w:rFonts w:cs="Times New Roman"/>
        </w:rPr>
        <w:t xml:space="preserve"> </w:t>
      </w:r>
      <w:r w:rsidR="00423A10" w:rsidRPr="00D360FF">
        <w:rPr>
          <w:rFonts w:cs="Times New Roman"/>
        </w:rPr>
        <w:t xml:space="preserve">Arina </w:t>
      </w:r>
      <w:proofErr w:type="spellStart"/>
      <w:r w:rsidR="00423A10" w:rsidRPr="00D360FF">
        <w:rPr>
          <w:rFonts w:cs="Times New Roman"/>
        </w:rPr>
        <w:t>Tanemura</w:t>
      </w:r>
      <w:proofErr w:type="spellEnd"/>
      <w:r w:rsidR="00423A10" w:rsidRPr="00D360FF">
        <w:rPr>
          <w:rFonts w:cs="Times New Roman"/>
        </w:rPr>
        <w:t xml:space="preserve"> wurde am 12.03.1978 geboren und stammt aus</w:t>
      </w:r>
      <w:r w:rsidR="00423A10">
        <w:rPr>
          <w:rFonts w:cs="Times New Roman"/>
        </w:rPr>
        <w:t xml:space="preserve"> </w:t>
      </w:r>
      <w:r w:rsidR="00423A10" w:rsidRPr="00D360FF">
        <w:rPr>
          <w:rFonts w:cs="Times New Roman"/>
        </w:rPr>
        <w:t>der Präfektur Aichi.</w:t>
      </w:r>
      <w:r w:rsidR="00423A10">
        <w:rPr>
          <w:rStyle w:val="Funotenzeichen"/>
          <w:rFonts w:cs="Times New Roman"/>
        </w:rPr>
        <w:footnoteReference w:id="4"/>
      </w:r>
      <w:r w:rsidR="00423A10">
        <w:rPr>
          <w:rFonts w:cs="Times New Roman"/>
        </w:rPr>
        <w:t xml:space="preserve"> Sie</w:t>
      </w:r>
      <w:r w:rsidR="0075056F">
        <w:rPr>
          <w:rFonts w:cs="Times New Roman"/>
        </w:rPr>
        <w:t xml:space="preserve"> debütierte 1996 mit der Kurzgeschichte </w:t>
      </w:r>
      <w:r w:rsidR="0075056F">
        <w:rPr>
          <w:rFonts w:cs="Times New Roman"/>
          <w:i/>
          <w:iCs/>
        </w:rPr>
        <w:t>The Style oft he Second Love</w:t>
      </w:r>
      <w:r w:rsidR="0075056F">
        <w:rPr>
          <w:rFonts w:cs="Times New Roman"/>
        </w:rPr>
        <w:t xml:space="preserve"> und arbeitete bis 2011 exklusiv für das </w:t>
      </w:r>
      <w:proofErr w:type="spellStart"/>
      <w:r w:rsidR="0075056F" w:rsidRPr="003D7C86">
        <w:rPr>
          <w:rFonts w:cs="Times New Roman"/>
          <w:i/>
          <w:iCs/>
        </w:rPr>
        <w:t>Ribon</w:t>
      </w:r>
      <w:proofErr w:type="spellEnd"/>
      <w:r w:rsidR="0075056F" w:rsidRPr="003D7C86">
        <w:rPr>
          <w:rFonts w:cs="Times New Roman"/>
          <w:i/>
          <w:iCs/>
        </w:rPr>
        <w:t xml:space="preserve"> Magazine</w:t>
      </w:r>
      <w:r w:rsidR="0075056F" w:rsidRPr="003D7C86">
        <w:rPr>
          <w:rStyle w:val="Funotenzeichen"/>
          <w:rFonts w:cs="Times New Roman"/>
        </w:rPr>
        <w:footnoteReference w:id="5"/>
      </w:r>
      <w:r w:rsidR="0075056F" w:rsidRPr="003D7C86">
        <w:rPr>
          <w:rFonts w:cs="Times New Roman"/>
        </w:rPr>
        <w:t>.</w:t>
      </w:r>
      <w:r w:rsidR="0075056F">
        <w:rPr>
          <w:rStyle w:val="Funotenzeichen"/>
          <w:rFonts w:cs="Times New Roman"/>
        </w:rPr>
        <w:footnoteReference w:id="6"/>
      </w:r>
      <w:r w:rsidR="0075056F">
        <w:rPr>
          <w:rFonts w:cs="Times New Roman"/>
        </w:rPr>
        <w:t xml:space="preserve"> </w:t>
      </w:r>
    </w:p>
    <w:p w14:paraId="50212B3D" w14:textId="36CF577C" w:rsidR="004D0147" w:rsidRPr="00D360FF" w:rsidRDefault="004D0147" w:rsidP="004D0147">
      <w:pPr>
        <w:rPr>
          <w:rFonts w:cs="Times New Roman"/>
        </w:rPr>
      </w:pPr>
      <w:r w:rsidRPr="00D360FF">
        <w:rPr>
          <w:rFonts w:cs="Times New Roman"/>
        </w:rPr>
        <w:t>Weitere bekannte Werke der Künstlerin, die alle</w:t>
      </w:r>
      <w:r w:rsidR="00FE7ADC">
        <w:rPr>
          <w:rFonts w:cs="Times New Roman"/>
        </w:rPr>
        <w:t>samt</w:t>
      </w:r>
      <w:r w:rsidRPr="00D360FF">
        <w:rPr>
          <w:rFonts w:cs="Times New Roman"/>
        </w:rPr>
        <w:t xml:space="preserve"> im</w:t>
      </w:r>
      <w:r w:rsidR="00FE759A">
        <w:rPr>
          <w:rFonts w:cs="Times New Roman"/>
        </w:rPr>
        <w:t xml:space="preserve"> </w:t>
      </w:r>
      <w:proofErr w:type="spellStart"/>
      <w:r w:rsidR="00FE759A">
        <w:rPr>
          <w:rFonts w:cs="Times New Roman"/>
        </w:rPr>
        <w:t>Ribon</w:t>
      </w:r>
      <w:proofErr w:type="spellEnd"/>
      <w:r w:rsidR="00FE759A">
        <w:rPr>
          <w:rFonts w:cs="Times New Roman"/>
        </w:rPr>
        <w:t xml:space="preserve"> Magazine </w:t>
      </w:r>
      <w:r w:rsidRPr="00D360FF">
        <w:rPr>
          <w:rFonts w:cs="Times New Roman"/>
        </w:rPr>
        <w:t xml:space="preserve">erschienen sind, sind unter anderem der Manga </w:t>
      </w:r>
      <w:r w:rsidRPr="00D360FF">
        <w:rPr>
          <w:rFonts w:cs="Times New Roman"/>
          <w:i/>
          <w:iCs/>
        </w:rPr>
        <w:t>I.O.N</w:t>
      </w:r>
      <w:r w:rsidRPr="0056429E">
        <w:rPr>
          <w:rStyle w:val="Funotenzeichen"/>
          <w:rFonts w:cs="Times New Roman"/>
        </w:rPr>
        <w:footnoteReference w:id="7"/>
      </w:r>
      <w:r w:rsidR="0056429E" w:rsidRPr="0056429E">
        <w:rPr>
          <w:rFonts w:cs="Times New Roman"/>
        </w:rPr>
        <w:t>, welcher aus einem Band besteht und</w:t>
      </w:r>
      <w:r w:rsidRPr="0056429E">
        <w:rPr>
          <w:rFonts w:cs="Times New Roman"/>
        </w:rPr>
        <w:t xml:space="preserve"> </w:t>
      </w:r>
      <w:r w:rsidRPr="00D360FF">
        <w:rPr>
          <w:rFonts w:cs="Times New Roman"/>
        </w:rPr>
        <w:t>von Juni 1997 bis November 1997</w:t>
      </w:r>
      <w:r w:rsidR="0056429E">
        <w:rPr>
          <w:rFonts w:cs="Times New Roman"/>
        </w:rPr>
        <w:t xml:space="preserve"> erschien</w:t>
      </w:r>
      <w:r w:rsidR="0056429E" w:rsidRPr="003D7C86">
        <w:rPr>
          <w:rFonts w:cs="Times New Roman"/>
        </w:rPr>
        <w:t>.</w:t>
      </w:r>
      <w:r w:rsidRPr="003D7C86">
        <w:rPr>
          <w:rStyle w:val="Funotenzeichen"/>
          <w:rFonts w:cs="Times New Roman"/>
        </w:rPr>
        <w:footnoteReference w:id="8"/>
      </w:r>
      <w:r w:rsidRPr="00D360FF">
        <w:rPr>
          <w:rFonts w:cs="Times New Roman"/>
        </w:rPr>
        <w:t xml:space="preserve"> </w:t>
      </w:r>
      <w:r w:rsidR="0056429E">
        <w:rPr>
          <w:rFonts w:cs="Times New Roman"/>
        </w:rPr>
        <w:t xml:space="preserve">Ihr </w:t>
      </w:r>
      <w:r w:rsidRPr="00D360FF">
        <w:rPr>
          <w:rFonts w:cs="Times New Roman"/>
        </w:rPr>
        <w:t xml:space="preserve">Manga </w:t>
      </w:r>
      <w:r w:rsidRPr="00D360FF">
        <w:rPr>
          <w:rFonts w:cs="Times New Roman"/>
          <w:i/>
          <w:iCs/>
        </w:rPr>
        <w:t>Time Stranger Kyoko</w:t>
      </w:r>
      <w:r w:rsidRPr="0056429E">
        <w:rPr>
          <w:rStyle w:val="Funotenzeichen"/>
          <w:rFonts w:cs="Times New Roman"/>
        </w:rPr>
        <w:footnoteReference w:id="9"/>
      </w:r>
      <w:r w:rsidRPr="0056429E">
        <w:rPr>
          <w:rFonts w:cs="Times New Roman"/>
        </w:rPr>
        <w:t xml:space="preserve">, </w:t>
      </w:r>
      <w:r w:rsidR="0056429E">
        <w:rPr>
          <w:rFonts w:cs="Times New Roman"/>
        </w:rPr>
        <w:t xml:space="preserve"> umfasst drei Bände und wurde</w:t>
      </w:r>
      <w:r w:rsidRPr="00D360FF">
        <w:rPr>
          <w:rFonts w:cs="Times New Roman"/>
        </w:rPr>
        <w:t xml:space="preserve"> von September 2000 bis September 2001 herausgebracht. Und </w:t>
      </w:r>
      <w:proofErr w:type="spellStart"/>
      <w:r w:rsidRPr="00D360FF">
        <w:rPr>
          <w:rFonts w:cs="Times New Roman"/>
          <w:i/>
          <w:iCs/>
        </w:rPr>
        <w:t>Full</w:t>
      </w:r>
      <w:proofErr w:type="spellEnd"/>
      <w:r w:rsidRPr="00D360FF">
        <w:rPr>
          <w:rFonts w:cs="Times New Roman"/>
          <w:i/>
          <w:iCs/>
        </w:rPr>
        <w:t xml:space="preserve"> Moon o </w:t>
      </w:r>
      <w:proofErr w:type="spellStart"/>
      <w:r w:rsidRPr="00D360FF">
        <w:rPr>
          <w:rFonts w:cs="Times New Roman"/>
          <w:i/>
          <w:iCs/>
        </w:rPr>
        <w:t>Sagashite</w:t>
      </w:r>
      <w:proofErr w:type="spellEnd"/>
      <w:r w:rsidRPr="00AC7A7E">
        <w:rPr>
          <w:rStyle w:val="Funotenzeichen"/>
          <w:rFonts w:cs="Times New Roman"/>
        </w:rPr>
        <w:footnoteReference w:id="10"/>
      </w:r>
      <w:r w:rsidRPr="00D360FF">
        <w:rPr>
          <w:rFonts w:cs="Times New Roman"/>
          <w:i/>
          <w:iCs/>
        </w:rPr>
        <w:t xml:space="preserve">, </w:t>
      </w:r>
      <w:r w:rsidRPr="00D360FF">
        <w:rPr>
          <w:rFonts w:cs="Times New Roman"/>
        </w:rPr>
        <w:t>welcher im</w:t>
      </w:r>
      <w:r w:rsidRPr="00D360FF">
        <w:rPr>
          <w:rFonts w:cs="Times New Roman"/>
          <w:i/>
          <w:iCs/>
        </w:rPr>
        <w:t xml:space="preserve"> </w:t>
      </w:r>
      <w:r w:rsidRPr="00D360FF">
        <w:rPr>
          <w:rFonts w:cs="Times New Roman"/>
        </w:rPr>
        <w:t xml:space="preserve">Januar 2002 herauskam </w:t>
      </w:r>
      <w:r w:rsidRPr="003D7C86">
        <w:rPr>
          <w:rFonts w:cs="Times New Roman"/>
        </w:rPr>
        <w:t>und bis Juni 2004 lief</w:t>
      </w:r>
      <w:r w:rsidR="0056429E" w:rsidRPr="003D7C86">
        <w:rPr>
          <w:rFonts w:cs="Times New Roman"/>
        </w:rPr>
        <w:t xml:space="preserve">, </w:t>
      </w:r>
      <w:r w:rsidR="0056429E" w:rsidRPr="0056429E">
        <w:rPr>
          <w:rFonts w:cs="Times New Roman"/>
        </w:rPr>
        <w:t xml:space="preserve">umfasst wie Kamikaze </w:t>
      </w:r>
      <w:proofErr w:type="spellStart"/>
      <w:r w:rsidR="0056429E" w:rsidRPr="0056429E">
        <w:rPr>
          <w:rFonts w:cs="Times New Roman"/>
        </w:rPr>
        <w:t>Kaito</w:t>
      </w:r>
      <w:proofErr w:type="spellEnd"/>
      <w:r w:rsidR="0056429E" w:rsidRPr="0056429E">
        <w:rPr>
          <w:rFonts w:cs="Times New Roman"/>
        </w:rPr>
        <w:t xml:space="preserve"> Jeanne ebenfalls sieben Bände.</w:t>
      </w:r>
      <w:r w:rsidRPr="0056429E">
        <w:rPr>
          <w:rStyle w:val="Funotenzeichen"/>
          <w:rFonts w:cs="Times New Roman"/>
        </w:rPr>
        <w:footnoteReference w:id="11"/>
      </w:r>
      <w:r w:rsidRPr="0056429E">
        <w:rPr>
          <w:rFonts w:cs="Times New Roman"/>
        </w:rPr>
        <w:t xml:space="preserve"> </w:t>
      </w:r>
      <w:r w:rsidRPr="00D360FF">
        <w:rPr>
          <w:rFonts w:cs="Times New Roman"/>
        </w:rPr>
        <w:t xml:space="preserve">Das neueste Werk von Arina </w:t>
      </w:r>
      <w:proofErr w:type="spellStart"/>
      <w:r w:rsidRPr="00D360FF">
        <w:rPr>
          <w:rFonts w:cs="Times New Roman"/>
        </w:rPr>
        <w:t>Tanemura</w:t>
      </w:r>
      <w:proofErr w:type="spellEnd"/>
      <w:r w:rsidRPr="00D360FF">
        <w:rPr>
          <w:rFonts w:cs="Times New Roman"/>
        </w:rPr>
        <w:t xml:space="preserve"> ist die am 01.04.2021 in englischer Sprache in Deutschland erschienene Disney Adaption </w:t>
      </w:r>
      <w:proofErr w:type="spellStart"/>
      <w:r w:rsidRPr="00D360FF">
        <w:rPr>
          <w:rFonts w:cs="Times New Roman"/>
        </w:rPr>
        <w:t>Frozen</w:t>
      </w:r>
      <w:proofErr w:type="spellEnd"/>
      <w:r w:rsidRPr="00D360FF">
        <w:rPr>
          <w:rFonts w:cs="Times New Roman"/>
        </w:rPr>
        <w:t xml:space="preserve"> II: The Manga.</w:t>
      </w:r>
      <w:r>
        <w:rPr>
          <w:rStyle w:val="Funotenzeichen"/>
          <w:rFonts w:cs="Times New Roman"/>
        </w:rPr>
        <w:footnoteReference w:id="12"/>
      </w:r>
    </w:p>
    <w:p w14:paraId="6E927F37" w14:textId="1748FF86" w:rsidR="007C2D98" w:rsidRDefault="003D7C86" w:rsidP="00D360FF">
      <w:pPr>
        <w:rPr>
          <w:rFonts w:cs="Times New Roman"/>
          <w:color w:val="202122"/>
          <w:szCs w:val="24"/>
          <w:shd w:val="clear" w:color="auto" w:fill="FFFFFF"/>
        </w:rPr>
      </w:pPr>
      <w:r>
        <w:rPr>
          <w:rFonts w:cs="Times New Roman"/>
        </w:rPr>
        <w:t xml:space="preserve">Insgesamt lassen sich die Werke von Arina </w:t>
      </w:r>
      <w:proofErr w:type="spellStart"/>
      <w:r>
        <w:rPr>
          <w:rFonts w:cs="Times New Roman"/>
        </w:rPr>
        <w:t>Tanemura</w:t>
      </w:r>
      <w:proofErr w:type="spellEnd"/>
      <w:r>
        <w:rPr>
          <w:rFonts w:cs="Times New Roman"/>
        </w:rPr>
        <w:t xml:space="preserve"> im </w:t>
      </w:r>
      <w:proofErr w:type="spellStart"/>
      <w:r w:rsidRPr="007C7911">
        <w:rPr>
          <w:rFonts w:cs="Times New Roman"/>
          <w:color w:val="202122"/>
          <w:szCs w:val="24"/>
          <w:shd w:val="clear" w:color="auto" w:fill="FFFFFF"/>
        </w:rPr>
        <w:t>Shōjo</w:t>
      </w:r>
      <w:proofErr w:type="spellEnd"/>
      <w:r>
        <w:rPr>
          <w:rFonts w:cs="Times New Roman"/>
          <w:color w:val="202122"/>
          <w:szCs w:val="24"/>
          <w:shd w:val="clear" w:color="auto" w:fill="FFFFFF"/>
        </w:rPr>
        <w:t>-Segment zu ordnen, das heißt, 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w:t>
      </w:r>
      <w:r w:rsidR="00CB11B6" w:rsidRPr="0091725D">
        <w:rPr>
          <w:rFonts w:cs="Times New Roman"/>
          <w:i/>
          <w:iCs/>
          <w:color w:val="202122"/>
          <w:szCs w:val="24"/>
          <w:shd w:val="clear" w:color="auto" w:fill="FFFFFF"/>
        </w:rPr>
        <w:t>Fantasy</w:t>
      </w:r>
      <w:r w:rsidR="00CB11B6">
        <w:rPr>
          <w:rFonts w:cs="Times New Roman"/>
          <w:color w:val="202122"/>
          <w:szCs w:val="24"/>
          <w:shd w:val="clear" w:color="auto" w:fill="FFFFFF"/>
        </w:rPr>
        <w:t xml:space="preserve">, </w:t>
      </w:r>
      <w:proofErr w:type="spellStart"/>
      <w:r w:rsidR="00CB11B6" w:rsidRPr="0091725D">
        <w:rPr>
          <w:rFonts w:cs="Times New Roman"/>
          <w:i/>
          <w:iCs/>
          <w:color w:val="202122"/>
          <w:szCs w:val="24"/>
          <w:shd w:val="clear" w:color="auto" w:fill="FFFFFF"/>
        </w:rPr>
        <w:t>Romance</w:t>
      </w:r>
      <w:proofErr w:type="spellEnd"/>
      <w:r w:rsidR="00CB11B6">
        <w:rPr>
          <w:rFonts w:cs="Times New Roman"/>
          <w:color w:val="202122"/>
          <w:szCs w:val="24"/>
          <w:shd w:val="clear" w:color="auto" w:fill="FFFFFF"/>
        </w:rPr>
        <w:t xml:space="preserve">, </w:t>
      </w:r>
      <w:r w:rsidR="00CB11B6" w:rsidRPr="0091725D">
        <w:rPr>
          <w:rFonts w:cs="Times New Roman"/>
          <w:i/>
          <w:iCs/>
          <w:color w:val="202122"/>
          <w:szCs w:val="24"/>
          <w:shd w:val="clear" w:color="auto" w:fill="FFFFFF"/>
        </w:rPr>
        <w:t xml:space="preserve">Slice </w:t>
      </w:r>
      <w:proofErr w:type="spellStart"/>
      <w:r w:rsidR="00CB11B6" w:rsidRPr="0091725D">
        <w:rPr>
          <w:rFonts w:cs="Times New Roman"/>
          <w:i/>
          <w:iCs/>
          <w:color w:val="202122"/>
          <w:szCs w:val="24"/>
          <w:shd w:val="clear" w:color="auto" w:fill="FFFFFF"/>
        </w:rPr>
        <w:t>of</w:t>
      </w:r>
      <w:proofErr w:type="spellEnd"/>
      <w:r w:rsidR="00CB11B6" w:rsidRPr="0091725D">
        <w:rPr>
          <w:rFonts w:cs="Times New Roman"/>
          <w:i/>
          <w:iCs/>
          <w:color w:val="202122"/>
          <w:szCs w:val="24"/>
          <w:shd w:val="clear" w:color="auto" w:fill="FFFFFF"/>
        </w:rPr>
        <w:t xml:space="preserve"> Life</w:t>
      </w:r>
      <w:r w:rsidR="00CB11B6">
        <w:rPr>
          <w:rFonts w:cs="Times New Roman"/>
          <w:color w:val="202122"/>
          <w:szCs w:val="24"/>
          <w:shd w:val="clear" w:color="auto" w:fill="FFFFFF"/>
        </w:rPr>
        <w:t xml:space="preserve"> und </w:t>
      </w:r>
      <w:r w:rsidR="00CB11B6" w:rsidRPr="0091725D">
        <w:rPr>
          <w:rFonts w:cs="Times New Roman"/>
          <w:i/>
          <w:iCs/>
          <w:color w:val="202122"/>
          <w:szCs w:val="24"/>
          <w:shd w:val="clear" w:color="auto" w:fill="FFFFFF"/>
        </w:rPr>
        <w:t>Comedy</w:t>
      </w:r>
      <w:r w:rsidR="00CB11B6">
        <w:rPr>
          <w:rFonts w:cs="Times New Roman"/>
          <w:color w:val="202122"/>
          <w:szCs w:val="24"/>
          <w:shd w:val="clear" w:color="auto" w:fill="FFFFFF"/>
        </w:rPr>
        <w:t>.</w:t>
      </w:r>
      <w:r w:rsidR="001C1479">
        <w:rPr>
          <w:rStyle w:val="Funotenzeichen"/>
          <w:rFonts w:cs="Times New Roman"/>
          <w:color w:val="202122"/>
          <w:szCs w:val="24"/>
          <w:shd w:val="clear" w:color="auto" w:fill="FFFFFF"/>
        </w:rPr>
        <w:footnoteReference w:id="14"/>
      </w:r>
    </w:p>
    <w:p w14:paraId="667F75F1" w14:textId="77777777" w:rsidR="00EB111C" w:rsidRDefault="00EB111C" w:rsidP="00D360FF">
      <w:pPr>
        <w:rPr>
          <w:rFonts w:cs="Times New Roman"/>
        </w:rPr>
      </w:pPr>
    </w:p>
    <w:p w14:paraId="45E7238C" w14:textId="0DBD912D" w:rsidR="00DD2FB5" w:rsidRDefault="00F4282E" w:rsidP="002C6F9C">
      <w:pPr>
        <w:pStyle w:val="berschrift2"/>
        <w:numPr>
          <w:ilvl w:val="1"/>
          <w:numId w:val="3"/>
        </w:numPr>
      </w:pPr>
      <w:r>
        <w:t xml:space="preserve"> </w:t>
      </w:r>
      <w:bookmarkStart w:id="4" w:name="_Toc97974388"/>
      <w:r w:rsidR="007C2D98" w:rsidRPr="007C2D98">
        <w:t xml:space="preserve">Der Manga Kamikaze </w:t>
      </w:r>
      <w:proofErr w:type="spellStart"/>
      <w:r w:rsidR="007C2D98" w:rsidRPr="007C2D98">
        <w:t>Kaito</w:t>
      </w:r>
      <w:proofErr w:type="spellEnd"/>
      <w:r w:rsidR="007C2D98" w:rsidRPr="007C2D98">
        <w:t xml:space="preserve"> Jeanne</w:t>
      </w:r>
      <w:bookmarkEnd w:id="4"/>
    </w:p>
    <w:p w14:paraId="151699D3" w14:textId="1752F7F2" w:rsidR="00FE7ADC" w:rsidRDefault="0067232A" w:rsidP="0067232A">
      <w:pPr>
        <w:rPr>
          <w:rFonts w:cs="Times New Roman"/>
        </w:rPr>
      </w:pPr>
      <w:r w:rsidRPr="0067232A">
        <w:rPr>
          <w:rFonts w:cs="Times New Roman"/>
        </w:rPr>
        <w:t xml:space="preserve">Die Serie </w:t>
      </w:r>
      <w:r w:rsidR="00423A10">
        <w:rPr>
          <w:rFonts w:cs="Times New Roman"/>
        </w:rPr>
        <w:t>erschien erstmals</w:t>
      </w:r>
      <w:r w:rsidR="00FE7ADC" w:rsidRPr="00FE7ADC">
        <w:rPr>
          <w:rFonts w:cs="Times New Roman"/>
        </w:rPr>
        <w:t xml:space="preserve"> </w:t>
      </w:r>
      <w:r w:rsidR="00FE7ADC">
        <w:rPr>
          <w:rFonts w:cs="Times New Roman"/>
        </w:rPr>
        <w:t xml:space="preserve">im </w:t>
      </w:r>
      <w:r w:rsidR="00FE7ADC" w:rsidRPr="00D360FF">
        <w:rPr>
          <w:rFonts w:cs="Times New Roman"/>
        </w:rPr>
        <w:t>Februar 1998 im</w:t>
      </w:r>
      <w:r w:rsidR="00423A10">
        <w:rPr>
          <w:rFonts w:cs="Times New Roman"/>
        </w:rPr>
        <w:t xml:space="preserve"> </w:t>
      </w:r>
      <w:proofErr w:type="spellStart"/>
      <w:r w:rsidR="00FE7ADC">
        <w:rPr>
          <w:rFonts w:cs="Times New Roman"/>
        </w:rPr>
        <w:t>Ribon</w:t>
      </w:r>
      <w:proofErr w:type="spellEnd"/>
      <w:r w:rsidR="00FE7ADC">
        <w:rPr>
          <w:rFonts w:cs="Times New Roman"/>
        </w:rPr>
        <w:t xml:space="preserve"> Magazine und </w:t>
      </w:r>
      <w:r w:rsidRPr="0067232A">
        <w:rPr>
          <w:rFonts w:cs="Times New Roman"/>
        </w:rPr>
        <w:t>endete nach 30 Kapiteln, im Juli 2000.</w:t>
      </w:r>
      <w:r>
        <w:rPr>
          <w:rStyle w:val="Funotenzeichen"/>
          <w:rFonts w:cs="Times New Roman"/>
        </w:rPr>
        <w:footnoteReference w:id="15"/>
      </w:r>
      <w:r w:rsidRPr="0067232A">
        <w:rPr>
          <w:rFonts w:cs="Times New Roman"/>
        </w:rPr>
        <w:t xml:space="preserve"> </w:t>
      </w:r>
      <w:r w:rsidR="00FE7ADC">
        <w:rPr>
          <w:rFonts w:cs="Times New Roman"/>
        </w:rPr>
        <w:t xml:space="preserve">Es wurden sieben Einzelbände herausgebracht. </w:t>
      </w:r>
    </w:p>
    <w:p w14:paraId="0D14D56C" w14:textId="2293A466" w:rsidR="0067232A" w:rsidRPr="0067232A" w:rsidRDefault="0067232A" w:rsidP="0067232A">
      <w:pPr>
        <w:rPr>
          <w:rFonts w:cs="Times New Roman"/>
        </w:rPr>
      </w:pPr>
      <w:r w:rsidRPr="0067232A">
        <w:rPr>
          <w:rFonts w:cs="Times New Roman"/>
        </w:rPr>
        <w:lastRenderedPageBreak/>
        <w:t>In Deutschland wurde der Manga von Egmont Manga &amp; Anime erstmals am 15.07.2001 herausgegeben und umfasst ebenfalls sieben Bände.</w:t>
      </w:r>
      <w:r>
        <w:rPr>
          <w:rStyle w:val="Funotenzeichen"/>
          <w:rFonts w:cs="Times New Roman"/>
        </w:rPr>
        <w:footnoteReference w:id="16"/>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 xml:space="preserve">In der Hauptgeschichte geht es um die 16-jährige Schülerin </w:t>
      </w:r>
      <w:proofErr w:type="spellStart"/>
      <w:r w:rsidRPr="0067232A">
        <w:rPr>
          <w:rFonts w:cs="Times New Roman"/>
        </w:rPr>
        <w:t>Marron</w:t>
      </w:r>
      <w:proofErr w:type="spellEnd"/>
      <w:r w:rsidRPr="0067232A">
        <w:rPr>
          <w:rFonts w:cs="Times New Roman"/>
        </w:rPr>
        <w:t xml:space="preserve"> </w:t>
      </w:r>
      <w:proofErr w:type="spellStart"/>
      <w:r w:rsidRPr="0067232A">
        <w:rPr>
          <w:rFonts w:cs="Times New Roman"/>
        </w:rPr>
        <w:t>Kusakabe</w:t>
      </w:r>
      <w:proofErr w:type="spellEnd"/>
      <w:r>
        <w:rPr>
          <w:rStyle w:val="Funotenzeichen"/>
          <w:rFonts w:cs="Times New Roman"/>
        </w:rPr>
        <w:footnoteReference w:id="17"/>
      </w:r>
      <w:r w:rsidRPr="0067232A">
        <w:rPr>
          <w:rFonts w:cs="Times New Roman"/>
        </w:rPr>
        <w:t xml:space="preserve">, die ein Doppelleben führt: Während sie tagsüber ihren Alltag als Schülerin lebt, verwandelt sie sich nachts in die Reinkarnation von Jeanne d’Arc: </w:t>
      </w:r>
      <w:proofErr w:type="spellStart"/>
      <w:r w:rsidRPr="0067232A">
        <w:rPr>
          <w:rFonts w:cs="Times New Roman"/>
        </w:rPr>
        <w:t>Kaito</w:t>
      </w:r>
      <w:proofErr w:type="spellEnd"/>
      <w:r w:rsidRPr="0067232A">
        <w:rPr>
          <w:rFonts w:cs="Times New Roman"/>
        </w:rPr>
        <w:t xml:space="preserve">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8"/>
      </w:r>
      <w:r>
        <w:t xml:space="preserve"> In Deutschland erfolgte die Erstausstrahlung des in zwei Staffeln aufgeteilten Animes am 27.08.2001 auf RTL 2.</w:t>
      </w:r>
      <w:r>
        <w:rPr>
          <w:rStyle w:val="Funotenzeichen"/>
        </w:rPr>
        <w:footnoteReference w:id="19"/>
      </w:r>
      <w:r>
        <w:t xml:space="preserve"> Da der Anime inhaltlich teilweise vom Manga abweicht ist er nicht Gegenstand der Untersuchung. </w:t>
      </w:r>
    </w:p>
    <w:p w14:paraId="7E132F8E" w14:textId="1F7FB979" w:rsidR="0067232A" w:rsidRDefault="0067232A" w:rsidP="0067232A">
      <w:pPr>
        <w:rPr>
          <w:rFonts w:cs="Times New Roman"/>
        </w:rPr>
      </w:pPr>
      <w:r w:rsidRPr="0067232A">
        <w:rPr>
          <w:rFonts w:cs="Times New Roman"/>
        </w:rPr>
        <w:t xml:space="preserve">Der Manga behandelt neben den, für den </w:t>
      </w:r>
      <w:proofErr w:type="spellStart"/>
      <w:r w:rsidRPr="0067232A">
        <w:rPr>
          <w:rFonts w:cs="Times New Roman"/>
        </w:rPr>
        <w:t>Shojo</w:t>
      </w:r>
      <w:proofErr w:type="spellEnd"/>
      <w:r w:rsidRPr="0067232A">
        <w:rPr>
          <w:rFonts w:cs="Times New Roman"/>
        </w:rPr>
        <w:t xml:space="preserve">-Genre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01FB11C8" w14:textId="77777777" w:rsidR="00B97CCA" w:rsidRPr="0067232A" w:rsidRDefault="00B97CCA" w:rsidP="0067232A">
      <w:pPr>
        <w:rPr>
          <w:rFonts w:cs="Times New Roman"/>
        </w:rPr>
      </w:pPr>
    </w:p>
    <w:p w14:paraId="41145937" w14:textId="5CF81DC8" w:rsidR="0067232A" w:rsidRPr="0067232A" w:rsidRDefault="0067232A" w:rsidP="0067232A">
      <w:pPr>
        <w:rPr>
          <w:rFonts w:cs="Times New Roman"/>
          <w:color w:val="FF0000"/>
        </w:rPr>
      </w:pPr>
      <w:r w:rsidRPr="0067232A">
        <w:rPr>
          <w:rFonts w:cs="Times New Roman"/>
        </w:rPr>
        <w:t>So scheint es in der Welt der Protagonistin nur einen Gott zu geben, der den Menschen in Form des Windes begegnet</w:t>
      </w:r>
      <w:r>
        <w:rPr>
          <w:rStyle w:val="Funotenzeichen"/>
          <w:rFonts w:cs="Times New Roman"/>
        </w:rPr>
        <w:footnoteReference w:id="20"/>
      </w:r>
      <w:r w:rsidRPr="0067232A">
        <w:rPr>
          <w:rFonts w:cs="Times New Roman"/>
        </w:rPr>
        <w:t xml:space="preserve"> und an den christlichen Glauben angelehnt ist. Dies zeigt sich zum einen dadurch, dass sich die Protagonistin durch ein rosenkranzähnliches Kreuz, in die Wiedergeburt von Jeanne d‘Arc verwandelt,</w:t>
      </w:r>
      <w:r>
        <w:rPr>
          <w:rStyle w:val="Funotenzeichen"/>
          <w:rFonts w:cs="Times New Roman"/>
        </w:rPr>
        <w:footnoteReference w:id="21"/>
      </w:r>
      <w:r w:rsidRPr="0067232A">
        <w:rPr>
          <w:rFonts w:cs="Times New Roman"/>
        </w:rPr>
        <w:t xml:space="preserve"> zum anderen dadurch, dass sie einen Engel als Unterstützung hat. Zudem wird dem Hauptcharakter im siebten Band von Gott erklärt, dass </w:t>
      </w:r>
      <w:r w:rsidRPr="0067232A">
        <w:rPr>
          <w:rFonts w:cs="Times New Roman"/>
        </w:rPr>
        <w:lastRenderedPageBreak/>
        <w:t>sie nicht nur die Reinkarnation von Jeanne d’Arc ist, sondern auch von Eva, der Frau von Adam aus dem Alten Testament.</w:t>
      </w:r>
      <w:r>
        <w:rPr>
          <w:rStyle w:val="Funotenzeichen"/>
          <w:rFonts w:cs="Times New Roman"/>
        </w:rPr>
        <w:footnoteReference w:id="22"/>
      </w:r>
      <w:r w:rsidRPr="0067232A">
        <w:rPr>
          <w:rFonts w:cs="Times New Roman"/>
        </w:rPr>
        <w:t xml:space="preserve"> Daher wird das Thema „Wiedergeburt“ behandelt, was </w:t>
      </w:r>
      <w:r w:rsidR="0076765A">
        <w:rPr>
          <w:rFonts w:cs="Times New Roman"/>
        </w:rPr>
        <w:t>beispielsweise</w:t>
      </w:r>
      <w:r w:rsidRPr="0067232A">
        <w:rPr>
          <w:rFonts w:cs="Times New Roman"/>
        </w:rPr>
        <w:t xml:space="preserve"> ein Bestandteil der buddhistischen </w:t>
      </w:r>
      <w:r w:rsidRPr="00EB111C">
        <w:rPr>
          <w:rFonts w:cs="Times New Roman"/>
          <w:color w:val="000000" w:themeColor="text1"/>
        </w:rPr>
        <w:t>Glaubensrichtung ist.</w:t>
      </w:r>
      <w:r w:rsidRPr="00EB111C">
        <w:rPr>
          <w:rStyle w:val="Funotenzeichen"/>
          <w:rFonts w:cs="Times New Roman"/>
          <w:color w:val="000000" w:themeColor="text1"/>
        </w:rPr>
        <w:footnoteReference w:id="23"/>
      </w:r>
    </w:p>
    <w:p w14:paraId="44AF6BEC" w14:textId="7BFC8AC6" w:rsidR="0067232A" w:rsidRPr="0067232A" w:rsidRDefault="0067232A" w:rsidP="0067232A">
      <w:pPr>
        <w:rPr>
          <w:rFonts w:cs="Times New Roman"/>
        </w:rPr>
      </w:pPr>
      <w:r>
        <w:rPr>
          <w:rFonts w:cs="Times New Roman"/>
        </w:rPr>
        <w:t>V</w:t>
      </w:r>
      <w:r w:rsidRPr="0067232A">
        <w:rPr>
          <w:rFonts w:cs="Times New Roman"/>
        </w:rPr>
        <w:t xml:space="preserve">erordnet wird der Manga laut anisearch.de im wesentlich als Actiondrama. Als Nebengenre werden unter anderem Fantasy, Komödie, </w:t>
      </w:r>
      <w:proofErr w:type="spellStart"/>
      <w:r w:rsidRPr="0067232A">
        <w:rPr>
          <w:rFonts w:cs="Times New Roman"/>
        </w:rPr>
        <w:t>Magical</w:t>
      </w:r>
      <w:proofErr w:type="spellEnd"/>
      <w:r w:rsidRPr="0067232A">
        <w:rPr>
          <w:rFonts w:cs="Times New Roman"/>
        </w:rPr>
        <w:t xml:space="preserve"> Girl</w:t>
      </w:r>
      <w:r w:rsidR="00FE7ADC">
        <w:rPr>
          <w:rStyle w:val="Funotenzeichen"/>
          <w:rFonts w:cs="Times New Roman"/>
        </w:rPr>
        <w:footnoteReference w:id="24"/>
      </w:r>
      <w:r w:rsidRPr="0067232A">
        <w:rPr>
          <w:rFonts w:cs="Times New Roman"/>
        </w:rPr>
        <w:t xml:space="preserve">, Psychodrama und Romanze genannt. </w:t>
      </w:r>
    </w:p>
    <w:p w14:paraId="18CC0784" w14:textId="456CF00A" w:rsidR="0067232A" w:rsidRDefault="0067232A" w:rsidP="0067232A">
      <w:pPr>
        <w:rPr>
          <w:rFonts w:cs="Times New Roman"/>
        </w:rPr>
      </w:pPr>
      <w:r w:rsidRPr="0067232A">
        <w:rPr>
          <w:rFonts w:cs="Times New Roman"/>
        </w:rPr>
        <w:t xml:space="preserve">Als intendierte Lesergruppe kann daher weibliche Adoleszente genannt werden. Obwohl sich das </w:t>
      </w:r>
      <w:proofErr w:type="spellStart"/>
      <w:r w:rsidRPr="0067232A">
        <w:rPr>
          <w:rFonts w:cs="Times New Roman"/>
        </w:rPr>
        <w:t>Shojo</w:t>
      </w:r>
      <w:proofErr w:type="spellEnd"/>
      <w:r w:rsidRPr="0067232A">
        <w:rPr>
          <w:rFonts w:cs="Times New Roman"/>
        </w:rPr>
        <w:t>-Genre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w:t>
      </w:r>
      <w:proofErr w:type="spellStart"/>
      <w:r w:rsidRPr="0067232A">
        <w:rPr>
          <w:rFonts w:cs="Times New Roman"/>
        </w:rPr>
        <w:t>cross-over-literautre</w:t>
      </w:r>
      <w:proofErr w:type="spellEnd"/>
      <w:r w:rsidRPr="0067232A">
        <w:rPr>
          <w:rFonts w:cs="Times New Roman"/>
        </w:rPr>
        <w:t xml:space="preserve"> bzw. all-</w:t>
      </w:r>
      <w:proofErr w:type="spellStart"/>
      <w:r w:rsidRPr="0067232A">
        <w:rPr>
          <w:rFonts w:cs="Times New Roman"/>
        </w:rPr>
        <w:t>age</w:t>
      </w:r>
      <w:proofErr w:type="spellEnd"/>
      <w:r w:rsidRPr="0067232A">
        <w:rPr>
          <w:rFonts w:cs="Times New Roman"/>
        </w:rPr>
        <w:t xml:space="preserve"> </w:t>
      </w:r>
      <w:proofErr w:type="spellStart"/>
      <w:r w:rsidRPr="0067232A">
        <w:rPr>
          <w:rFonts w:cs="Times New Roman"/>
        </w:rPr>
        <w:t>literature</w:t>
      </w:r>
      <w:proofErr w:type="spellEnd"/>
      <w:r w:rsidRPr="0067232A">
        <w:rPr>
          <w:rFonts w:cs="Times New Roman"/>
        </w:rPr>
        <w:t xml:space="preserve"> nicht ausgeschlossen.</w:t>
      </w:r>
    </w:p>
    <w:p w14:paraId="7F418C2A" w14:textId="77777777" w:rsidR="00E860B7" w:rsidRDefault="00E860B7" w:rsidP="0067232A">
      <w:pPr>
        <w:rPr>
          <w:rFonts w:cs="Times New Roman"/>
        </w:rPr>
      </w:pPr>
    </w:p>
    <w:p w14:paraId="25E566F5" w14:textId="3658F50C" w:rsidR="00F4282E" w:rsidRPr="00F4282E" w:rsidRDefault="00F4282E" w:rsidP="002C6F9C">
      <w:pPr>
        <w:pStyle w:val="berschrift2"/>
        <w:numPr>
          <w:ilvl w:val="1"/>
          <w:numId w:val="3"/>
        </w:numPr>
      </w:pPr>
      <w:r>
        <w:t xml:space="preserve"> </w:t>
      </w:r>
      <w:bookmarkStart w:id="5" w:name="_Toc97974389"/>
      <w:r w:rsidRPr="00F4282E">
        <w:t xml:space="preserve">Das </w:t>
      </w:r>
      <w:proofErr w:type="spellStart"/>
      <w:r w:rsidRPr="00F4282E">
        <w:t>Figurenensamble</w:t>
      </w:r>
      <w:bookmarkEnd w:id="5"/>
      <w:proofErr w:type="spellEnd"/>
    </w:p>
    <w:p w14:paraId="6D7F6983" w14:textId="0E9959DC" w:rsidR="00F4282E" w:rsidRDefault="00F4282E" w:rsidP="007C2D98">
      <w:r>
        <w:t xml:space="preserve">Da es sich bei dem Charakter, der in dieser Hausarbeit untersucht wird, </w:t>
      </w:r>
      <w:r w:rsidR="00397ACC">
        <w:t>nicht um den Hauptcharakter handelt, werden</w:t>
      </w:r>
      <w:r>
        <w:t xml:space="preserve"> die wichtigsten Figuren, die im Manga vorkommen </w:t>
      </w:r>
      <w:r w:rsidR="00397ACC">
        <w:t xml:space="preserve">kurz vorgestellt, damit die Handlung </w:t>
      </w:r>
      <w:r w:rsidR="00FE7ADC">
        <w:t xml:space="preserve">im Folgenden Kapitel </w:t>
      </w:r>
      <w:r w:rsidR="00397ACC">
        <w:t xml:space="preserve">verständlich </w:t>
      </w:r>
      <w:r w:rsidR="00FE7ADC">
        <w:t>wird</w:t>
      </w:r>
      <w:r w:rsidR="008D0A0D">
        <w:t xml:space="preserve">. </w:t>
      </w:r>
    </w:p>
    <w:p w14:paraId="0CADEF65" w14:textId="520ECEC6" w:rsidR="00F4282E" w:rsidRDefault="00F4282E" w:rsidP="007C2D98"/>
    <w:p w14:paraId="1D1F71BA" w14:textId="77C4AB02" w:rsidR="00581C59" w:rsidRDefault="00581C59" w:rsidP="007C2D98">
      <w:proofErr w:type="spellStart"/>
      <w:r>
        <w:t>Marron</w:t>
      </w:r>
      <w:proofErr w:type="spellEnd"/>
      <w:r>
        <w:t xml:space="preserve"> </w:t>
      </w:r>
      <w:proofErr w:type="spellStart"/>
      <w:r>
        <w:t>Kusakabe</w:t>
      </w:r>
      <w:proofErr w:type="spellEnd"/>
      <w:r w:rsidR="00690B57">
        <w:rPr>
          <w:rStyle w:val="Funotenzeichen"/>
        </w:rPr>
        <w:footnoteReference w:id="27"/>
      </w:r>
      <w:r>
        <w:t>:</w:t>
      </w:r>
    </w:p>
    <w:p w14:paraId="454DE46A" w14:textId="2A9DB518" w:rsidR="00F4282E" w:rsidRDefault="00F4282E" w:rsidP="007C2D98">
      <w:r>
        <w:t xml:space="preserve">Hauptfigur ist die 16-jährige </w:t>
      </w:r>
      <w:r w:rsidR="00F45B26">
        <w:t xml:space="preserve">Schülerin </w:t>
      </w:r>
      <w:proofErr w:type="spellStart"/>
      <w:r>
        <w:t>Marron</w:t>
      </w:r>
      <w:proofErr w:type="spellEnd"/>
      <w:r>
        <w:t xml:space="preserve"> </w:t>
      </w:r>
      <w:proofErr w:type="spellStart"/>
      <w:r>
        <w:t>Kusakabe</w:t>
      </w:r>
      <w:proofErr w:type="spellEnd"/>
      <w:r w:rsidR="008D0A0D">
        <w:t xml:space="preserve"> </w:t>
      </w:r>
      <w:r w:rsidR="008D0A0D" w:rsidRPr="00EB111C">
        <w:rPr>
          <w:color w:val="ED7D31" w:themeColor="accent2"/>
        </w:rPr>
        <w:t>(Abb. Cover-Art, Bd. 2)</w:t>
      </w:r>
      <w:r>
        <w:t xml:space="preserve">, die </w:t>
      </w:r>
      <w:r w:rsidR="00EB111C">
        <w:t>allein</w:t>
      </w:r>
      <w:r>
        <w:t xml:space="preserve"> in einem</w:t>
      </w:r>
      <w:r w:rsidR="00F45B26">
        <w:t xml:space="preserve"> Apartment in einem der oberen Stockwerke eines mehrstöckigen Wohnblockes wohnt. Ihre Eltern leben der Zeit im Ausland und sie hat keinen Kontakt zu ihnen. </w:t>
      </w:r>
    </w:p>
    <w:p w14:paraId="2427FA53" w14:textId="16737ACD" w:rsidR="001622B2" w:rsidRDefault="00114A14" w:rsidP="007C2D98">
      <w:r>
        <w:t>Im</w:t>
      </w:r>
      <w:r w:rsidR="00172240">
        <w:t xml:space="preserve"> vermeintlichen</w:t>
      </w:r>
      <w:r>
        <w:t xml:space="preserve"> Auftrag von Gott und m</w:t>
      </w:r>
      <w:r w:rsidR="001622B2">
        <w:t xml:space="preserve">it Hilfe von Fynn Fish und einem Kreuz verwandelt sie sich in Jeanne, um Dämonen aus Kunstwerken zu </w:t>
      </w:r>
      <w:r w:rsidR="001622B2" w:rsidRPr="00B97CCA">
        <w:rPr>
          <w:color w:val="000000" w:themeColor="text1"/>
        </w:rPr>
        <w:t>bannen.</w:t>
      </w:r>
      <w:r w:rsidR="00B97CCA" w:rsidRPr="00B97CCA">
        <w:rPr>
          <w:rStyle w:val="Funotenzeichen"/>
          <w:rFonts w:cs="Times New Roman"/>
          <w:color w:val="000000" w:themeColor="text1"/>
        </w:rPr>
        <w:footnoteReference w:id="28"/>
      </w:r>
      <w:r w:rsidR="001622B2" w:rsidRPr="00B97CCA">
        <w:rPr>
          <w:color w:val="000000" w:themeColor="text1"/>
        </w:rPr>
        <w:t xml:space="preserve"> </w:t>
      </w:r>
    </w:p>
    <w:p w14:paraId="787CBB05" w14:textId="2D5F2057" w:rsidR="00F45B26" w:rsidRDefault="00E41A12" w:rsidP="007C2D98">
      <w:r>
        <w:t xml:space="preserve">Zu Beginn der Serie ist sie oft einsam und versucht ihre Probleme mit sich selbst auszumachen, statt um Hilfe zu bitten. Im Laufe der Serie, gewinnt sie durch ihre Abendteuer als Jeanne, an </w:t>
      </w:r>
      <w:r>
        <w:lastRenderedPageBreak/>
        <w:t>Mut und Selbstvertrauen und schafft es sich zu einer starken Persönlichkeit zu entwickel</w:t>
      </w:r>
      <w:r w:rsidR="006757EF">
        <w:t>n,</w:t>
      </w:r>
      <w:r>
        <w:t xml:space="preserve"> die anderen Vertrauen kann und sich in Schwierigkeiten auch helfen lässt. </w:t>
      </w:r>
    </w:p>
    <w:p w14:paraId="6A52DC23" w14:textId="77777777" w:rsidR="008D0A0D" w:rsidRDefault="008D0A0D" w:rsidP="007C2D98"/>
    <w:p w14:paraId="17089CC8" w14:textId="3B897915" w:rsidR="00581C59" w:rsidRDefault="00581C59" w:rsidP="007C2D98">
      <w:r>
        <w:t>Ihr alter Ego</w:t>
      </w:r>
      <w:r w:rsidR="00690B57">
        <w:t>, Jeanne</w:t>
      </w:r>
      <w:r>
        <w:t>:</w:t>
      </w:r>
    </w:p>
    <w:p w14:paraId="0F776F9D" w14:textId="0CC0C811" w:rsidR="00661935" w:rsidRPr="003171D3" w:rsidRDefault="00172240" w:rsidP="007C2D98">
      <w:pPr>
        <w:rPr>
          <w:color w:val="ED7D31" w:themeColor="accent2"/>
        </w:rPr>
      </w:pPr>
      <w:r>
        <w:t xml:space="preserve">Wenn sie sich in Jeanne verwandelt, ändert sich ihr äußeres Erscheinungsbild, wodurch ihre Identität als </w:t>
      </w:r>
      <w:proofErr w:type="spellStart"/>
      <w:r>
        <w:t>Marron</w:t>
      </w:r>
      <w:proofErr w:type="spellEnd"/>
      <w:r>
        <w:t xml:space="preserve"> geheimbleibt. </w:t>
      </w:r>
      <w:r w:rsidR="00581C59" w:rsidRPr="003171D3">
        <w:rPr>
          <w:rFonts w:cs="Times New Roman"/>
          <w:color w:val="ED7D31" w:themeColor="accent2"/>
          <w:szCs w:val="24"/>
        </w:rPr>
        <w:t xml:space="preserve">(Abb. Cover Bd1). </w:t>
      </w:r>
    </w:p>
    <w:p w14:paraId="404EE60A" w14:textId="4490BFA2" w:rsidR="00837964" w:rsidRPr="00837964" w:rsidRDefault="00581C59" w:rsidP="007C2D98">
      <w:pPr>
        <w:rPr>
          <w:rFonts w:cs="Times New Roman"/>
        </w:rPr>
      </w:pPr>
      <w:r>
        <w:t>Als Waffe trägt Jeanne ein rotes Gymnastikband mit sich.</w:t>
      </w:r>
      <w:r w:rsidR="0076765A">
        <w:t xml:space="preserve"> Sie bannt die </w:t>
      </w:r>
      <w:r w:rsidR="00223582">
        <w:t>Dämonen,</w:t>
      </w:r>
      <w:r w:rsidR="0076765A">
        <w:t xml:space="preserve"> indem sie Stecknadeln auf die Bilder wirft, </w:t>
      </w:r>
      <w:r w:rsidR="002D717B">
        <w:t>in denen sich Dämonen versteckt haben. D</w:t>
      </w:r>
      <w:r w:rsidR="0076765A">
        <w:t>ie</w:t>
      </w:r>
      <w:r w:rsidR="002D717B">
        <w:t>se werden nach dem Bann zu</w:t>
      </w:r>
      <w:r w:rsidR="0076765A">
        <w:t xml:space="preserve"> weiße</w:t>
      </w:r>
      <w:r w:rsidR="002D717B">
        <w:t>n</w:t>
      </w:r>
      <w:r w:rsidR="0076765A">
        <w:t xml:space="preserve"> Schachfiguren.</w:t>
      </w:r>
      <w:r w:rsidR="003171D3" w:rsidRPr="003171D3">
        <w:rPr>
          <w:rFonts w:cs="Times New Roman"/>
        </w:rPr>
        <w:t xml:space="preserve"> </w:t>
      </w:r>
      <w:r w:rsidR="003171D3" w:rsidRPr="001622B2">
        <w:rPr>
          <w:rFonts w:cs="Times New Roman"/>
        </w:rPr>
        <w:t>Da die Gemälde verschwinden, nachdem Jeanne die Dämonen gebannt, wird sie von ihrer besten Freundin Miyako und deren Vater, der Kommissar bei der Polizei ist, als Diebin gejagt.</w:t>
      </w:r>
      <w:r w:rsidR="003171D3" w:rsidRPr="001622B2">
        <w:rPr>
          <w:rStyle w:val="Funotenzeichen"/>
          <w:rFonts w:cs="Times New Roman"/>
        </w:rPr>
        <w:footnoteReference w:id="29"/>
      </w:r>
    </w:p>
    <w:p w14:paraId="6048551B" w14:textId="27201ECE" w:rsidR="001622B2" w:rsidRDefault="00837964" w:rsidP="007C2D98">
      <w:proofErr w:type="spellStart"/>
      <w:r>
        <w:t>Marron</w:t>
      </w:r>
      <w:proofErr w:type="spellEnd"/>
      <w:r>
        <w:t xml:space="preserve"> bzw. Jeanne</w:t>
      </w:r>
      <w:r w:rsidR="00FE7ADC">
        <w:t xml:space="preserve"> ist der Charakter, der nach Vogler als der Held bezeichnet wird. Junge Leserinnen und Leser können sich mit diesem Charakter iden</w:t>
      </w:r>
      <w:r>
        <w:t>t</w:t>
      </w:r>
      <w:r w:rsidR="00FE7ADC">
        <w:t>ifi</w:t>
      </w:r>
      <w:r>
        <w:t>zi</w:t>
      </w:r>
      <w:r w:rsidR="00FE7ADC">
        <w:t>eren, da Probleme im Elternhaus, Gefühle von Einsamkeit, Suche nach dem ei</w:t>
      </w:r>
      <w:r>
        <w:t>genen</w:t>
      </w:r>
      <w:r w:rsidR="00FE7ADC">
        <w:t xml:space="preserve"> Ich, einen großen Teil im Leben von</w:t>
      </w:r>
      <w:r>
        <w:t xml:space="preserve"> Jugendlichen in der Pubertät ausmachen.</w:t>
      </w:r>
      <w:r>
        <w:rPr>
          <w:rStyle w:val="Funotenzeichen"/>
        </w:rPr>
        <w:footnoteReference w:id="30"/>
      </w:r>
    </w:p>
    <w:p w14:paraId="5608DC89" w14:textId="77777777" w:rsidR="00FE7ADC" w:rsidRDefault="00FE7ADC" w:rsidP="007C2D98"/>
    <w:p w14:paraId="0B818186" w14:textId="56D8D051" w:rsidR="003171D3" w:rsidRDefault="003171D3" w:rsidP="007C2D98">
      <w:r>
        <w:t>Fynn Fish</w:t>
      </w:r>
      <w:r w:rsidRPr="00B97CCA">
        <w:rPr>
          <w:rStyle w:val="Funotenzeichen"/>
          <w:rFonts w:cs="Times New Roman"/>
          <w:color w:val="000000" w:themeColor="text1"/>
        </w:rPr>
        <w:footnoteReference w:id="31"/>
      </w:r>
      <w:r>
        <w:t>:</w:t>
      </w:r>
    </w:p>
    <w:p w14:paraId="7234B7DA" w14:textId="47DFF547" w:rsidR="002E77EF" w:rsidRDefault="003171D3" w:rsidP="007C2D98">
      <w:r>
        <w:t>Ist die</w:t>
      </w:r>
      <w:r w:rsidR="00240096">
        <w:t xml:space="preserve"> vermeintliche</w:t>
      </w:r>
      <w:r>
        <w:t xml:space="preserve"> Unterstützung an </w:t>
      </w:r>
      <w:proofErr w:type="spellStart"/>
      <w:r>
        <w:t>Marrons</w:t>
      </w:r>
      <w:proofErr w:type="spellEnd"/>
      <w:r>
        <w:t>/Jeannes Seite. Sie spürt Dämonen auf</w:t>
      </w:r>
      <w:r w:rsidR="00DF579A">
        <w:t xml:space="preserve"> und sammelt die Schachfiguren ein. Was </w:t>
      </w:r>
      <w:proofErr w:type="spellStart"/>
      <w:r w:rsidR="00DF579A">
        <w:t>Marron</w:t>
      </w:r>
      <w:proofErr w:type="spellEnd"/>
      <w:r w:rsidR="00DF579A">
        <w:t xml:space="preserve"> nicht weiß ist, dass Fynn ein dunkles Geheimnis in sich trägt: In Wahrheit ist sie ein gefallener Engel, eine Gesandte des Teufels. Um auf Grund eines tragischen Unfalls, bei </w:t>
      </w:r>
      <w:r w:rsidR="00240096">
        <w:t>de</w:t>
      </w:r>
      <w:r w:rsidR="00DF579A">
        <w:t>m viele Menschen starben, nicht komplett ausgelöscht zu werden</w:t>
      </w:r>
      <w:r w:rsidR="00FE0E91">
        <w:t xml:space="preserve"> und um Access wieder zu sehen</w:t>
      </w:r>
      <w:r w:rsidR="00DF579A">
        <w:t xml:space="preserve">, ging sie einen </w:t>
      </w:r>
      <w:proofErr w:type="spellStart"/>
      <w:r w:rsidR="00DF579A">
        <w:t>Packt</w:t>
      </w:r>
      <w:proofErr w:type="spellEnd"/>
      <w:r w:rsidR="00DF579A">
        <w:t xml:space="preserve"> mit dem Teufel ein. </w:t>
      </w:r>
      <w:r w:rsidR="00390B61">
        <w:t xml:space="preserve">Sie kann letztendlich geläutert werden, opfert sich jedoch für </w:t>
      </w:r>
      <w:proofErr w:type="spellStart"/>
      <w:r w:rsidR="00390B61">
        <w:t>Marron</w:t>
      </w:r>
      <w:proofErr w:type="spellEnd"/>
      <w:r w:rsidR="00390B61">
        <w:t xml:space="preserve">, als der Teufel versucht, diese in einem finalen Schlag mit in den Tod zu reißen. </w:t>
      </w:r>
    </w:p>
    <w:p w14:paraId="0F25E70E" w14:textId="5CE0321D" w:rsidR="00023BC1" w:rsidRDefault="00837964" w:rsidP="007C2D98">
      <w:r>
        <w:t xml:space="preserve">Aus Sicht der Heldin </w:t>
      </w:r>
      <w:r w:rsidR="002E77EF">
        <w:t xml:space="preserve">nimmt </w:t>
      </w:r>
      <w:r w:rsidR="00240096">
        <w:t>Fynn</w:t>
      </w:r>
      <w:r w:rsidR="002E77EF">
        <w:t xml:space="preserve"> verschiedene Rollen ein</w:t>
      </w:r>
      <w:r w:rsidR="00240096">
        <w:t>,</w:t>
      </w:r>
      <w:r w:rsidR="00023BC1">
        <w:t xml:space="preserve"> </w:t>
      </w:r>
      <w:r w:rsidR="00240096">
        <w:t>a</w:t>
      </w:r>
      <w:r w:rsidR="00023BC1">
        <w:t>uf die in Kapitel 3 ausführlich</w:t>
      </w:r>
      <w:r w:rsidR="00240096">
        <w:t>er</w:t>
      </w:r>
      <w:r w:rsidR="00023BC1">
        <w:t xml:space="preserve"> eingegangen wird</w:t>
      </w:r>
      <w:r w:rsidR="00240096">
        <w:t>:</w:t>
      </w:r>
      <w:r w:rsidR="002E77EF">
        <w:t xml:space="preserve"> Zum einen ist sie </w:t>
      </w:r>
      <w:proofErr w:type="spellStart"/>
      <w:r w:rsidR="002E77EF">
        <w:t>Marrons</w:t>
      </w:r>
      <w:proofErr w:type="spellEnd"/>
      <w:r w:rsidR="00023BC1">
        <w:t xml:space="preserve"> </w:t>
      </w:r>
      <w:r w:rsidR="00023BC1" w:rsidRPr="00240096">
        <w:rPr>
          <w:i/>
          <w:iCs/>
        </w:rPr>
        <w:t>Ally</w:t>
      </w:r>
      <w:r w:rsidR="00023BC1">
        <w:t xml:space="preserve"> aber auch </w:t>
      </w:r>
      <w:r w:rsidR="002E77EF" w:rsidRPr="00240096">
        <w:rPr>
          <w:i/>
          <w:iCs/>
        </w:rPr>
        <w:t>(gefallene</w:t>
      </w:r>
      <w:r w:rsidR="00023BC1" w:rsidRPr="00240096">
        <w:rPr>
          <w:i/>
          <w:iCs/>
        </w:rPr>
        <w:t>r</w:t>
      </w:r>
      <w:r w:rsidR="001102D1" w:rsidRPr="00240096">
        <w:rPr>
          <w:i/>
          <w:iCs/>
        </w:rPr>
        <w:t>/dunkle</w:t>
      </w:r>
      <w:r w:rsidR="00023BC1" w:rsidRPr="00240096">
        <w:rPr>
          <w:i/>
          <w:iCs/>
        </w:rPr>
        <w:t>r</w:t>
      </w:r>
      <w:r w:rsidR="002E77EF" w:rsidRPr="00240096">
        <w:rPr>
          <w:i/>
          <w:iCs/>
        </w:rPr>
        <w:t xml:space="preserve">) </w:t>
      </w:r>
      <w:r w:rsidRPr="00240096">
        <w:rPr>
          <w:i/>
          <w:iCs/>
        </w:rPr>
        <w:t>Mentor</w:t>
      </w:r>
      <w:r w:rsidR="001102D1">
        <w:rPr>
          <w:rStyle w:val="Funotenzeichen"/>
        </w:rPr>
        <w:footnoteReference w:id="32"/>
      </w:r>
      <w:r w:rsidR="002E77EF">
        <w:t xml:space="preserve">, denn Fynn bereitet </w:t>
      </w:r>
      <w:proofErr w:type="spellStart"/>
      <w:r w:rsidR="00023BC1">
        <w:t>Marron</w:t>
      </w:r>
      <w:proofErr w:type="spellEnd"/>
      <w:r w:rsidR="002E77EF">
        <w:t xml:space="preserve"> auf ihre Aufgabe als Jeanne vor</w:t>
      </w:r>
      <w:r w:rsidR="00023BC1">
        <w:t xml:space="preserve">. Sie </w:t>
      </w:r>
      <w:r w:rsidR="002E77EF">
        <w:t>gibt ihr die Fähigkeit sich in Jeanne zu verwandeln</w:t>
      </w:r>
      <w:r w:rsidR="00023BC1">
        <w:rPr>
          <w:rStyle w:val="Funotenzeichen"/>
        </w:rPr>
        <w:footnoteReference w:id="33"/>
      </w:r>
      <w:r w:rsidR="00023BC1">
        <w:t xml:space="preserve"> </w:t>
      </w:r>
      <w:r w:rsidR="00023BC1" w:rsidRPr="00023BC1">
        <w:t xml:space="preserve"> </w:t>
      </w:r>
      <w:r w:rsidR="00023BC1">
        <w:t>und hilft ihr die Aufgabe auszuführen</w:t>
      </w:r>
      <w:r w:rsidR="002E77EF">
        <w:t xml:space="preserve">. </w:t>
      </w:r>
    </w:p>
    <w:p w14:paraId="56BC8AF1" w14:textId="7997F6FE" w:rsidR="003171D3" w:rsidRDefault="00023BC1" w:rsidP="007C2D98">
      <w:r>
        <w:lastRenderedPageBreak/>
        <w:t>S</w:t>
      </w:r>
      <w:r w:rsidR="002E77EF">
        <w:t>ie</w:t>
      </w:r>
      <w:r w:rsidR="00423745">
        <w:t xml:space="preserve"> ist</w:t>
      </w:r>
      <w:r>
        <w:t xml:space="preserve"> außerdem</w:t>
      </w:r>
      <w:r w:rsidR="002E77EF">
        <w:t xml:space="preserve"> der </w:t>
      </w:r>
      <w:r w:rsidR="00051CC0" w:rsidRPr="00240096">
        <w:rPr>
          <w:i/>
          <w:iCs/>
        </w:rPr>
        <w:t>Threshold Guardians</w:t>
      </w:r>
      <w:r>
        <w:rPr>
          <w:rStyle w:val="Funotenzeichen"/>
        </w:rPr>
        <w:footnoteReference w:id="34"/>
      </w:r>
      <w:r w:rsidR="002E77EF">
        <w:t xml:space="preserve">, der </w:t>
      </w:r>
      <w:proofErr w:type="spellStart"/>
      <w:r w:rsidR="002E77EF">
        <w:t>Marron</w:t>
      </w:r>
      <w:proofErr w:type="spellEnd"/>
      <w:r w:rsidR="002E77EF">
        <w:t xml:space="preserve"> versucht davon abzuhalten </w:t>
      </w:r>
      <w:proofErr w:type="spellStart"/>
      <w:r w:rsidR="002E77EF">
        <w:t>Chiaki</w:t>
      </w:r>
      <w:proofErr w:type="spellEnd"/>
      <w:r w:rsidR="002E77EF">
        <w:t>/Sindbad zu vertrauen</w:t>
      </w:r>
      <w:r w:rsidR="00423745">
        <w:t xml:space="preserve"> und ihre eigenen Fähigkeiten auszubauen</w:t>
      </w:r>
      <w:r w:rsidR="002E77EF">
        <w:t>.</w:t>
      </w:r>
      <w:r w:rsidR="001102D1">
        <w:rPr>
          <w:rStyle w:val="Funotenzeichen"/>
        </w:rPr>
        <w:footnoteReference w:id="35"/>
      </w:r>
      <w:r w:rsidR="002E77EF">
        <w:t xml:space="preserve">  </w:t>
      </w:r>
    </w:p>
    <w:p w14:paraId="69CC1BFD" w14:textId="77777777" w:rsidR="00023BC1" w:rsidRDefault="00023BC1" w:rsidP="007C2D98"/>
    <w:p w14:paraId="370C7BBF" w14:textId="5164100B" w:rsidR="00B97CCA" w:rsidRDefault="00B97CCA" w:rsidP="007C2D98">
      <w:r>
        <w:t xml:space="preserve">Miyako </w:t>
      </w:r>
      <w:proofErr w:type="spellStart"/>
      <w:r>
        <w:t>Todaji</w:t>
      </w:r>
      <w:proofErr w:type="spellEnd"/>
      <w:r w:rsidRPr="001622B2">
        <w:rPr>
          <w:rStyle w:val="Funotenzeichen"/>
          <w:rFonts w:cs="Times New Roman"/>
        </w:rPr>
        <w:footnoteReference w:id="36"/>
      </w:r>
      <w:r>
        <w:t>:</w:t>
      </w:r>
    </w:p>
    <w:p w14:paraId="02589EA4" w14:textId="77777777" w:rsidR="00240096" w:rsidRDefault="00223582" w:rsidP="007C2D98">
      <w:r>
        <w:t xml:space="preserve">Sie ist </w:t>
      </w:r>
      <w:proofErr w:type="spellStart"/>
      <w:r>
        <w:t>Marrons</w:t>
      </w:r>
      <w:proofErr w:type="spellEnd"/>
      <w:r>
        <w:t xml:space="preserve"> beste Freundin </w:t>
      </w:r>
      <w:r w:rsidR="00690B57">
        <w:t xml:space="preserve">und wohnt direkt </w:t>
      </w:r>
      <w:r w:rsidR="00390B61">
        <w:t>nebenan</w:t>
      </w:r>
      <w:r w:rsidR="00690B57">
        <w:t xml:space="preserve">. Die beiden </w:t>
      </w:r>
      <w:r>
        <w:t>besuch</w:t>
      </w:r>
      <w:r w:rsidR="00690B57">
        <w:t>en</w:t>
      </w:r>
      <w:r>
        <w:t xml:space="preserve"> </w:t>
      </w:r>
      <w:r w:rsidR="00690B57">
        <w:t xml:space="preserve">zusammen </w:t>
      </w:r>
      <w:r>
        <w:t>den Turnverein</w:t>
      </w:r>
      <w:r w:rsidR="00690B57">
        <w:t xml:space="preserve"> ihrer Schule</w:t>
      </w:r>
      <w:r>
        <w:t xml:space="preserve">. Miyako ist die Tochter eines </w:t>
      </w:r>
      <w:proofErr w:type="spellStart"/>
      <w:r>
        <w:t>Kommisars</w:t>
      </w:r>
      <w:proofErr w:type="spellEnd"/>
      <w:r>
        <w:t xml:space="preserve"> und möchte selbst einmal Polizistin werden.</w:t>
      </w:r>
      <w:r>
        <w:rPr>
          <w:rStyle w:val="Funotenzeichen"/>
        </w:rPr>
        <w:footnoteReference w:id="37"/>
      </w:r>
      <w:r w:rsidR="00510C07">
        <w:t xml:space="preserve"> </w:t>
      </w:r>
      <w:r w:rsidR="00510C07" w:rsidRPr="00510C07">
        <w:rPr>
          <w:color w:val="ED7D31" w:themeColor="accent2"/>
        </w:rPr>
        <w:t>(Abb. Cover Miyako)</w:t>
      </w:r>
      <w:r w:rsidR="00510C07">
        <w:rPr>
          <w:color w:val="ED7D31" w:themeColor="accent2"/>
        </w:rPr>
        <w:t xml:space="preserve"> </w:t>
      </w:r>
    </w:p>
    <w:p w14:paraId="06C85C6D" w14:textId="659E279C" w:rsidR="00223582" w:rsidRDefault="00510C07" w:rsidP="007C2D98">
      <w:r>
        <w:t xml:space="preserve">Sie ist laut, aufbrausend </w:t>
      </w:r>
      <w:r w:rsidR="005D6D3A">
        <w:t>und</w:t>
      </w:r>
      <w:r>
        <w:t xml:space="preserve"> </w:t>
      </w:r>
      <w:proofErr w:type="spellStart"/>
      <w:r>
        <w:t>Marron</w:t>
      </w:r>
      <w:proofErr w:type="spellEnd"/>
      <w:r>
        <w:t xml:space="preserve"> gegenüber sehr loyal</w:t>
      </w:r>
      <w:r w:rsidR="00690B57">
        <w:t>. Zu</w:t>
      </w:r>
      <w:r w:rsidR="00114A14">
        <w:t xml:space="preserve"> Beginn des Mangas </w:t>
      </w:r>
      <w:r w:rsidR="00690B57">
        <w:t xml:space="preserve">ist sie </w:t>
      </w:r>
      <w:r w:rsidR="00114A14">
        <w:t xml:space="preserve">in </w:t>
      </w:r>
      <w:proofErr w:type="spellStart"/>
      <w:r w:rsidR="00114A14">
        <w:t>Chiaki</w:t>
      </w:r>
      <w:proofErr w:type="spellEnd"/>
      <w:r w:rsidR="00114A14">
        <w:t xml:space="preserve"> verliebt, kommt am Ende</w:t>
      </w:r>
      <w:r w:rsidR="00690B57">
        <w:t xml:space="preserve"> jedoch</w:t>
      </w:r>
      <w:r w:rsidR="00114A14">
        <w:t xml:space="preserve"> mit Yamamoto </w:t>
      </w:r>
      <w:proofErr w:type="spellStart"/>
      <w:r w:rsidR="00114A14">
        <w:t>Minazuki</w:t>
      </w:r>
      <w:proofErr w:type="spellEnd"/>
      <w:r w:rsidR="00114A14">
        <w:t xml:space="preserve"> zusammen.</w:t>
      </w:r>
      <w:r w:rsidR="00690B57">
        <w:t xml:space="preserve"> </w:t>
      </w:r>
      <w:r w:rsidR="00114A14">
        <w:t xml:space="preserve">In Band 6 erfährt der Leser, dass Miyako von Anfang an wusste, dass </w:t>
      </w:r>
      <w:proofErr w:type="spellStart"/>
      <w:r w:rsidR="00114A14">
        <w:t>Marron</w:t>
      </w:r>
      <w:proofErr w:type="spellEnd"/>
      <w:r w:rsidR="00114A14">
        <w:t xml:space="preserve"> Jeanne ist, allerdings nicht wusste, weshalb sie Bilder stielt.</w:t>
      </w:r>
      <w:r w:rsidR="00114A14">
        <w:rPr>
          <w:rStyle w:val="Funotenzeichen"/>
        </w:rPr>
        <w:footnoteReference w:id="38"/>
      </w:r>
    </w:p>
    <w:p w14:paraId="7F628640" w14:textId="505E2338" w:rsidR="00B03110" w:rsidRDefault="00B03110" w:rsidP="007C2D98">
      <w:r>
        <w:t xml:space="preserve">Miyako nimmt die Rolle des </w:t>
      </w:r>
      <w:r w:rsidRPr="00D6020A">
        <w:rPr>
          <w:i/>
          <w:iCs/>
        </w:rPr>
        <w:t>Tricksters</w:t>
      </w:r>
      <w:r>
        <w:t xml:space="preserve"> ein. </w:t>
      </w:r>
      <w:r w:rsidR="00A37C6B">
        <w:t xml:space="preserve">Dass sie regelmäßig für </w:t>
      </w:r>
      <w:proofErr w:type="spellStart"/>
      <w:r w:rsidR="00A37C6B" w:rsidRPr="00D6020A">
        <w:rPr>
          <w:i/>
          <w:iCs/>
        </w:rPr>
        <w:t>comedic</w:t>
      </w:r>
      <w:proofErr w:type="spellEnd"/>
      <w:r w:rsidR="00A37C6B" w:rsidRPr="00D6020A">
        <w:rPr>
          <w:i/>
          <w:iCs/>
        </w:rPr>
        <w:t xml:space="preserve"> </w:t>
      </w:r>
      <w:proofErr w:type="spellStart"/>
      <w:r w:rsidR="00A37C6B" w:rsidRPr="00D6020A">
        <w:rPr>
          <w:i/>
          <w:iCs/>
        </w:rPr>
        <w:t>relief</w:t>
      </w:r>
      <w:proofErr w:type="spellEnd"/>
      <w:r w:rsidR="00A37C6B">
        <w:t xml:space="preserve"> sorgt, wird bereits bei ihrem ersten Auftritt deutlich: Sie bewirft </w:t>
      </w:r>
      <w:proofErr w:type="spellStart"/>
      <w:r w:rsidR="00A37C6B">
        <w:t>Marron</w:t>
      </w:r>
      <w:proofErr w:type="spellEnd"/>
      <w:r w:rsidR="00A37C6B">
        <w:t xml:space="preserve"> mit Gymnastikbällen, um Stress abzubauen, weil sie es wieder nicht geschafft hat Jeanne zu fangen </w:t>
      </w:r>
      <w:r w:rsidR="00A37C6B" w:rsidRPr="00A37C6B">
        <w:rPr>
          <w:color w:val="ED7D31" w:themeColor="accent2"/>
        </w:rPr>
        <w:t>(Abb. MANGA)</w:t>
      </w:r>
      <w:r w:rsidR="00A37C6B">
        <w:t>.</w:t>
      </w:r>
      <w:r w:rsidR="00A37C6B">
        <w:rPr>
          <w:rStyle w:val="Funotenzeichen"/>
        </w:rPr>
        <w:footnoteReference w:id="39"/>
      </w:r>
      <w:r w:rsidR="00A37C6B">
        <w:t xml:space="preserve"> </w:t>
      </w:r>
    </w:p>
    <w:p w14:paraId="37FBB01D" w14:textId="77777777" w:rsidR="00390B61" w:rsidRDefault="00390B61" w:rsidP="007C2D98"/>
    <w:p w14:paraId="50560172" w14:textId="23F6E303" w:rsidR="00690B57" w:rsidRDefault="00690B57" w:rsidP="007C2D98">
      <w:pPr>
        <w:rPr>
          <w:rFonts w:cs="Times New Roman"/>
        </w:rPr>
      </w:pPr>
      <w:proofErr w:type="spellStart"/>
      <w:r>
        <w:t>Chiaki</w:t>
      </w:r>
      <w:proofErr w:type="spellEnd"/>
      <w:r>
        <w:t xml:space="preserve"> Nagoya</w:t>
      </w:r>
      <w:r w:rsidRPr="00690B57">
        <w:rPr>
          <w:rStyle w:val="Funotenzeichen"/>
          <w:rFonts w:cs="Times New Roman"/>
        </w:rPr>
        <w:footnoteReference w:id="40"/>
      </w:r>
      <w:r>
        <w:rPr>
          <w:rFonts w:cs="Times New Roman"/>
        </w:rPr>
        <w:t>:</w:t>
      </w:r>
    </w:p>
    <w:p w14:paraId="12FCF069" w14:textId="2987CDBF" w:rsidR="00D360FF" w:rsidRDefault="006A1235" w:rsidP="00D360FF">
      <w:pPr>
        <w:rPr>
          <w:rFonts w:cs="Times New Roman"/>
        </w:rPr>
      </w:pPr>
      <w:proofErr w:type="spellStart"/>
      <w:r>
        <w:t>Chiaki</w:t>
      </w:r>
      <w:proofErr w:type="spellEnd"/>
      <w:r>
        <w:t xml:space="preserve"> zieht zu Beginn des Mangas in die Wohnung rechts neben </w:t>
      </w:r>
      <w:proofErr w:type="spellStart"/>
      <w:r>
        <w:t>Marron</w:t>
      </w:r>
      <w:proofErr w:type="spellEnd"/>
      <w:r w:rsidR="00390B61">
        <w:t xml:space="preserve"> und geht mit ihr in dieselbe Klasse</w:t>
      </w:r>
      <w:r>
        <w:t xml:space="preserve">. Er </w:t>
      </w:r>
      <w:r w:rsidR="00390B61">
        <w:t xml:space="preserve">hat von seinem Begleiter, dem Engel Access Time den Auftrag </w:t>
      </w:r>
      <w:r>
        <w:t>von Gott</w:t>
      </w:r>
      <w:r w:rsidR="00390B61">
        <w:t xml:space="preserve"> erhalten,</w:t>
      </w:r>
      <w:r>
        <w:t xml:space="preserve"> </w:t>
      </w:r>
      <w:proofErr w:type="spellStart"/>
      <w:r>
        <w:t>Marron</w:t>
      </w:r>
      <w:proofErr w:type="spellEnd"/>
      <w:r>
        <w:t xml:space="preserve"> am Sammeln der Schachfiguren zu verhindern</w:t>
      </w:r>
      <w:r w:rsidR="00390B61">
        <w:t>.</w:t>
      </w:r>
      <w:r>
        <w:t xml:space="preserve"> </w:t>
      </w:r>
      <w:r w:rsidR="00390B61">
        <w:t xml:space="preserve">Da Gott </w:t>
      </w:r>
      <w:r>
        <w:t>weiß, dass Fynn Fish auf der Seite des Teufels steht</w:t>
      </w:r>
      <w:r w:rsidR="00390B61">
        <w:t xml:space="preserve">. </w:t>
      </w:r>
      <w:proofErr w:type="spellStart"/>
      <w:r w:rsidR="00390B61">
        <w:t>Chiaki</w:t>
      </w:r>
      <w:proofErr w:type="spellEnd"/>
      <w:r w:rsidR="00390B61">
        <w:t xml:space="preserve"> kann sich mit</w:t>
      </w:r>
      <w:r w:rsidR="00D360FF" w:rsidRPr="00690B57">
        <w:rPr>
          <w:rFonts w:cs="Times New Roman"/>
        </w:rPr>
        <w:t xml:space="preserve"> Hilfe </w:t>
      </w:r>
      <w:r w:rsidR="00390B61">
        <w:rPr>
          <w:rFonts w:cs="Times New Roman"/>
        </w:rPr>
        <w:t>von Access</w:t>
      </w:r>
      <w:r w:rsidR="00D360FF" w:rsidRPr="00690B57">
        <w:rPr>
          <w:rFonts w:cs="Times New Roman"/>
        </w:rPr>
        <w:t xml:space="preserve"> in </w:t>
      </w:r>
      <w:proofErr w:type="spellStart"/>
      <w:r w:rsidR="00D360FF" w:rsidRPr="00690B57">
        <w:rPr>
          <w:rFonts w:cs="Times New Roman"/>
        </w:rPr>
        <w:t>Kaito</w:t>
      </w:r>
      <w:proofErr w:type="spellEnd"/>
      <w:r w:rsidR="00D360FF" w:rsidRPr="00690B57">
        <w:rPr>
          <w:rFonts w:cs="Times New Roman"/>
        </w:rPr>
        <w:t xml:space="preserve"> Sindbad verwandeln.</w:t>
      </w:r>
      <w:r w:rsidR="00B03110">
        <w:rPr>
          <w:rFonts w:cs="Times New Roman"/>
        </w:rPr>
        <w:t xml:space="preserve"> Er ist außerdem der </w:t>
      </w:r>
      <w:r w:rsidR="00B03110" w:rsidRPr="0091725D">
        <w:rPr>
          <w:rFonts w:cs="Times New Roman"/>
          <w:i/>
          <w:iCs/>
        </w:rPr>
        <w:t>Love</w:t>
      </w:r>
      <w:r w:rsidR="00B03110">
        <w:rPr>
          <w:rFonts w:cs="Times New Roman"/>
        </w:rPr>
        <w:t xml:space="preserve"> </w:t>
      </w:r>
      <w:r w:rsidR="00B03110" w:rsidRPr="0091725D">
        <w:rPr>
          <w:rFonts w:cs="Times New Roman"/>
          <w:i/>
          <w:iCs/>
        </w:rPr>
        <w:t>Interesst</w:t>
      </w:r>
      <w:r w:rsidR="00B03110">
        <w:rPr>
          <w:rFonts w:cs="Times New Roman"/>
        </w:rPr>
        <w:t xml:space="preserve"> der Hauptfigur. Obwohl er sie in der Geschichte mehrfach hintergeht und belügt, werden die beiden zum Ende hin ein Paar. Es stellt sich zudem heraus, dass er, die Reinkarnation von Adam ist.</w:t>
      </w:r>
    </w:p>
    <w:p w14:paraId="05CB5C3C" w14:textId="0BA6B79D" w:rsidR="00B03110" w:rsidRPr="00C148B6" w:rsidRDefault="00A37C6B" w:rsidP="00D360FF">
      <w:r>
        <w:t xml:space="preserve">Auch </w:t>
      </w:r>
      <w:proofErr w:type="spellStart"/>
      <w:r>
        <w:t>Chiaki</w:t>
      </w:r>
      <w:proofErr w:type="spellEnd"/>
      <w:r>
        <w:t xml:space="preserve"> </w:t>
      </w:r>
      <w:r w:rsidR="004A0731">
        <w:t xml:space="preserve">nimmt verschiedene Rollen ein. Zum einen als Threshold Guardian, da er sie bittet, mit dem Stehlen </w:t>
      </w:r>
      <w:r w:rsidR="00510119">
        <w:t>aufzuhören</w:t>
      </w:r>
      <w:r w:rsidR="004A0731">
        <w:t>.</w:t>
      </w:r>
      <w:r w:rsidR="00510119">
        <w:rPr>
          <w:rStyle w:val="Funotenzeichen"/>
          <w:rFonts w:cs="Times New Roman"/>
        </w:rPr>
        <w:footnoteReference w:id="41"/>
      </w:r>
      <w:r w:rsidR="00510119">
        <w:t xml:space="preserve"> Ihm wird außerdem die Rolle des </w:t>
      </w:r>
      <w:proofErr w:type="spellStart"/>
      <w:r w:rsidR="00510119">
        <w:t>Shapeshifters</w:t>
      </w:r>
      <w:proofErr w:type="spellEnd"/>
      <w:r w:rsidR="00510119">
        <w:t xml:space="preserve"> zu teil. Im wortwörtlichen Sinne, da er sich in Sindbad verwandelt und seine Absichten anfangs nicht klar sind Und im übertragen Sinne, er ist</w:t>
      </w:r>
      <w:r w:rsidR="00C148B6">
        <w:t xml:space="preserve"> wie bereits erwähnt der </w:t>
      </w:r>
      <w:r w:rsidR="00C148B6" w:rsidRPr="0091725D">
        <w:rPr>
          <w:i/>
          <w:iCs/>
        </w:rPr>
        <w:t>Love</w:t>
      </w:r>
      <w:r w:rsidR="00C148B6">
        <w:t xml:space="preserve"> </w:t>
      </w:r>
      <w:r w:rsidR="00C148B6" w:rsidRPr="0091725D">
        <w:rPr>
          <w:i/>
          <w:iCs/>
        </w:rPr>
        <w:t>Interesst</w:t>
      </w:r>
      <w:r w:rsidR="00C148B6">
        <w:t xml:space="preserve"> der Hauptfigur und zu Beginn nur daran interessiert Jeanne näher zu </w:t>
      </w:r>
      <w:r w:rsidR="00FB30CA">
        <w:t>kommen,</w:t>
      </w:r>
      <w:r w:rsidR="00C148B6">
        <w:t xml:space="preserve"> um seinen Auftrag zu erfüllen.</w:t>
      </w:r>
      <w:r w:rsidR="00FE586E">
        <w:t xml:space="preserve"> </w:t>
      </w:r>
      <w:r w:rsidR="00FE586E">
        <w:lastRenderedPageBreak/>
        <w:t xml:space="preserve">Außerdem sorgt auch er regelmäßig für </w:t>
      </w:r>
      <w:proofErr w:type="spellStart"/>
      <w:r w:rsidR="00FE586E" w:rsidRPr="0091725D">
        <w:rPr>
          <w:i/>
          <w:iCs/>
        </w:rPr>
        <w:t>Comedic</w:t>
      </w:r>
      <w:proofErr w:type="spellEnd"/>
      <w:r w:rsidR="00FE586E">
        <w:t xml:space="preserve"> </w:t>
      </w:r>
      <w:r w:rsidR="00FE586E" w:rsidRPr="0091725D">
        <w:rPr>
          <w:i/>
          <w:iCs/>
        </w:rPr>
        <w:t>Relief</w:t>
      </w:r>
      <w:r w:rsidR="00FE586E">
        <w:t xml:space="preserve">, weshalb er wie Miyako auch als </w:t>
      </w:r>
      <w:r w:rsidR="00FE586E" w:rsidRPr="0091725D">
        <w:rPr>
          <w:i/>
          <w:iCs/>
        </w:rPr>
        <w:t>Trickster</w:t>
      </w:r>
      <w:r w:rsidR="00FE586E">
        <w:t xml:space="preserve"> bezeichnet werden kann.</w:t>
      </w:r>
    </w:p>
    <w:p w14:paraId="2D094301" w14:textId="368C1A82" w:rsidR="00A95738" w:rsidRDefault="00A95738" w:rsidP="00D360FF">
      <w:pPr>
        <w:rPr>
          <w:rFonts w:cs="Times New Roman"/>
        </w:rPr>
      </w:pPr>
    </w:p>
    <w:p w14:paraId="37E1BEAD" w14:textId="46DE4F51" w:rsidR="00FE0E91" w:rsidRDefault="00FE0E91" w:rsidP="00D360FF">
      <w:pPr>
        <w:rPr>
          <w:rFonts w:cs="Times New Roman"/>
        </w:rPr>
      </w:pPr>
      <w:r>
        <w:rPr>
          <w:rFonts w:cs="Times New Roman"/>
        </w:rPr>
        <w:t>Access Time</w:t>
      </w:r>
      <w:r>
        <w:rPr>
          <w:rStyle w:val="Funotenzeichen"/>
          <w:rFonts w:cs="Times New Roman"/>
        </w:rPr>
        <w:footnoteReference w:id="42"/>
      </w:r>
      <w:r>
        <w:rPr>
          <w:rFonts w:cs="Times New Roman"/>
        </w:rPr>
        <w:t>:</w:t>
      </w:r>
    </w:p>
    <w:p w14:paraId="2ADFA3BB" w14:textId="468C41A3" w:rsidR="00F579B8" w:rsidRDefault="0091725D" w:rsidP="00D360FF">
      <w:pPr>
        <w:rPr>
          <w:rFonts w:cs="Times New Roman"/>
        </w:rPr>
      </w:pPr>
      <w:r>
        <w:rPr>
          <w:rFonts w:cs="Times New Roman"/>
        </w:rPr>
        <w:t xml:space="preserve">Unterstützt </w:t>
      </w:r>
      <w:proofErr w:type="spellStart"/>
      <w:r>
        <w:rPr>
          <w:rFonts w:cs="Times New Roman"/>
        </w:rPr>
        <w:t>Chiaki</w:t>
      </w:r>
      <w:proofErr w:type="spellEnd"/>
      <w:r>
        <w:rPr>
          <w:rFonts w:cs="Times New Roman"/>
        </w:rPr>
        <w:t xml:space="preserve"> bei seiner Mission </w:t>
      </w:r>
      <w:proofErr w:type="spellStart"/>
      <w:r>
        <w:rPr>
          <w:rFonts w:cs="Times New Roman"/>
        </w:rPr>
        <w:t>Marron</w:t>
      </w:r>
      <w:proofErr w:type="spellEnd"/>
      <w:r>
        <w:rPr>
          <w:rFonts w:cs="Times New Roman"/>
        </w:rPr>
        <w:t xml:space="preserve"> vor Fynn zu schützen und hilft ihm dabei sich in Sindbad zu </w:t>
      </w:r>
      <w:proofErr w:type="spellStart"/>
      <w:r>
        <w:rPr>
          <w:rFonts w:cs="Times New Roman"/>
        </w:rPr>
        <w:t>verweandeln</w:t>
      </w:r>
      <w:proofErr w:type="spellEnd"/>
      <w:r>
        <w:rPr>
          <w:rFonts w:cs="Times New Roman"/>
        </w:rPr>
        <w:t>. Access ist ein</w:t>
      </w:r>
      <w:r w:rsidR="00FE0E91">
        <w:rPr>
          <w:rFonts w:cs="Times New Roman"/>
        </w:rPr>
        <w:t xml:space="preserve"> Schwarzengel</w:t>
      </w:r>
      <w:r w:rsidR="00C148B6">
        <w:rPr>
          <w:rStyle w:val="Funotenzeichen"/>
          <w:rFonts w:cs="Times New Roman"/>
        </w:rPr>
        <w:footnoteReference w:id="43"/>
      </w:r>
      <w:r w:rsidR="00FE0E91">
        <w:rPr>
          <w:rFonts w:cs="Times New Roman"/>
        </w:rPr>
        <w:t>, der es zu Beginn der Serie noch nicht geschafft hat zu einem Grundengel aufzusteigen. Er</w:t>
      </w:r>
      <w:r>
        <w:rPr>
          <w:rFonts w:cs="Times New Roman"/>
        </w:rPr>
        <w:t xml:space="preserve"> kennt Fynn seit sie zusammen im Himmel waren und ist in sie verliebt. Gegen Ende der Serie kommt heraus, dass Fynn seine Gefühle erwidert und kann mit seiner Hilfe geläutert werden.</w:t>
      </w:r>
      <w:r w:rsidR="00FE0E91">
        <w:rPr>
          <w:rFonts w:cs="Times New Roman"/>
        </w:rPr>
        <w:t xml:space="preserve"> </w:t>
      </w:r>
    </w:p>
    <w:p w14:paraId="2F03FBC4" w14:textId="7A3B4220" w:rsidR="00051CC0" w:rsidRDefault="00FE0E91" w:rsidP="00D360FF">
      <w:pPr>
        <w:rPr>
          <w:rFonts w:cs="Times New Roman"/>
        </w:rPr>
      </w:pPr>
      <w:r>
        <w:rPr>
          <w:rFonts w:cs="Times New Roman"/>
        </w:rPr>
        <w:t xml:space="preserve"> </w:t>
      </w:r>
    </w:p>
    <w:p w14:paraId="4E64D09E" w14:textId="77777777" w:rsidR="00051CC0" w:rsidRDefault="00051CC0">
      <w:pPr>
        <w:spacing w:line="259" w:lineRule="auto"/>
        <w:jc w:val="left"/>
        <w:rPr>
          <w:rFonts w:cs="Times New Roman"/>
        </w:rPr>
      </w:pPr>
      <w:r>
        <w:rPr>
          <w:rFonts w:cs="Times New Roman"/>
        </w:rPr>
        <w:br w:type="page"/>
      </w:r>
    </w:p>
    <w:p w14:paraId="41900EF1" w14:textId="14B6BB7B" w:rsidR="00D02A58" w:rsidRDefault="00F22B30" w:rsidP="002C6F9C">
      <w:pPr>
        <w:pStyle w:val="berschrift1"/>
        <w:numPr>
          <w:ilvl w:val="0"/>
          <w:numId w:val="2"/>
        </w:numPr>
      </w:pPr>
      <w:bookmarkStart w:id="6" w:name="_Toc97974390"/>
      <w:r>
        <w:lastRenderedPageBreak/>
        <w:t xml:space="preserve">Der </w:t>
      </w:r>
      <w:r w:rsidR="00397ACC">
        <w:t>C</w:t>
      </w:r>
      <w:r>
        <w:t>harakter Fynn Fish</w:t>
      </w:r>
      <w:bookmarkEnd w:id="6"/>
    </w:p>
    <w:p w14:paraId="289A77B7" w14:textId="396574C9" w:rsidR="00F22B30" w:rsidRPr="00F22B30" w:rsidRDefault="00F22B30" w:rsidP="00F22B30">
      <w:pPr>
        <w:pStyle w:val="berschrift2"/>
      </w:pPr>
      <w:bookmarkStart w:id="7" w:name="_Toc97974391"/>
      <w:r>
        <w:t>3.1. Figurenbeschreibung – Äußere Merkmale</w:t>
      </w:r>
      <w:bookmarkEnd w:id="7"/>
    </w:p>
    <w:p w14:paraId="36410220" w14:textId="1AF8B00D" w:rsidR="00C124AA"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44"/>
      </w:r>
      <w:r>
        <w:rPr>
          <w:rFonts w:cs="Times New Roman"/>
          <w:szCs w:val="24"/>
        </w:rPr>
        <w:t xml:space="preserve"> Fynn Fish</w:t>
      </w:r>
      <w:r w:rsidR="00DE3454">
        <w:rPr>
          <w:rFonts w:cs="Times New Roman"/>
          <w:szCs w:val="24"/>
        </w:rPr>
        <w:t>, dessen Aussehen sich im Laufe der Geschichte immer wieder ändert:</w:t>
      </w:r>
    </w:p>
    <w:p w14:paraId="694F7247" w14:textId="07D59030" w:rsidR="00306BB2" w:rsidRDefault="00B82C40" w:rsidP="00B82C40">
      <w:pPr>
        <w:rPr>
          <w:rFonts w:cs="Times New Roman"/>
          <w:szCs w:val="24"/>
        </w:rPr>
      </w:pPr>
      <w:r>
        <w:rPr>
          <w:rFonts w:cs="Times New Roman"/>
          <w:szCs w:val="24"/>
        </w:rPr>
        <w:t xml:space="preserve">Der Charakter hat ihren ersten Auftritt auf Seite </w:t>
      </w:r>
      <w:r w:rsidR="000A7F02">
        <w:rPr>
          <w:rFonts w:cs="Times New Roman"/>
          <w:szCs w:val="24"/>
        </w:rPr>
        <w:t>drei</w:t>
      </w:r>
      <w:r>
        <w:rPr>
          <w:rFonts w:cs="Times New Roman"/>
          <w:szCs w:val="24"/>
        </w:rPr>
        <w:t xml:space="preserve">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5"/>
      </w:r>
      <w:r w:rsidR="00F50271">
        <w:rPr>
          <w:rFonts w:cs="Times New Roman"/>
          <w:szCs w:val="24"/>
        </w:rPr>
        <w:t xml:space="preserve"> und 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proofErr w:type="gramStart"/>
      <w:r w:rsidR="00F50271">
        <w:rPr>
          <w:rFonts w:cs="Times New Roman"/>
          <w:szCs w:val="24"/>
        </w:rPr>
        <w:t>spitze</w:t>
      </w:r>
      <w:proofErr w:type="gramEnd"/>
      <w:r w:rsidR="00F50271">
        <w:rPr>
          <w:rFonts w:cs="Times New Roman"/>
          <w:szCs w:val="24"/>
        </w:rPr>
        <w:t>,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7092A20"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proofErr w:type="spellStart"/>
      <w:r w:rsidR="0027591D">
        <w:rPr>
          <w:rFonts w:cs="Times New Roman"/>
          <w:szCs w:val="24"/>
        </w:rPr>
        <w:t>ballarinaähnlichen</w:t>
      </w:r>
      <w:proofErr w:type="spellEnd"/>
      <w:r w:rsidR="0027591D">
        <w:rPr>
          <w:rFonts w:cs="Times New Roman"/>
          <w:szCs w:val="24"/>
        </w:rPr>
        <w:t xml:space="preserve">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w:t>
      </w:r>
      <w:proofErr w:type="spellStart"/>
      <w:r w:rsidR="004A63C9">
        <w:rPr>
          <w:rFonts w:cs="Times New Roman"/>
          <w:szCs w:val="24"/>
        </w:rPr>
        <w:t>Neckline</w:t>
      </w:r>
      <w:proofErr w:type="spellEnd"/>
      <w:r w:rsidR="004A63C9">
        <w:rPr>
          <w:rFonts w:cs="Times New Roman"/>
          <w:szCs w:val="24"/>
        </w:rPr>
        <w:t xml:space="preserve">. Um ihre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2DBE7337" w14:textId="3F972FBF" w:rsidR="006618FC" w:rsidRDefault="000A7F02" w:rsidP="00B82C40">
      <w:pPr>
        <w:rPr>
          <w:rFonts w:cs="Times New Roman"/>
          <w:szCs w:val="24"/>
        </w:rPr>
      </w:pPr>
      <w:r>
        <w:rPr>
          <w:rFonts w:cs="Times New Roman"/>
          <w:szCs w:val="24"/>
        </w:rPr>
        <w:t xml:space="preserve">Am Hals </w:t>
      </w:r>
      <w:r w:rsidR="00E62E5B">
        <w:rPr>
          <w:rFonts w:cs="Times New Roman"/>
          <w:szCs w:val="24"/>
        </w:rPr>
        <w:t xml:space="preserve">trägt </w:t>
      </w:r>
      <w:r>
        <w:rPr>
          <w:rFonts w:cs="Times New Roman"/>
          <w:szCs w:val="24"/>
        </w:rPr>
        <w:t xml:space="preserve">sie </w:t>
      </w:r>
      <w:r w:rsidR="00E62E5B">
        <w:rPr>
          <w:rFonts w:cs="Times New Roman"/>
          <w:szCs w:val="24"/>
        </w:rPr>
        <w:t>ein breites, enganliegendes Halsband</w:t>
      </w:r>
      <w:r w:rsidR="00F50271">
        <w:rPr>
          <w:rFonts w:cs="Times New Roman"/>
          <w:szCs w:val="24"/>
        </w:rPr>
        <w:t>, an welchem sich ein tropfenförmiger Anhänger befindet</w:t>
      </w:r>
      <w:r>
        <w:rPr>
          <w:rFonts w:cs="Times New Roman"/>
          <w:szCs w:val="24"/>
        </w:rPr>
        <w:t>.</w:t>
      </w:r>
      <w:r w:rsidR="00F50271">
        <w:rPr>
          <w:rFonts w:cs="Times New Roman"/>
          <w:szCs w:val="24"/>
        </w:rPr>
        <w:t xml:space="preserve"> </w:t>
      </w:r>
      <w:r>
        <w:rPr>
          <w:rFonts w:cs="Times New Roman"/>
          <w:szCs w:val="24"/>
        </w:rPr>
        <w:t>A</w:t>
      </w:r>
      <w:r w:rsidR="00F50271">
        <w:rPr>
          <w:rFonts w:cs="Times New Roman"/>
          <w:szCs w:val="24"/>
        </w:rPr>
        <w:t>n</w:t>
      </w:r>
      <w:r w:rsidR="00D108C3" w:rsidRPr="0027591D">
        <w:rPr>
          <w:rFonts w:cs="Times New Roman"/>
          <w:szCs w:val="24"/>
        </w:rPr>
        <w:t xml:space="preserve"> den Knöcheln und an den Handgelenken </w:t>
      </w:r>
      <w:r w:rsidR="00E62E5B">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w:t>
      </w:r>
      <w:r>
        <w:rPr>
          <w:rFonts w:cs="Times New Roman"/>
          <w:szCs w:val="24"/>
        </w:rPr>
        <w:t xml:space="preserve">Die Flügel auf ihrem Rücken </w:t>
      </w:r>
      <w:r w:rsidR="0027591D" w:rsidRPr="0027591D">
        <w:rPr>
          <w:rFonts w:cs="Times New Roman"/>
          <w:szCs w:val="24"/>
        </w:rPr>
        <w:t xml:space="preserve">sind weiß und kommen </w:t>
      </w:r>
      <w:r>
        <w:rPr>
          <w:rFonts w:cs="Times New Roman"/>
          <w:szCs w:val="24"/>
        </w:rPr>
        <w:t xml:space="preserve">sitzen auf Höhe ihrer Schulterblätter. Die </w:t>
      </w:r>
      <w:r w:rsidR="0027591D" w:rsidRPr="0027591D">
        <w:rPr>
          <w:rFonts w:cs="Times New Roman"/>
          <w:szCs w:val="24"/>
        </w:rPr>
        <w:t xml:space="preserve">Federn </w:t>
      </w:r>
      <w:r w:rsidR="006618FC">
        <w:rPr>
          <w:rFonts w:cs="Times New Roman"/>
          <w:szCs w:val="24"/>
        </w:rPr>
        <w:t>werden kürzer je näher sie sich an ihrem Rücken befinden.</w:t>
      </w:r>
    </w:p>
    <w:p w14:paraId="625096C2" w14:textId="0CBEBEA3" w:rsidR="006618FC" w:rsidRDefault="006618FC" w:rsidP="00B82C40">
      <w:pPr>
        <w:rPr>
          <w:rFonts w:cs="Times New Roman"/>
          <w:szCs w:val="24"/>
        </w:rPr>
      </w:pPr>
      <w:r>
        <w:rPr>
          <w:rFonts w:cs="Times New Roman"/>
          <w:szCs w:val="24"/>
        </w:rPr>
        <w:t xml:space="preserve">Nachdem </w:t>
      </w:r>
      <w:r w:rsidR="000A3247">
        <w:rPr>
          <w:rFonts w:cs="Times New Roman"/>
          <w:szCs w:val="24"/>
        </w:rPr>
        <w:t xml:space="preserve">Fynn von </w:t>
      </w:r>
      <w:proofErr w:type="spellStart"/>
      <w:r w:rsidR="000A3247">
        <w:rPr>
          <w:rFonts w:cs="Times New Roman"/>
          <w:szCs w:val="24"/>
        </w:rPr>
        <w:t>Chiaki</w:t>
      </w:r>
      <w:proofErr w:type="spellEnd"/>
      <w:r w:rsidR="00DE3454">
        <w:rPr>
          <w:rFonts w:cs="Times New Roman"/>
          <w:szCs w:val="24"/>
        </w:rPr>
        <w:t xml:space="preserve"> in Band vier schließlich</w:t>
      </w:r>
      <w:r w:rsidR="000A3247">
        <w:rPr>
          <w:rFonts w:cs="Times New Roman"/>
          <w:szCs w:val="24"/>
        </w:rPr>
        <w:t xml:space="preserve"> enttarnt wurde, verwandelt sie sich </w:t>
      </w:r>
      <w:r w:rsidR="009A086B">
        <w:rPr>
          <w:rFonts w:cs="Times New Roman"/>
          <w:szCs w:val="24"/>
        </w:rPr>
        <w:t xml:space="preserve">in einen gefallenen Engel. In dieser Form ist sie größer als </w:t>
      </w:r>
      <w:proofErr w:type="spellStart"/>
      <w:r w:rsidR="009A086B">
        <w:rPr>
          <w:rFonts w:cs="Times New Roman"/>
          <w:szCs w:val="24"/>
        </w:rPr>
        <w:t>Marron</w:t>
      </w:r>
      <w:proofErr w:type="spellEnd"/>
      <w:r w:rsidR="009A086B">
        <w:rPr>
          <w:rFonts w:cs="Times New Roman"/>
          <w:szCs w:val="24"/>
        </w:rPr>
        <w:t xml:space="preserve">, hat langes grünes Haar und einen Pony. Sie hat noch immer große runde Augen aber etwas größere Ohren, an denen sie runde Ohrringe trägt, die aussehen wie das Juwel auf ihrer Stirn und an ihren Flügeln. Sie trägt ein Korsett, und einen breite ärmelartige Überwürfe über den Schultern, die unter einem breiten Gürtel, der in ihrer Taille </w:t>
      </w:r>
      <w:proofErr w:type="gramStart"/>
      <w:r w:rsidR="009A086B">
        <w:rPr>
          <w:rFonts w:cs="Times New Roman"/>
          <w:szCs w:val="24"/>
        </w:rPr>
        <w:t>sitzt</w:t>
      </w:r>
      <w:proofErr w:type="gramEnd"/>
      <w:r w:rsidR="009A086B">
        <w:rPr>
          <w:rFonts w:cs="Times New Roman"/>
          <w:szCs w:val="24"/>
        </w:rPr>
        <w:t xml:space="preserve"> zusammen gefasst werden. Des Weiteren hat sie ein helles Band um ihre Hüften gebunden, welches über einem kurzen, an der </w:t>
      </w:r>
      <w:r w:rsidR="005B73A7">
        <w:rPr>
          <w:rFonts w:cs="Times New Roman"/>
          <w:szCs w:val="24"/>
        </w:rPr>
        <w:t xml:space="preserve">rechten </w:t>
      </w:r>
      <w:r w:rsidR="009A086B">
        <w:rPr>
          <w:rFonts w:cs="Times New Roman"/>
          <w:szCs w:val="24"/>
        </w:rPr>
        <w:t xml:space="preserve">Seite geschlitzten Bleistiftrockt trägt. </w:t>
      </w:r>
      <w:r w:rsidR="005B73A7">
        <w:rPr>
          <w:rFonts w:cs="Times New Roman"/>
          <w:szCs w:val="24"/>
        </w:rPr>
        <w:t xml:space="preserve">Auf dem </w:t>
      </w:r>
      <w:proofErr w:type="spellStart"/>
      <w:r w:rsidR="005B73A7">
        <w:rPr>
          <w:rFonts w:cs="Times New Roman"/>
          <w:szCs w:val="24"/>
        </w:rPr>
        <w:t>Linken</w:t>
      </w:r>
      <w:proofErr w:type="spellEnd"/>
      <w:r w:rsidR="005B73A7">
        <w:rPr>
          <w:rFonts w:cs="Times New Roman"/>
          <w:szCs w:val="24"/>
        </w:rPr>
        <w:t xml:space="preserve"> Oberschenkel trägt sie das Zeichen für gefallene Engel. An ihre Ober-, und Unterarmen und am Hals befinden sich dünne Bänder, die sie als Schmuck trägt.</w:t>
      </w:r>
    </w:p>
    <w:p w14:paraId="3CF0C557" w14:textId="5F3C0C50" w:rsidR="005B73A7" w:rsidRPr="0027591D" w:rsidRDefault="005B73A7" w:rsidP="00B82C40">
      <w:pPr>
        <w:rPr>
          <w:rFonts w:cs="Times New Roman"/>
          <w:szCs w:val="24"/>
        </w:rPr>
      </w:pPr>
      <w:r>
        <w:rPr>
          <w:rFonts w:cs="Times New Roman"/>
          <w:szCs w:val="24"/>
        </w:rPr>
        <w:t>In einer Rückblende</w:t>
      </w:r>
      <w:r w:rsidR="00DE3454">
        <w:rPr>
          <w:rFonts w:cs="Times New Roman"/>
          <w:szCs w:val="24"/>
        </w:rPr>
        <w:t xml:space="preserve"> in Band 5 wird sie als Engel, gezeigt, bevor sie zu Satan </w:t>
      </w:r>
      <w:r w:rsidR="00764F2E">
        <w:rPr>
          <w:rFonts w:cs="Times New Roman"/>
          <w:szCs w:val="24"/>
        </w:rPr>
        <w:t>übergelaufen</w:t>
      </w:r>
      <w:r w:rsidR="00DE3454">
        <w:rPr>
          <w:rFonts w:cs="Times New Roman"/>
          <w:szCs w:val="24"/>
        </w:rPr>
        <w:t xml:space="preserve"> ist und als Mensch. Als Grundengel im Himmel sieht sie allerdings nicht viel anders aus als zu </w:t>
      </w:r>
      <w:r w:rsidR="00DE3454">
        <w:rPr>
          <w:rFonts w:cs="Times New Roman"/>
          <w:szCs w:val="24"/>
        </w:rPr>
        <w:lastRenderedPageBreak/>
        <w:t>Beginn des Mangas, außer, dass sie zu dieser Zeit noch lange Haare hat.</w:t>
      </w:r>
      <w:r w:rsidR="00764F2E">
        <w:rPr>
          <w:rFonts w:cs="Times New Roman"/>
          <w:szCs w:val="24"/>
        </w:rPr>
        <w:t xml:space="preserve"> In ihren Haaren ist Energie gespeichert und der Leser erfährt, dass sie ungewöhnlich viel Energie besitzt und ihre Haarfarbe ein daraus resultierender Sonderfall ist.</w:t>
      </w:r>
      <w:r w:rsidR="00DE3454">
        <w:rPr>
          <w:rFonts w:cs="Times New Roman"/>
          <w:szCs w:val="24"/>
        </w:rPr>
        <w:t xml:space="preserve"> Diese werden ihr jedoch in einer Rückblende von ihrem Bruder, mit einem Messer abgeschnitten, wodurch sie ihre markante Kurzhaarfrisur erhält</w:t>
      </w:r>
      <w:r w:rsidR="005F4A3B">
        <w:rPr>
          <w:rFonts w:cs="Times New Roman"/>
          <w:szCs w:val="24"/>
        </w:rPr>
        <w:t xml:space="preserve">, sich ihre </w:t>
      </w:r>
      <w:proofErr w:type="spellStart"/>
      <w:r w:rsidR="005F4A3B">
        <w:rPr>
          <w:rFonts w:cs="Times New Roman"/>
          <w:szCs w:val="24"/>
        </w:rPr>
        <w:t>gesammte</w:t>
      </w:r>
      <w:proofErr w:type="spellEnd"/>
      <w:r w:rsidR="005F4A3B">
        <w:rPr>
          <w:rFonts w:cs="Times New Roman"/>
          <w:szCs w:val="24"/>
        </w:rPr>
        <w:t xml:space="preserve"> Energie entlädt und viele Menschen sterben</w:t>
      </w:r>
      <w:r w:rsidR="00DE3454">
        <w:rPr>
          <w:rFonts w:cs="Times New Roman"/>
          <w:szCs w:val="24"/>
        </w:rPr>
        <w:t>.</w:t>
      </w:r>
    </w:p>
    <w:p w14:paraId="2FDF831D" w14:textId="2AE1B7D4" w:rsidR="005B73A7" w:rsidRDefault="00DE3454" w:rsidP="005B73A7">
      <w:pPr>
        <w:rPr>
          <w:rFonts w:cs="Times New Roman"/>
          <w:szCs w:val="24"/>
        </w:rPr>
      </w:pPr>
      <w:r>
        <w:rPr>
          <w:rFonts w:cs="Times New Roman"/>
          <w:szCs w:val="24"/>
        </w:rPr>
        <w:t>V</w:t>
      </w:r>
      <w:r w:rsidR="005B73A7">
        <w:rPr>
          <w:rFonts w:cs="Times New Roman"/>
          <w:szCs w:val="24"/>
        </w:rPr>
        <w:t xml:space="preserve">or ihrem Tod </w:t>
      </w:r>
      <w:r>
        <w:rPr>
          <w:rFonts w:cs="Times New Roman"/>
          <w:szCs w:val="24"/>
        </w:rPr>
        <w:t xml:space="preserve">war Fynn </w:t>
      </w:r>
      <w:r w:rsidR="005B73A7">
        <w:rPr>
          <w:rFonts w:cs="Times New Roman"/>
          <w:szCs w:val="24"/>
        </w:rPr>
        <w:t xml:space="preserve">die Schwester eines scheinbar </w:t>
      </w:r>
      <w:proofErr w:type="spellStart"/>
      <w:r w:rsidR="005B73A7">
        <w:rPr>
          <w:rFonts w:cs="Times New Roman"/>
          <w:szCs w:val="24"/>
        </w:rPr>
        <w:t>shintoistischen</w:t>
      </w:r>
      <w:proofErr w:type="spellEnd"/>
      <w:r w:rsidR="005B73A7">
        <w:rPr>
          <w:rFonts w:cs="Times New Roman"/>
          <w:szCs w:val="24"/>
        </w:rPr>
        <w:t xml:space="preserve"> Priesters und hieß Natsuki </w:t>
      </w:r>
      <w:proofErr w:type="spellStart"/>
      <w:r w:rsidR="005B73A7">
        <w:rPr>
          <w:rFonts w:cs="Times New Roman"/>
          <w:szCs w:val="24"/>
        </w:rPr>
        <w:t>Kugahara</w:t>
      </w:r>
      <w:proofErr w:type="spellEnd"/>
      <w:r w:rsidR="005B73A7">
        <w:rPr>
          <w:rFonts w:cs="Times New Roman"/>
          <w:szCs w:val="24"/>
        </w:rPr>
        <w:t>.</w:t>
      </w:r>
      <w:r w:rsidR="005B73A7">
        <w:rPr>
          <w:rStyle w:val="Funotenzeichen"/>
          <w:rFonts w:cs="Times New Roman"/>
          <w:szCs w:val="24"/>
        </w:rPr>
        <w:footnoteReference w:id="46"/>
      </w:r>
      <w:r w:rsidR="005B73A7">
        <w:rPr>
          <w:rFonts w:cs="Times New Roman"/>
          <w:szCs w:val="24"/>
        </w:rPr>
        <w:t xml:space="preserve"> Als Mensch hatte Natsuki lange, glatte dunkle Haare, die ihr bis über die Schultern reichten und einen langen Pony. Sie hatte große, runde Augen, sehr dünne Augenbrauen und eine kleine Nase (Abb. Natsuki Foto).</w:t>
      </w:r>
      <w:r w:rsidR="005B73A7">
        <w:rPr>
          <w:rStyle w:val="Funotenzeichen"/>
          <w:rFonts w:cs="Times New Roman"/>
          <w:szCs w:val="24"/>
        </w:rPr>
        <w:footnoteReference w:id="47"/>
      </w:r>
      <w:r w:rsidR="005B73A7">
        <w:rPr>
          <w:rFonts w:cs="Times New Roman"/>
          <w:szCs w:val="24"/>
        </w:rPr>
        <w:t xml:space="preserve"> </w:t>
      </w:r>
    </w:p>
    <w:p w14:paraId="2CB5C601" w14:textId="77777777" w:rsidR="005B73A7" w:rsidRDefault="005B73A7" w:rsidP="005B73A7">
      <w:pPr>
        <w:rPr>
          <w:rFonts w:cs="Times New Roman"/>
          <w:szCs w:val="24"/>
        </w:rPr>
      </w:pPr>
      <w:r>
        <w:rPr>
          <w:rFonts w:cs="Times New Roman"/>
          <w:szCs w:val="24"/>
        </w:rPr>
        <w:t>Natsuki war sehr dünn, hatte schmale Schultern, eine große Brust und sehr lange Beine. Zum Zeitpunkt ihres Todes war sie eventuell 16-18 Jahre alt (Abb. Natsuki Eis).</w:t>
      </w:r>
      <w:r>
        <w:rPr>
          <w:rStyle w:val="Funotenzeichen"/>
          <w:rFonts w:cs="Times New Roman"/>
          <w:szCs w:val="24"/>
        </w:rPr>
        <w:footnoteReference w:id="48"/>
      </w:r>
      <w:r>
        <w:rPr>
          <w:rFonts w:cs="Times New Roman"/>
          <w:szCs w:val="24"/>
        </w:rPr>
        <w:t xml:space="preserve"> </w:t>
      </w:r>
    </w:p>
    <w:p w14:paraId="627AEC2B" w14:textId="1DB1354D" w:rsidR="005B73A7" w:rsidRDefault="005B73A7" w:rsidP="005B73A7">
      <w:pPr>
        <w:rPr>
          <w:rFonts w:cs="Times New Roman"/>
          <w:szCs w:val="24"/>
        </w:rPr>
      </w:pPr>
      <w:r>
        <w:rPr>
          <w:rFonts w:cs="Times New Roman"/>
          <w:szCs w:val="24"/>
        </w:rPr>
        <w:t xml:space="preserve">Sie lebte mit ihrem Bruder </w:t>
      </w:r>
      <w:proofErr w:type="spellStart"/>
      <w:r>
        <w:rPr>
          <w:rFonts w:cs="Times New Roman"/>
          <w:szCs w:val="24"/>
        </w:rPr>
        <w:t>Sagami</w:t>
      </w:r>
      <w:proofErr w:type="spellEnd"/>
      <w:r>
        <w:rPr>
          <w:rFonts w:cs="Times New Roman"/>
          <w:szCs w:val="24"/>
        </w:rPr>
        <w:t xml:space="preserve"> </w:t>
      </w:r>
      <w:proofErr w:type="spellStart"/>
      <w:r>
        <w:rPr>
          <w:rFonts w:cs="Times New Roman"/>
          <w:szCs w:val="24"/>
        </w:rPr>
        <w:t>Kugahara</w:t>
      </w:r>
      <w:proofErr w:type="spellEnd"/>
      <w:r>
        <w:rPr>
          <w:rStyle w:val="Funotenzeichen"/>
          <w:rFonts w:cs="Times New Roman"/>
          <w:szCs w:val="24"/>
        </w:rPr>
        <w:footnoteReference w:id="49"/>
      </w:r>
      <w:r>
        <w:rPr>
          <w:rFonts w:cs="Times New Roman"/>
          <w:szCs w:val="24"/>
        </w:rPr>
        <w:t xml:space="preserve">, im Schrein als Miko und trug ein entsprechendes Gewand: Weite, hellrote Rockhosen“ auch </w:t>
      </w:r>
      <w:proofErr w:type="spellStart"/>
      <w:r w:rsidRPr="005B7E38">
        <w:rPr>
          <w:rFonts w:cs="Times New Roman"/>
          <w:i/>
          <w:iCs/>
          <w:szCs w:val="24"/>
        </w:rPr>
        <w:t>hakama</w:t>
      </w:r>
      <w:proofErr w:type="spellEnd"/>
      <w:r>
        <w:rPr>
          <w:rFonts w:cs="Times New Roman"/>
          <w:szCs w:val="24"/>
        </w:rPr>
        <w:t xml:space="preserve"> genannt und darüber ein weitärmeliges, weißes Übergewand, auch </w:t>
      </w:r>
      <w:proofErr w:type="spellStart"/>
      <w:r w:rsidRPr="005B7E38">
        <w:rPr>
          <w:rFonts w:cs="Times New Roman"/>
          <w:i/>
          <w:iCs/>
          <w:szCs w:val="24"/>
        </w:rPr>
        <w:t>chihaya</w:t>
      </w:r>
      <w:proofErr w:type="spellEnd"/>
      <w:r>
        <w:rPr>
          <w:rFonts w:cs="Times New Roman"/>
          <w:szCs w:val="24"/>
        </w:rPr>
        <w:t xml:space="preserve"> genannt.</w:t>
      </w:r>
      <w:r>
        <w:rPr>
          <w:rStyle w:val="Funotenzeichen"/>
          <w:rFonts w:cs="Times New Roman"/>
          <w:szCs w:val="24"/>
        </w:rPr>
        <w:footnoteReference w:id="50"/>
      </w:r>
      <w:r>
        <w:rPr>
          <w:rFonts w:cs="Times New Roman"/>
          <w:szCs w:val="24"/>
        </w:rPr>
        <w:t xml:space="preserve"> Sie wurde von ihrem Bruder getötet und in Eis eingefroren damit er das Weihwasser des Schreins vermehren und für teures Geld an die Besucher des Schreins verkaufen konnte.</w:t>
      </w:r>
      <w:r>
        <w:rPr>
          <w:rStyle w:val="Funotenzeichen"/>
          <w:rFonts w:cs="Times New Roman"/>
          <w:szCs w:val="24"/>
        </w:rPr>
        <w:footnoteReference w:id="51"/>
      </w:r>
      <w:r>
        <w:rPr>
          <w:rFonts w:cs="Times New Roman"/>
          <w:szCs w:val="24"/>
        </w:rPr>
        <w:t xml:space="preserve"> </w:t>
      </w:r>
    </w:p>
    <w:p w14:paraId="0A06602D" w14:textId="52AD8BB4" w:rsidR="00DE3454" w:rsidRDefault="0014227F" w:rsidP="005B73A7">
      <w:pPr>
        <w:rPr>
          <w:rFonts w:cs="Times New Roman"/>
          <w:szCs w:val="24"/>
        </w:rPr>
      </w:pPr>
      <w:r>
        <w:rPr>
          <w:rFonts w:cs="Times New Roman"/>
          <w:szCs w:val="24"/>
        </w:rPr>
        <w:t xml:space="preserve">In Band sieben erhält Fynn </w:t>
      </w:r>
      <w:r w:rsidR="002B3B61">
        <w:rPr>
          <w:rFonts w:cs="Times New Roman"/>
          <w:szCs w:val="24"/>
        </w:rPr>
        <w:t xml:space="preserve">von Satan den Auftrag </w:t>
      </w:r>
      <w:proofErr w:type="spellStart"/>
      <w:r w:rsidR="002B3B61">
        <w:rPr>
          <w:rFonts w:cs="Times New Roman"/>
          <w:szCs w:val="24"/>
        </w:rPr>
        <w:t>Marron</w:t>
      </w:r>
      <w:proofErr w:type="spellEnd"/>
      <w:r w:rsidR="002B3B61">
        <w:rPr>
          <w:rFonts w:cs="Times New Roman"/>
          <w:szCs w:val="24"/>
        </w:rPr>
        <w:t xml:space="preserve"> zu töten. Access kann dies jedoch verhindern. Mit seiner Hilfe kann sie geläutert werden und wird von Gott mit letzter Kraft zum Himmelsengel befördert. Sie trägt nun ein bodenlanges, Kleid mit kurzen aufgebauschten Ärmeln. Das Juwel auf ihrer Stirn befindet sich nun an einer Schleife an ihrer Brust und sie hat wieder, wie schon als Grundengel in der Rückblende lange, glatte Haare. Zudem trägt sie jetzt einen Heiligenschein. Ihre Flügel sind deutlich ausladender als zu vor. Auch als Himmelsengel hat sie noch die Fähigkeit ihre Körpergröße anzupassen und kann wieder eine kleine Form annehmen. </w:t>
      </w:r>
    </w:p>
    <w:p w14:paraId="66D55513" w14:textId="6D27B3A4" w:rsidR="003740B9" w:rsidRDefault="003740B9" w:rsidP="005B73A7">
      <w:pPr>
        <w:rPr>
          <w:rFonts w:cs="Times New Roman"/>
          <w:szCs w:val="24"/>
        </w:rPr>
      </w:pPr>
      <w:r>
        <w:rPr>
          <w:rFonts w:cs="Times New Roman"/>
          <w:szCs w:val="24"/>
        </w:rPr>
        <w:t xml:space="preserve">Nachdem sich Fynn beim Endkampf gegen Satan für </w:t>
      </w:r>
      <w:proofErr w:type="spellStart"/>
      <w:r>
        <w:rPr>
          <w:rFonts w:cs="Times New Roman"/>
          <w:szCs w:val="24"/>
        </w:rPr>
        <w:t>Marron</w:t>
      </w:r>
      <w:proofErr w:type="spellEnd"/>
      <w:r>
        <w:rPr>
          <w:rFonts w:cs="Times New Roman"/>
          <w:szCs w:val="24"/>
        </w:rPr>
        <w:t xml:space="preserve"> opfert, ist sie, nachdem sie als Tochter von </w:t>
      </w:r>
      <w:proofErr w:type="spellStart"/>
      <w:r>
        <w:rPr>
          <w:rFonts w:cs="Times New Roman"/>
          <w:szCs w:val="24"/>
        </w:rPr>
        <w:t>Marron</w:t>
      </w:r>
      <w:proofErr w:type="spellEnd"/>
      <w:r>
        <w:rPr>
          <w:rFonts w:cs="Times New Roman"/>
          <w:szCs w:val="24"/>
        </w:rPr>
        <w:t xml:space="preserve"> wieder geboren wird im</w:t>
      </w:r>
      <w:r w:rsidR="00DA7C42">
        <w:rPr>
          <w:rFonts w:cs="Times New Roman"/>
          <w:szCs w:val="24"/>
        </w:rPr>
        <w:t xml:space="preserve"> letzten Kapitel des</w:t>
      </w:r>
      <w:r>
        <w:rPr>
          <w:rFonts w:cs="Times New Roman"/>
          <w:szCs w:val="24"/>
        </w:rPr>
        <w:t xml:space="preserve"> Manga</w:t>
      </w:r>
      <w:r w:rsidR="00DA7C42">
        <w:rPr>
          <w:rFonts w:cs="Times New Roman"/>
          <w:szCs w:val="24"/>
        </w:rPr>
        <w:t>s</w:t>
      </w:r>
      <w:r>
        <w:rPr>
          <w:rFonts w:cs="Times New Roman"/>
          <w:szCs w:val="24"/>
        </w:rPr>
        <w:t xml:space="preserve"> noch einmal als Baby zu sehen. </w:t>
      </w:r>
    </w:p>
    <w:p w14:paraId="2723880D" w14:textId="19271CBD" w:rsidR="00DA7C42" w:rsidRDefault="00DA7C42" w:rsidP="005B73A7">
      <w:pPr>
        <w:rPr>
          <w:rFonts w:cs="Times New Roman"/>
          <w:szCs w:val="24"/>
        </w:rPr>
      </w:pPr>
    </w:p>
    <w:p w14:paraId="0C86331D" w14:textId="77777777" w:rsidR="00DA7C42" w:rsidRDefault="00DA7C42" w:rsidP="005B73A7">
      <w:pPr>
        <w:rPr>
          <w:rFonts w:cs="Times New Roman"/>
          <w:szCs w:val="24"/>
        </w:rPr>
      </w:pPr>
    </w:p>
    <w:p w14:paraId="2341EC9B" w14:textId="0BE52969" w:rsidR="00DA7C42" w:rsidRDefault="00DA7C42" w:rsidP="00DA7C42">
      <w:pPr>
        <w:pStyle w:val="berschrift2"/>
      </w:pPr>
      <w:r>
        <w:lastRenderedPageBreak/>
        <w:t xml:space="preserve">3.2. Figurenbeschreibung – </w:t>
      </w:r>
      <w:r w:rsidR="00C36AAD">
        <w:t>Archetypen nach Vogler und i</w:t>
      </w:r>
      <w:r>
        <w:t>nnere Merkmale</w:t>
      </w:r>
    </w:p>
    <w:p w14:paraId="22040341" w14:textId="7BC0D8B3" w:rsidR="005D31A9" w:rsidRDefault="00C36AAD" w:rsidP="00A033E4">
      <w:r>
        <w:t>Fynn hat viele verschiedene Charaktereigenschaften und kann</w:t>
      </w:r>
      <w:r w:rsidR="00040817">
        <w:t xml:space="preserve"> gegenüber </w:t>
      </w:r>
      <w:proofErr w:type="spellStart"/>
      <w:r w:rsidR="00040817">
        <w:t>Marron</w:t>
      </w:r>
      <w:proofErr w:type="spellEnd"/>
      <w:r>
        <w:t>, w</w:t>
      </w:r>
      <w:r w:rsidR="00D6020A">
        <w:t>ie in Kapitel 2 bereits erwähnt, verschiedenen Archetypen nach Vogler zugeordnet werden</w:t>
      </w:r>
      <w:r w:rsidR="00A033E4">
        <w:t>.</w:t>
      </w:r>
    </w:p>
    <w:p w14:paraId="31018CE9" w14:textId="5476EA05" w:rsidR="00A93D1B" w:rsidRDefault="00C36AAD" w:rsidP="00A033E4">
      <w:r>
        <w:t xml:space="preserve">Bevor sie auf die </w:t>
      </w:r>
      <w:r w:rsidR="004B7887">
        <w:t>Seite von Satan wechselte, war Fynn ein freundlicher und sehr hilfsbereiter Engel</w:t>
      </w:r>
      <w:r w:rsidR="005F4A3B">
        <w:t>. U</w:t>
      </w:r>
      <w:r w:rsidR="004B7887">
        <w:t xml:space="preserve">nter den anderen Engeln im Himmel </w:t>
      </w:r>
      <w:r w:rsidR="005F4A3B">
        <w:t xml:space="preserve"> war sie </w:t>
      </w:r>
      <w:r w:rsidR="004B7887">
        <w:t>sehr beliebt</w:t>
      </w:r>
      <w:r w:rsidR="004B7887">
        <w:rPr>
          <w:rStyle w:val="Funotenzeichen"/>
        </w:rPr>
        <w:footnoteReference w:id="52"/>
      </w:r>
      <w:r w:rsidR="005F4A3B">
        <w:t xml:space="preserve"> und</w:t>
      </w:r>
      <w:r w:rsidR="004B7887">
        <w:t xml:space="preserve">  </w:t>
      </w:r>
      <w:r w:rsidR="00764F2E">
        <w:t>Gott und ihren Freunden gegenüber stets loyal. So gab s</w:t>
      </w:r>
      <w:r w:rsidR="00A93D1B">
        <w:t>ie einer Freundin, einen Teil ihrer Energie ab, als diese erschöpft war</w:t>
      </w:r>
      <w:r w:rsidR="00A93D1B">
        <w:rPr>
          <w:rStyle w:val="Funotenzeichen"/>
        </w:rPr>
        <w:footnoteReference w:id="53"/>
      </w:r>
      <w:r w:rsidR="00A93D1B">
        <w:t xml:space="preserve"> und war bereit, </w:t>
      </w:r>
      <w:r w:rsidR="00676550">
        <w:t xml:space="preserve">ihrem Bruder </w:t>
      </w:r>
      <w:proofErr w:type="spellStart"/>
      <w:r w:rsidR="00A93D1B">
        <w:t>Sagami</w:t>
      </w:r>
      <w:proofErr w:type="spellEnd"/>
      <w:r w:rsidR="00A93D1B">
        <w:t xml:space="preserve"> ihre Energie zu geben, da dieser behauptete das Weihwasser </w:t>
      </w:r>
      <w:r w:rsidR="00764F2E">
        <w:t xml:space="preserve">seines </w:t>
      </w:r>
      <w:r w:rsidR="00A93D1B">
        <w:t>Schreins ginge zur Neige.</w:t>
      </w:r>
      <w:r w:rsidR="00A93D1B">
        <w:rPr>
          <w:rStyle w:val="Funotenzeichen"/>
        </w:rPr>
        <w:footnoteReference w:id="54"/>
      </w:r>
      <w:r w:rsidR="00676550">
        <w:t xml:space="preserve"> Auch als Mensch wurde sie von ihm als „ehrlich und lieb“</w:t>
      </w:r>
      <w:r w:rsidR="00676550">
        <w:rPr>
          <w:rStyle w:val="Funotenzeichen"/>
        </w:rPr>
        <w:footnoteReference w:id="55"/>
      </w:r>
      <w:r w:rsidR="004668D6">
        <w:t xml:space="preserve"> beschrieben.</w:t>
      </w:r>
    </w:p>
    <w:p w14:paraId="70FCAE9C" w14:textId="4466F353" w:rsidR="003C420E" w:rsidRDefault="003C420E" w:rsidP="00A033E4">
      <w:r>
        <w:t>Auch Access beschreibt sie als „sehr selbstständig und süß“</w:t>
      </w:r>
      <w:r>
        <w:rPr>
          <w:rStyle w:val="Funotenzeichen"/>
        </w:rPr>
        <w:footnoteReference w:id="56"/>
      </w:r>
      <w:r>
        <w:t>. Ihm gegenüber verhält sie sich trotz ihrer Gefühle für ihn lange Zeit zurückweisend</w:t>
      </w:r>
      <w:r w:rsidR="00DE5345">
        <w:t xml:space="preserve"> und oft sehr frech</w:t>
      </w:r>
      <w:r>
        <w:t xml:space="preserve">. An verschiedenen Stellen wird, jedoch deutlich, dass sie Gefühle für ihn hegt. </w:t>
      </w:r>
    </w:p>
    <w:p w14:paraId="65C2C26D" w14:textId="07529653" w:rsidR="00DE5345" w:rsidRDefault="00DE5345" w:rsidP="00A033E4">
      <w:r>
        <w:t>In Band 5, verspricht sie ihm, während der Rückblende, ihm zuzuhören, wenn sie von der Erde wieder zurückkommt. Sie ruft seinen Namen, als ihr die Haare abgeschnitten werden und sie gratuliert ihm ehrlich, als er von einem Schwarzengel zu einem Grundengel aufsteigt.</w:t>
      </w:r>
    </w:p>
    <w:p w14:paraId="065DA022" w14:textId="4554565D" w:rsidR="00DE5345" w:rsidRDefault="00DE5345" w:rsidP="00A033E4">
      <w:r>
        <w:t>Als sie mit seiner Hilfe in Band sieben geläutert wird, gesteht sie ihm schließlich ihre Gefühle und die beiden werden ein Paar.</w:t>
      </w:r>
    </w:p>
    <w:p w14:paraId="322E9952" w14:textId="5F3890A7" w:rsidR="00FA461A" w:rsidRDefault="005F4A3B" w:rsidP="00DA7C42">
      <w:r>
        <w:t xml:space="preserve">Auch dem Teufel gegenüber ist sie lange Zeit treu ergeben, da er sie </w:t>
      </w:r>
      <w:r w:rsidR="00081A54">
        <w:t>aufnahm,</w:t>
      </w:r>
      <w:r>
        <w:t xml:space="preserve"> nachdem </w:t>
      </w:r>
      <w:r w:rsidR="00081A54">
        <w:t>ihretwegen bei</w:t>
      </w:r>
      <w:r>
        <w:t xml:space="preserve"> de</w:t>
      </w:r>
      <w:r w:rsidR="00081A54">
        <w:t>m</w:t>
      </w:r>
      <w:r>
        <w:t xml:space="preserve"> Unfall unzählige Menschen starben</w:t>
      </w:r>
      <w:r w:rsidR="00081A54">
        <w:t xml:space="preserve"> und sie </w:t>
      </w:r>
      <w:r>
        <w:t>aus dem Paradies verbannt wurde.</w:t>
      </w:r>
      <w:r w:rsidR="00082FEE">
        <w:t xml:space="preserve"> </w:t>
      </w:r>
    </w:p>
    <w:p w14:paraId="18123D06" w14:textId="5050B675" w:rsidR="00FA461A" w:rsidRDefault="00FA461A" w:rsidP="00DA7C42">
      <w:r>
        <w:t xml:space="preserve">Sie erhält von Satan den Auftrag </w:t>
      </w:r>
      <w:proofErr w:type="spellStart"/>
      <w:r>
        <w:t>Marrons</w:t>
      </w:r>
      <w:proofErr w:type="spellEnd"/>
      <w:r>
        <w:t xml:space="preserve"> Seele, die ein Großteil von Gottes Energie in sich trägt, zu zerstören, damit Gott an Macht verliert. </w:t>
      </w:r>
    </w:p>
    <w:p w14:paraId="7B4412B8" w14:textId="77777777" w:rsidR="00603DF5" w:rsidRDefault="00206360" w:rsidP="00DA7C42">
      <w:r>
        <w:t xml:space="preserve">Erst als er sie dazu auffordert </w:t>
      </w:r>
      <w:proofErr w:type="spellStart"/>
      <w:r>
        <w:t>Marron</w:t>
      </w:r>
      <w:proofErr w:type="spellEnd"/>
      <w:r>
        <w:t xml:space="preserve"> zu töten beschließt sie, sich selbst auszulöschen und zu fügen. Bei einer letzten Auseinandersetzung mit </w:t>
      </w:r>
      <w:proofErr w:type="spellStart"/>
      <w:r>
        <w:t>Marron</w:t>
      </w:r>
      <w:proofErr w:type="spellEnd"/>
      <w:r>
        <w:t xml:space="preserve"> kann sie jedoch durch Access und </w:t>
      </w:r>
      <w:proofErr w:type="spellStart"/>
      <w:r>
        <w:t>Marron</w:t>
      </w:r>
      <w:proofErr w:type="spellEnd"/>
      <w:r>
        <w:t xml:space="preserve"> geläutert werden.</w:t>
      </w:r>
      <w:r w:rsidRPr="00081A54">
        <w:rPr>
          <w:rStyle w:val="Funotenzeichen"/>
        </w:rPr>
        <w:t xml:space="preserve"> </w:t>
      </w:r>
      <w:r>
        <w:rPr>
          <w:rStyle w:val="Funotenzeichen"/>
        </w:rPr>
        <w:footnoteReference w:id="57"/>
      </w:r>
      <w:r w:rsidR="00603DF5">
        <w:t xml:space="preserve"> </w:t>
      </w:r>
      <w:r>
        <w:t xml:space="preserve">Allerdings zeigt sich beim Finalen Kampf, dass Fynn </w:t>
      </w:r>
      <w:r w:rsidR="00603DF5">
        <w:t xml:space="preserve">ihren Verrat an Satan bereut. Sie opfert sich für </w:t>
      </w:r>
      <w:proofErr w:type="spellStart"/>
      <w:r w:rsidR="00603DF5">
        <w:t>Marron</w:t>
      </w:r>
      <w:proofErr w:type="spellEnd"/>
      <w:r w:rsidR="00603DF5">
        <w:t xml:space="preserve">, als Satan versucht, diese mit einem letzten Schlag mit in den Tod zu reißen, damit Satan nicht mehr so einsam </w:t>
      </w:r>
      <w:proofErr w:type="spellStart"/>
      <w:r w:rsidR="00603DF5">
        <w:t>ist.Dadurch</w:t>
      </w:r>
      <w:proofErr w:type="spellEnd"/>
      <w:r w:rsidR="00603DF5">
        <w:t xml:space="preserve"> kann Fynn auch als reuevoll, empathisch und treu beschrieben werden. </w:t>
      </w:r>
    </w:p>
    <w:p w14:paraId="57AA61F7" w14:textId="7EA0D624" w:rsidR="00FA461A" w:rsidRDefault="00206360" w:rsidP="00DA7C42">
      <w:r>
        <w:lastRenderedPageBreak/>
        <w:t xml:space="preserve">Während der Zeit, als sich Fynn bei </w:t>
      </w:r>
      <w:proofErr w:type="spellStart"/>
      <w:r>
        <w:t>Marron</w:t>
      </w:r>
      <w:proofErr w:type="spellEnd"/>
      <w:r>
        <w:t xml:space="preserve"> auf der Erde befindet, gibt sie sich </w:t>
      </w:r>
      <w:proofErr w:type="spellStart"/>
      <w:r w:rsidR="00DE5345">
        <w:t>Marron</w:t>
      </w:r>
      <w:proofErr w:type="spellEnd"/>
      <w:r w:rsidR="00DE5345">
        <w:t xml:space="preserve"> gegenüber </w:t>
      </w:r>
      <w:r w:rsidR="00FA461A">
        <w:t xml:space="preserve">als </w:t>
      </w:r>
      <w:r w:rsidR="00DE5345">
        <w:t xml:space="preserve">fröhlich und </w:t>
      </w:r>
      <w:r w:rsidR="00A033E4">
        <w:t xml:space="preserve">freundlich. Sie </w:t>
      </w:r>
      <w:r w:rsidR="00E15289">
        <w:t xml:space="preserve">freut sich besonders, wenn </w:t>
      </w:r>
      <w:proofErr w:type="spellStart"/>
      <w:r w:rsidR="00CF62B7">
        <w:t>Marron</w:t>
      </w:r>
      <w:proofErr w:type="spellEnd"/>
      <w:r w:rsidR="00CF62B7">
        <w:t xml:space="preserve"> nach der Schule zurück nach Hause kommt</w:t>
      </w:r>
      <w:r w:rsidR="00CF62B7">
        <w:rPr>
          <w:rStyle w:val="Funotenzeichen"/>
        </w:rPr>
        <w:footnoteReference w:id="58"/>
      </w:r>
      <w:r w:rsidR="00E15289">
        <w:t xml:space="preserve"> </w:t>
      </w:r>
      <w:r w:rsidR="00CF62B7">
        <w:t>und wenn die Jagd nach einem Dämon erfolgreich</w:t>
      </w:r>
      <w:r w:rsidR="00E15289">
        <w:t xml:space="preserve"> verlaufen ist</w:t>
      </w:r>
      <w:r w:rsidR="00CF62B7">
        <w:t xml:space="preserve">. </w:t>
      </w:r>
    </w:p>
    <w:p w14:paraId="16CA986A" w14:textId="3E7D2CED" w:rsidR="00CF62B7" w:rsidRDefault="00E15289" w:rsidP="00DA7C42">
      <w:r>
        <w:t>Was die Dämonenjagd anbelangt ist Fynn besonders gewissenhaft</w:t>
      </w:r>
      <w:r w:rsidR="00884FB2">
        <w:t xml:space="preserve"> und zielstrebig. Sie </w:t>
      </w:r>
      <w:r>
        <w:t xml:space="preserve">hilft </w:t>
      </w:r>
      <w:proofErr w:type="spellStart"/>
      <w:r>
        <w:t>Marron</w:t>
      </w:r>
      <w:proofErr w:type="spellEnd"/>
      <w:r>
        <w:t xml:space="preserve"> stets dabei sich in Jeanne zu verwandeln</w:t>
      </w:r>
      <w:r>
        <w:rPr>
          <w:rStyle w:val="Funotenzeichen"/>
        </w:rPr>
        <w:footnoteReference w:id="59"/>
      </w:r>
      <w:r>
        <w:t xml:space="preserve"> und die in Schachfiguren gebannten Dämonen einzusammeln.</w:t>
      </w:r>
      <w:r w:rsidRPr="00E15289">
        <w:rPr>
          <w:rStyle w:val="Funotenzeichen"/>
        </w:rPr>
        <w:t xml:space="preserve"> </w:t>
      </w:r>
      <w:r>
        <w:rPr>
          <w:rStyle w:val="Funotenzeichen"/>
        </w:rPr>
        <w:footnoteReference w:id="60"/>
      </w:r>
      <w:r w:rsidR="00884FB2">
        <w:t xml:space="preserve"> </w:t>
      </w:r>
    </w:p>
    <w:p w14:paraId="4C0E4AB9" w14:textId="1B05164B" w:rsidR="00EF725D" w:rsidRDefault="00501E50" w:rsidP="00DA7C42">
      <w:r>
        <w:t xml:space="preserve">Es ist ihr wichtig, dass </w:t>
      </w:r>
      <w:proofErr w:type="spellStart"/>
      <w:r>
        <w:t>Marron</w:t>
      </w:r>
      <w:proofErr w:type="spellEnd"/>
      <w:r>
        <w:t xml:space="preserve"> die Aufgabe sehr ernst nimmt und </w:t>
      </w:r>
      <w:r w:rsidR="007F5C6D">
        <w:t>weist sie dahingehend an</w:t>
      </w:r>
      <w:r w:rsidR="00A033E4">
        <w:t>,</w:t>
      </w:r>
      <w:r w:rsidR="007F5C6D">
        <w:rPr>
          <w:rStyle w:val="Funotenzeichen"/>
        </w:rPr>
        <w:footnoteReference w:id="61"/>
      </w:r>
      <w:r>
        <w:t xml:space="preserve"> </w:t>
      </w:r>
      <w:r w:rsidR="00A033E4">
        <w:t xml:space="preserve">wodurch </w:t>
      </w:r>
      <w:r>
        <w:t xml:space="preserve">Fynn </w:t>
      </w:r>
      <w:r w:rsidR="00A033E4">
        <w:t xml:space="preserve">für </w:t>
      </w:r>
      <w:proofErr w:type="spellStart"/>
      <w:r>
        <w:t>Marron</w:t>
      </w:r>
      <w:proofErr w:type="spellEnd"/>
      <w:r w:rsidR="00A033E4">
        <w:t xml:space="preserve"> ein </w:t>
      </w:r>
      <w:r w:rsidRPr="00501E50">
        <w:rPr>
          <w:i/>
          <w:iCs/>
        </w:rPr>
        <w:t>Mentor</w:t>
      </w:r>
      <w:r w:rsidR="00A033E4">
        <w:rPr>
          <w:i/>
          <w:iCs/>
        </w:rPr>
        <w:t xml:space="preserve"> </w:t>
      </w:r>
      <w:r w:rsidR="00A033E4" w:rsidRPr="00A033E4">
        <w:t>ist.</w:t>
      </w:r>
      <w:r w:rsidRPr="00A033E4">
        <w:t xml:space="preserve"> </w:t>
      </w:r>
      <w:proofErr w:type="spellStart"/>
      <w:r w:rsidR="00A033E4">
        <w:t>Marron</w:t>
      </w:r>
      <w:proofErr w:type="spellEnd"/>
      <w:r w:rsidR="00A033E4">
        <w:t xml:space="preserve"> erhält von Fynn </w:t>
      </w:r>
      <w:r>
        <w:t>zum einen das Kreuz, um sich in Jeanne zu verwandeln, zum anderen auch</w:t>
      </w:r>
      <w:r w:rsidR="00A033E4">
        <w:t xml:space="preserve"> </w:t>
      </w:r>
      <w:r>
        <w:t>Fynn</w:t>
      </w:r>
      <w:r w:rsidR="00A033E4">
        <w:t>s Energie damit</w:t>
      </w:r>
      <w:r>
        <w:t xml:space="preserve"> eine Verwandlung in Jeanne überhaupt möglich ist.</w:t>
      </w:r>
      <w:r>
        <w:rPr>
          <w:rStyle w:val="Funotenzeichen"/>
        </w:rPr>
        <w:footnoteReference w:id="62"/>
      </w:r>
      <w:r>
        <w:t xml:space="preserve"> </w:t>
      </w:r>
    </w:p>
    <w:p w14:paraId="3F90C09D" w14:textId="71CB5BD6" w:rsidR="00501E50" w:rsidRDefault="00D75558" w:rsidP="00DA7C42">
      <w:r>
        <w:t xml:space="preserve">Als ihr </w:t>
      </w:r>
      <w:r w:rsidRPr="007F5C6D">
        <w:rPr>
          <w:i/>
          <w:iCs/>
        </w:rPr>
        <w:t>Mentor</w:t>
      </w:r>
      <w:r>
        <w:t xml:space="preserve"> </w:t>
      </w:r>
      <w:r w:rsidR="00406F5E">
        <w:t xml:space="preserve">und </w:t>
      </w:r>
      <w:r w:rsidR="00DE5345">
        <w:t xml:space="preserve">vermeintlicher </w:t>
      </w:r>
      <w:r w:rsidR="00406F5E" w:rsidRPr="00406F5E">
        <w:rPr>
          <w:i/>
          <w:iCs/>
        </w:rPr>
        <w:t>Ally</w:t>
      </w:r>
      <w:r w:rsidR="00406F5E">
        <w:t xml:space="preserve"> </w:t>
      </w:r>
      <w:r>
        <w:t xml:space="preserve">ist Fynn natürlich auch </w:t>
      </w:r>
      <w:r w:rsidR="00910844">
        <w:t xml:space="preserve">um die Protagonistin </w:t>
      </w:r>
      <w:r>
        <w:t>besorgt</w:t>
      </w:r>
      <w:r w:rsidR="00910844">
        <w:t>. Dies</w:t>
      </w:r>
      <w:r w:rsidR="007F5C6D">
        <w:t xml:space="preserve"> zeigt sich zum einen</w:t>
      </w:r>
      <w:r w:rsidR="00910844">
        <w:t xml:space="preserve"> daran, dass sie </w:t>
      </w:r>
      <w:proofErr w:type="spellStart"/>
      <w:r>
        <w:t>Marron</w:t>
      </w:r>
      <w:proofErr w:type="spellEnd"/>
      <w:r w:rsidR="00910844">
        <w:t xml:space="preserve"> fragt, was los sei, nachdem diese eine Panikattacke in einem Geisterhaus eines Vergnügungsparks bekommt.</w:t>
      </w:r>
      <w:r w:rsidR="00910844">
        <w:rPr>
          <w:rStyle w:val="Funotenzeichen"/>
        </w:rPr>
        <w:footnoteReference w:id="63"/>
      </w:r>
      <w:r w:rsidR="007F5C6D">
        <w:t xml:space="preserve"> Zum anderen</w:t>
      </w:r>
      <w:r w:rsidR="00910844">
        <w:t xml:space="preserve"> als </w:t>
      </w:r>
      <w:r>
        <w:t>Jeanne in Schwierigkeiten steckt</w:t>
      </w:r>
      <w:r w:rsidR="00910844">
        <w:t xml:space="preserve">, nachdem sie während eines Diebstahlversuches von </w:t>
      </w:r>
      <w:proofErr w:type="spellStart"/>
      <w:r w:rsidR="004C71A7">
        <w:t>Chiakis</w:t>
      </w:r>
      <w:proofErr w:type="spellEnd"/>
      <w:r w:rsidR="004C71A7">
        <w:t xml:space="preserve"> Vater</w:t>
      </w:r>
      <w:r w:rsidR="00603DF5">
        <w:t>, der von einem Dämon besessen ist,</w:t>
      </w:r>
      <w:r w:rsidR="004C71A7">
        <w:t xml:space="preserve"> verletzt und gefangen genommen wird.</w:t>
      </w:r>
      <w:r w:rsidR="004C71A7">
        <w:rPr>
          <w:rStyle w:val="Funotenzeichen"/>
        </w:rPr>
        <w:footnoteReference w:id="64"/>
      </w:r>
      <w:r w:rsidR="007F5C6D">
        <w:t xml:space="preserve"> </w:t>
      </w:r>
      <w:r w:rsidR="00A033E4">
        <w:t xml:space="preserve">Fynn weint außerdem </w:t>
      </w:r>
      <w:r w:rsidR="007F5C6D">
        <w:t>vor Sorge, als</w:t>
      </w:r>
      <w:r w:rsidR="009B0A4B">
        <w:t xml:space="preserve"> </w:t>
      </w:r>
      <w:proofErr w:type="spellStart"/>
      <w:r w:rsidR="009B0A4B">
        <w:t>Marron</w:t>
      </w:r>
      <w:proofErr w:type="spellEnd"/>
      <w:r w:rsidR="009B0A4B">
        <w:t xml:space="preserve"> auf Grund eines Anrufes, bei welchem ihre Mutter ihr mitteilt, dass sie und ihr Vater sich scheiden lassen, von zuhause wegläuft.</w:t>
      </w:r>
      <w:r w:rsidR="009B0A4B">
        <w:rPr>
          <w:rStyle w:val="Funotenzeichen"/>
        </w:rPr>
        <w:footnoteReference w:id="65"/>
      </w:r>
    </w:p>
    <w:p w14:paraId="1556E4A5" w14:textId="362F122C" w:rsidR="004C5E86" w:rsidRDefault="00884FB2" w:rsidP="00DA7C42">
      <w:r w:rsidRPr="00884FB2">
        <w:t xml:space="preserve">Als </w:t>
      </w:r>
      <w:r w:rsidRPr="00884FB2">
        <w:rPr>
          <w:i/>
          <w:iCs/>
        </w:rPr>
        <w:t xml:space="preserve">Threshold Guardian </w:t>
      </w:r>
      <w:r w:rsidRPr="00884FB2">
        <w:t>steht sie auf der Seite des Teufels</w:t>
      </w:r>
      <w:r>
        <w:t xml:space="preserve"> und versucht subtil das persönliche Wachstum von </w:t>
      </w:r>
      <w:proofErr w:type="spellStart"/>
      <w:r>
        <w:t>Marron</w:t>
      </w:r>
      <w:proofErr w:type="spellEnd"/>
      <w:r w:rsidR="00024DE1">
        <w:t xml:space="preserve"> </w:t>
      </w:r>
      <w:r>
        <w:t xml:space="preserve">zurückzuhalten. So zeigt sie sich </w:t>
      </w:r>
      <w:r w:rsidR="00024DE1">
        <w:t>nicht nur skeptisch</w:t>
      </w:r>
      <w:r>
        <w:t xml:space="preserve"> gegenüber Sindbad und weist </w:t>
      </w:r>
      <w:proofErr w:type="spellStart"/>
      <w:r w:rsidR="00CD7675">
        <w:t>Marron</w:t>
      </w:r>
      <w:proofErr w:type="spellEnd"/>
      <w:r w:rsidR="00CD7675">
        <w:t xml:space="preserve"> an, sich vor ihm in acht zu nehmen.</w:t>
      </w:r>
      <w:r w:rsidR="00CD7675">
        <w:rPr>
          <w:rStyle w:val="Funotenzeichen"/>
        </w:rPr>
        <w:footnoteReference w:id="66"/>
      </w:r>
      <w:r w:rsidR="00CD7675">
        <w:t xml:space="preserve"> </w:t>
      </w:r>
      <w:r w:rsidR="00024DE1">
        <w:t xml:space="preserve">Sondern auch regelrecht aufbrausend. </w:t>
      </w:r>
      <w:r w:rsidR="00CD7675">
        <w:t xml:space="preserve">Sie belügt </w:t>
      </w:r>
      <w:proofErr w:type="spellStart"/>
      <w:r w:rsidR="00CD7675">
        <w:t>Marron</w:t>
      </w:r>
      <w:proofErr w:type="spellEnd"/>
      <w:r w:rsidR="00CD7675">
        <w:t xml:space="preserve"> und manipuliert sie dahingehend </w:t>
      </w:r>
      <w:r w:rsidR="001C0529">
        <w:t>zu glauben</w:t>
      </w:r>
      <w:r w:rsidR="00CD7675">
        <w:t xml:space="preserve">, Sindbad </w:t>
      </w:r>
      <w:r w:rsidR="00423745">
        <w:t xml:space="preserve">stehe </w:t>
      </w:r>
      <w:r w:rsidR="00CD7675">
        <w:t>auf der Seite des Teufels.</w:t>
      </w:r>
      <w:r w:rsidR="00CD7675">
        <w:rPr>
          <w:rStyle w:val="Funotenzeichen"/>
        </w:rPr>
        <w:footnoteReference w:id="67"/>
      </w:r>
      <w:r w:rsidR="00024DE1">
        <w:t xml:space="preserve"> </w:t>
      </w:r>
      <w:r w:rsidR="00206360">
        <w:t>D</w:t>
      </w:r>
      <w:r w:rsidR="001C0529">
        <w:t xml:space="preserve">ass </w:t>
      </w:r>
      <w:r w:rsidR="00E86659">
        <w:t xml:space="preserve">Fynn die Weiterentwicklung der Protagonistin nicht </w:t>
      </w:r>
      <w:r w:rsidR="00603DF5">
        <w:t>unterstützt,</w:t>
      </w:r>
      <w:r w:rsidR="00206360" w:rsidRPr="00206360">
        <w:t xml:space="preserve"> </w:t>
      </w:r>
      <w:r w:rsidR="00206360">
        <w:t xml:space="preserve">zeigt </w:t>
      </w:r>
      <w:proofErr w:type="gramStart"/>
      <w:r w:rsidR="00206360">
        <w:t>sich</w:t>
      </w:r>
      <w:proofErr w:type="gramEnd"/>
      <w:r w:rsidR="00206360">
        <w:t xml:space="preserve"> n</w:t>
      </w:r>
      <w:r w:rsidR="00E86659">
        <w:t xml:space="preserve">achdem </w:t>
      </w:r>
      <w:proofErr w:type="spellStart"/>
      <w:r w:rsidR="00E86659">
        <w:t>Marron</w:t>
      </w:r>
      <w:proofErr w:type="spellEnd"/>
      <w:r w:rsidR="00E86659">
        <w:t xml:space="preserve"> ihr Kreuz verloren </w:t>
      </w:r>
      <w:r w:rsidR="005D31A9">
        <w:t>hat</w:t>
      </w:r>
      <w:r w:rsidR="00206360">
        <w:t>. Ohne das Kreuz</w:t>
      </w:r>
      <w:r w:rsidR="00E86659">
        <w:t xml:space="preserve"> kann sie sich nicht mehr in Jeanne verwandeln. </w:t>
      </w:r>
      <w:r w:rsidR="00423745">
        <w:t xml:space="preserve">Erst beim Versuch Miyako vor dem Ertrinken zu retten, gelingt es </w:t>
      </w:r>
      <w:proofErr w:type="spellStart"/>
      <w:r w:rsidR="00423745">
        <w:t>Marron</w:t>
      </w:r>
      <w:proofErr w:type="spellEnd"/>
      <w:r w:rsidR="00423745">
        <w:t xml:space="preserve"> sich aus eigener Kraft in Jeanne zu verwandeln.</w:t>
      </w:r>
      <w:r w:rsidR="00423745">
        <w:rPr>
          <w:rStyle w:val="Funotenzeichen"/>
        </w:rPr>
        <w:footnoteReference w:id="68"/>
      </w:r>
      <w:r w:rsidR="00423745">
        <w:t xml:space="preserve"> </w:t>
      </w:r>
      <w:r w:rsidR="0030181B">
        <w:t xml:space="preserve">Später gelingt ihr das </w:t>
      </w:r>
      <w:r w:rsidR="00206360">
        <w:t xml:space="preserve">jedoch </w:t>
      </w:r>
      <w:r w:rsidR="0030181B">
        <w:t xml:space="preserve">nicht mehr, doch anstatt </w:t>
      </w:r>
      <w:proofErr w:type="spellStart"/>
      <w:r w:rsidR="0030181B">
        <w:t>Marron</w:t>
      </w:r>
      <w:proofErr w:type="spellEnd"/>
      <w:r w:rsidR="0030181B">
        <w:t xml:space="preserve"> als </w:t>
      </w:r>
      <w:r w:rsidR="0030181B" w:rsidRPr="00024DE1">
        <w:rPr>
          <w:i/>
          <w:iCs/>
        </w:rPr>
        <w:t>Mentor</w:t>
      </w:r>
      <w:r w:rsidR="0030181B">
        <w:t xml:space="preserve"> bei diesem persönlichen Wachstum zu unterstützen, wiegelt Fynn ab, dass </w:t>
      </w:r>
      <w:proofErr w:type="spellStart"/>
      <w:r w:rsidR="0030181B">
        <w:t>Marron</w:t>
      </w:r>
      <w:proofErr w:type="spellEnd"/>
      <w:r w:rsidR="0030181B">
        <w:t xml:space="preserve"> diese Kraft nicht braucht und Fynn somit auch bei ihr bleiben kann.</w:t>
      </w:r>
      <w:r w:rsidR="0030181B">
        <w:rPr>
          <w:rStyle w:val="Funotenzeichen"/>
        </w:rPr>
        <w:footnoteReference w:id="69"/>
      </w:r>
      <w:r w:rsidR="0030181B">
        <w:t xml:space="preserve"> </w:t>
      </w:r>
    </w:p>
    <w:p w14:paraId="13A556FD" w14:textId="641772B7" w:rsidR="00603DF5" w:rsidRDefault="00603DF5" w:rsidP="00603DF5">
      <w:pPr>
        <w:pStyle w:val="berschrift2"/>
      </w:pPr>
      <w:r>
        <w:lastRenderedPageBreak/>
        <w:t xml:space="preserve">3.3. Zwölfstationen der Heldenreise </w:t>
      </w:r>
    </w:p>
    <w:p w14:paraId="1E7C57D3" w14:textId="17F1CD11" w:rsidR="00DA7C42" w:rsidRDefault="00603DF5" w:rsidP="005B73A7">
      <w:pPr>
        <w:rPr>
          <w:rFonts w:cs="Times New Roman"/>
          <w:szCs w:val="24"/>
        </w:rPr>
      </w:pPr>
      <w:r>
        <w:rPr>
          <w:rFonts w:cs="Times New Roman"/>
          <w:szCs w:val="24"/>
        </w:rPr>
        <w:t xml:space="preserve">Nun soll geklärt werden, ob </w:t>
      </w:r>
      <w:r w:rsidR="00992584">
        <w:rPr>
          <w:rFonts w:cs="Times New Roman"/>
          <w:szCs w:val="24"/>
        </w:rPr>
        <w:t>Fynn in ihrer eigenen Geschichte ein Held sein könnte</w:t>
      </w:r>
      <w:r w:rsidR="00E71966">
        <w:rPr>
          <w:rFonts w:cs="Times New Roman"/>
          <w:szCs w:val="24"/>
        </w:rPr>
        <w:t>, dabei w</w:t>
      </w:r>
      <w:r w:rsidR="00040817">
        <w:rPr>
          <w:rFonts w:cs="Times New Roman"/>
          <w:szCs w:val="24"/>
        </w:rPr>
        <w:t>e</w:t>
      </w:r>
      <w:r w:rsidR="00E71966">
        <w:rPr>
          <w:rFonts w:cs="Times New Roman"/>
          <w:szCs w:val="24"/>
        </w:rPr>
        <w:t>rd</w:t>
      </w:r>
      <w:r w:rsidR="00040817">
        <w:rPr>
          <w:rFonts w:cs="Times New Roman"/>
          <w:szCs w:val="24"/>
        </w:rPr>
        <w:t>en</w:t>
      </w:r>
      <w:r w:rsidR="00E71966">
        <w:rPr>
          <w:rFonts w:cs="Times New Roman"/>
          <w:szCs w:val="24"/>
        </w:rPr>
        <w:t xml:space="preserve"> </w:t>
      </w:r>
      <w:r w:rsidR="00040817">
        <w:rPr>
          <w:rFonts w:cs="Times New Roman"/>
          <w:szCs w:val="24"/>
        </w:rPr>
        <w:t xml:space="preserve">die </w:t>
      </w:r>
      <w:r w:rsidR="00E71966">
        <w:rPr>
          <w:rFonts w:cs="Times New Roman"/>
          <w:szCs w:val="24"/>
        </w:rPr>
        <w:t xml:space="preserve">zwölf Stationen der Heldenreise </w:t>
      </w:r>
      <w:r w:rsidR="00040817">
        <w:rPr>
          <w:rFonts w:cs="Times New Roman"/>
          <w:szCs w:val="24"/>
        </w:rPr>
        <w:t>von Vogler</w:t>
      </w:r>
      <w:r w:rsidR="00E860B7">
        <w:rPr>
          <w:rFonts w:cs="Times New Roman"/>
          <w:szCs w:val="24"/>
        </w:rPr>
        <w:t xml:space="preserve"> mit ihrer Geschichte verglichen</w:t>
      </w:r>
      <w:r w:rsidR="00E71966">
        <w:rPr>
          <w:rFonts w:cs="Times New Roman"/>
          <w:szCs w:val="24"/>
        </w:rPr>
        <w:t>.</w:t>
      </w:r>
    </w:p>
    <w:p w14:paraId="28ABC8B2" w14:textId="044CE7FB" w:rsidR="00E71966" w:rsidRDefault="00E71966" w:rsidP="005B73A7">
      <w:pPr>
        <w:rPr>
          <w:rFonts w:cs="Times New Roman"/>
          <w:szCs w:val="24"/>
        </w:rPr>
      </w:pPr>
      <w:r>
        <w:rPr>
          <w:rFonts w:cs="Times New Roman"/>
          <w:szCs w:val="24"/>
        </w:rPr>
        <w:t>Die erste Station der Heldenreise</w:t>
      </w:r>
      <w:r w:rsidR="00741008">
        <w:rPr>
          <w:rFonts w:cs="Times New Roman"/>
          <w:szCs w:val="24"/>
        </w:rPr>
        <w:t xml:space="preserve">: </w:t>
      </w:r>
      <w:proofErr w:type="spellStart"/>
      <w:r w:rsidR="00741008" w:rsidRPr="00741008">
        <w:rPr>
          <w:rFonts w:cs="Times New Roman"/>
          <w:i/>
          <w:iCs/>
          <w:szCs w:val="24"/>
        </w:rPr>
        <w:t>Ordinary</w:t>
      </w:r>
      <w:proofErr w:type="spellEnd"/>
      <w:r w:rsidR="00741008" w:rsidRPr="00741008">
        <w:rPr>
          <w:rFonts w:cs="Times New Roman"/>
          <w:i/>
          <w:iCs/>
          <w:szCs w:val="24"/>
        </w:rPr>
        <w:t xml:space="preserve"> World</w:t>
      </w:r>
      <w:r w:rsidR="00741008">
        <w:rPr>
          <w:rFonts w:cs="Times New Roman"/>
          <w:szCs w:val="24"/>
        </w:rPr>
        <w:t>.</w:t>
      </w:r>
      <w:r>
        <w:rPr>
          <w:rFonts w:cs="Times New Roman"/>
          <w:szCs w:val="24"/>
        </w:rPr>
        <w:t xml:space="preserve"> </w:t>
      </w:r>
      <w:r w:rsidR="00741008">
        <w:rPr>
          <w:rFonts w:cs="Times New Roman"/>
          <w:szCs w:val="24"/>
        </w:rPr>
        <w:t xml:space="preserve">Dabei handelt es sich um </w:t>
      </w:r>
      <w:r>
        <w:rPr>
          <w:rFonts w:cs="Times New Roman"/>
          <w:szCs w:val="24"/>
        </w:rPr>
        <w:t xml:space="preserve">die </w:t>
      </w:r>
      <w:r w:rsidR="00693E4A" w:rsidRPr="00741008">
        <w:rPr>
          <w:rFonts w:cs="Times New Roman"/>
          <w:szCs w:val="24"/>
        </w:rPr>
        <w:t>Darstellung der Alltagswelt des Helden</w:t>
      </w:r>
      <w:r w:rsidR="00693E4A">
        <w:rPr>
          <w:rFonts w:cs="Times New Roman"/>
          <w:szCs w:val="24"/>
        </w:rPr>
        <w:t xml:space="preserve">. </w:t>
      </w:r>
      <w:r w:rsidR="00BC602D">
        <w:rPr>
          <w:rFonts w:cs="Times New Roman"/>
          <w:szCs w:val="24"/>
        </w:rPr>
        <w:t>Bei der Alltagswelt</w:t>
      </w:r>
      <w:r w:rsidR="009131E7">
        <w:rPr>
          <w:rFonts w:cs="Times New Roman"/>
          <w:szCs w:val="24"/>
        </w:rPr>
        <w:t xml:space="preserve"> handelt es sich um den Ort, an dem der Held zuhause ist, seinen Alltag lebt</w:t>
      </w:r>
      <w:r w:rsidR="00BC602D">
        <w:rPr>
          <w:rFonts w:cs="Times New Roman"/>
          <w:szCs w:val="24"/>
        </w:rPr>
        <w:t xml:space="preserve"> und sich generell wohl fühlt, aber in der dennoch etwas fehlt</w:t>
      </w:r>
      <w:r w:rsidR="009131E7">
        <w:rPr>
          <w:rFonts w:cs="Times New Roman"/>
          <w:szCs w:val="24"/>
        </w:rPr>
        <w:t>.</w:t>
      </w:r>
      <w:r w:rsidR="009131E7">
        <w:rPr>
          <w:rStyle w:val="Funotenzeichen"/>
          <w:rFonts w:cs="Times New Roman"/>
          <w:szCs w:val="24"/>
        </w:rPr>
        <w:footnoteReference w:id="70"/>
      </w:r>
      <w:r w:rsidR="006E2F69">
        <w:rPr>
          <w:rFonts w:cs="Times New Roman"/>
          <w:szCs w:val="24"/>
        </w:rPr>
        <w:t xml:space="preserve"> Obwohl Helden viele </w:t>
      </w:r>
      <w:r w:rsidR="008D647C">
        <w:rPr>
          <w:rFonts w:cs="Times New Roman"/>
          <w:szCs w:val="24"/>
        </w:rPr>
        <w:t>bewundernswerte</w:t>
      </w:r>
      <w:r w:rsidR="006E2F69">
        <w:rPr>
          <w:rFonts w:cs="Times New Roman"/>
          <w:szCs w:val="24"/>
        </w:rPr>
        <w:t xml:space="preserve"> Eigenschaften besitzen, besitzen sie auch Mankos, die sie von anderen deutlich abgrenzen und somit zu Außenseitern ihrer Welt machen.</w:t>
      </w:r>
      <w:r w:rsidR="006E2F69">
        <w:rPr>
          <w:rStyle w:val="Funotenzeichen"/>
          <w:rFonts w:cs="Times New Roman"/>
          <w:szCs w:val="24"/>
        </w:rPr>
        <w:footnoteReference w:id="71"/>
      </w:r>
    </w:p>
    <w:p w14:paraId="0645EFF3" w14:textId="7B990AC7" w:rsidR="00DE3454" w:rsidRPr="00675B8A" w:rsidRDefault="009131E7" w:rsidP="005B73A7">
      <w:pPr>
        <w:rPr>
          <w:rFonts w:cs="Times New Roman"/>
          <w:szCs w:val="24"/>
        </w:rPr>
      </w:pPr>
      <w:r>
        <w:rPr>
          <w:rFonts w:cs="Times New Roman"/>
          <w:szCs w:val="24"/>
        </w:rPr>
        <w:t>Eingeführt wird die Welt</w:t>
      </w:r>
      <w:r w:rsidR="006E2F69">
        <w:rPr>
          <w:rFonts w:cs="Times New Roman"/>
          <w:szCs w:val="24"/>
        </w:rPr>
        <w:t xml:space="preserve"> von Fynn und Access</w:t>
      </w:r>
      <w:r>
        <w:rPr>
          <w:rFonts w:cs="Times New Roman"/>
          <w:szCs w:val="24"/>
        </w:rPr>
        <w:t xml:space="preserve"> durch eine Rückblende, die Access </w:t>
      </w:r>
      <w:proofErr w:type="spellStart"/>
      <w:r>
        <w:rPr>
          <w:rFonts w:cs="Times New Roman"/>
          <w:szCs w:val="24"/>
        </w:rPr>
        <w:t>Marron</w:t>
      </w:r>
      <w:proofErr w:type="spellEnd"/>
      <w:r>
        <w:rPr>
          <w:rFonts w:cs="Times New Roman"/>
          <w:szCs w:val="24"/>
        </w:rPr>
        <w:t xml:space="preserve"> </w:t>
      </w:r>
      <w:r w:rsidR="00BC602D">
        <w:rPr>
          <w:rFonts w:cs="Times New Roman"/>
          <w:szCs w:val="24"/>
        </w:rPr>
        <w:t xml:space="preserve"> in Band fünf </w:t>
      </w:r>
      <w:r>
        <w:rPr>
          <w:rFonts w:cs="Times New Roman"/>
          <w:szCs w:val="24"/>
        </w:rPr>
        <w:t>erzählt</w:t>
      </w:r>
      <w:r w:rsidR="006E2F69">
        <w:rPr>
          <w:rFonts w:cs="Times New Roman"/>
          <w:szCs w:val="24"/>
        </w:rPr>
        <w:t>, nachdem Fynn als gefallener Engel enttarnt wurde</w:t>
      </w:r>
      <w:r>
        <w:rPr>
          <w:rFonts w:cs="Times New Roman"/>
          <w:szCs w:val="24"/>
        </w:rPr>
        <w:t>.</w:t>
      </w:r>
      <w:r w:rsidR="00BC602D">
        <w:rPr>
          <w:rStyle w:val="Funotenzeichen"/>
          <w:rFonts w:cs="Times New Roman"/>
          <w:szCs w:val="24"/>
        </w:rPr>
        <w:footnoteReference w:id="72"/>
      </w:r>
    </w:p>
    <w:p w14:paraId="49DEAE0F" w14:textId="27787236" w:rsidR="00075D87" w:rsidRDefault="00E84490" w:rsidP="00B82C40">
      <w:pPr>
        <w:rPr>
          <w:rFonts w:cs="Times New Roman"/>
          <w:szCs w:val="24"/>
        </w:rPr>
      </w:pPr>
      <w:r>
        <w:rPr>
          <w:rFonts w:cs="Times New Roman"/>
          <w:szCs w:val="24"/>
        </w:rPr>
        <w:t xml:space="preserve">Gezeigt wird Fynn, deren Namen von ihrer </w:t>
      </w:r>
      <w:r w:rsidR="006E2F69">
        <w:rPr>
          <w:rFonts w:cs="Times New Roman"/>
          <w:szCs w:val="24"/>
        </w:rPr>
        <w:t xml:space="preserve">herbeieilenden </w:t>
      </w:r>
      <w:r>
        <w:rPr>
          <w:rFonts w:cs="Times New Roman"/>
          <w:szCs w:val="24"/>
        </w:rPr>
        <w:t xml:space="preserve">Freundin </w:t>
      </w:r>
      <w:proofErr w:type="spellStart"/>
      <w:r>
        <w:rPr>
          <w:rFonts w:cs="Times New Roman"/>
          <w:szCs w:val="24"/>
        </w:rPr>
        <w:t>Cer</w:t>
      </w:r>
      <w:r w:rsidR="00F91CB4">
        <w:rPr>
          <w:rFonts w:cs="Times New Roman"/>
          <w:szCs w:val="24"/>
        </w:rPr>
        <w:t>s</w:t>
      </w:r>
      <w:r>
        <w:rPr>
          <w:rFonts w:cs="Times New Roman"/>
          <w:szCs w:val="24"/>
        </w:rPr>
        <w:t>ia</w:t>
      </w:r>
      <w:proofErr w:type="spellEnd"/>
      <w:r>
        <w:rPr>
          <w:rFonts w:cs="Times New Roman"/>
          <w:szCs w:val="24"/>
        </w:rPr>
        <w:t xml:space="preserve"> gerufen wurde.</w:t>
      </w:r>
      <w:r w:rsidR="00F91CB4">
        <w:rPr>
          <w:rFonts w:cs="Times New Roman"/>
          <w:szCs w:val="24"/>
        </w:rPr>
        <w:t xml:space="preserve"> </w:t>
      </w:r>
      <w:proofErr w:type="spellStart"/>
      <w:r w:rsidR="00F91CB4">
        <w:rPr>
          <w:rFonts w:cs="Times New Roman"/>
          <w:szCs w:val="24"/>
        </w:rPr>
        <w:t>Cersia</w:t>
      </w:r>
      <w:proofErr w:type="spellEnd"/>
      <w:r w:rsidR="00F91CB4">
        <w:rPr>
          <w:rFonts w:cs="Times New Roman"/>
          <w:szCs w:val="24"/>
        </w:rPr>
        <w:t xml:space="preserve"> ist vor kurzem zu einem Grundengel aufgestiegen</w:t>
      </w:r>
      <w:r w:rsidR="000C4A5A">
        <w:rPr>
          <w:rFonts w:cs="Times New Roman"/>
          <w:szCs w:val="24"/>
        </w:rPr>
        <w:t xml:space="preserve"> und möchte dies ihrer Freundin mitteilen</w:t>
      </w:r>
      <w:r w:rsidR="00F91CB4">
        <w:rPr>
          <w:rFonts w:cs="Times New Roman"/>
          <w:szCs w:val="24"/>
        </w:rPr>
        <w:t>.</w:t>
      </w:r>
      <w:r w:rsidR="000C4A5A">
        <w:rPr>
          <w:rFonts w:cs="Times New Roman"/>
          <w:szCs w:val="24"/>
        </w:rPr>
        <w:t xml:space="preserve"> Sie befinden sich an einem Ort im Himmel, der später als Paradies bezeichnet wird.</w:t>
      </w:r>
      <w:r w:rsidR="000C4A5A">
        <w:rPr>
          <w:rStyle w:val="Funotenzeichen"/>
          <w:rFonts w:cs="Times New Roman"/>
          <w:szCs w:val="24"/>
        </w:rPr>
        <w:footnoteReference w:id="73"/>
      </w:r>
      <w:r w:rsidR="000C4A5A">
        <w:rPr>
          <w:rFonts w:cs="Times New Roman"/>
          <w:szCs w:val="24"/>
        </w:rPr>
        <w:t xml:space="preserve"> Sie sind um geben von Natur. </w:t>
      </w:r>
      <w:r w:rsidR="00DA2C8D">
        <w:rPr>
          <w:rFonts w:cs="Times New Roman"/>
          <w:szCs w:val="24"/>
        </w:rPr>
        <w:t xml:space="preserve">Im Zentrum liegt eine Art </w:t>
      </w:r>
      <w:proofErr w:type="spellStart"/>
      <w:r w:rsidR="00DA2C8D">
        <w:rPr>
          <w:rFonts w:cs="Times New Roman"/>
          <w:szCs w:val="24"/>
        </w:rPr>
        <w:t>Kathedrahle</w:t>
      </w:r>
      <w:proofErr w:type="spellEnd"/>
      <w:r w:rsidR="00DA2C8D">
        <w:rPr>
          <w:rFonts w:cs="Times New Roman"/>
          <w:szCs w:val="24"/>
        </w:rPr>
        <w:t xml:space="preserve">, die auf einem riesigen schwebenden Felsen positioniert und mit Buschwerk und Bäumen bewachsen ist. Drumherum schweben kleinere bewachsene Felsen, die von einem </w:t>
      </w:r>
      <w:r w:rsidR="006E2F69">
        <w:rPr>
          <w:rFonts w:cs="Times New Roman"/>
          <w:szCs w:val="24"/>
        </w:rPr>
        <w:t>ebenfalls schwebenden</w:t>
      </w:r>
      <w:r w:rsidR="008D647C">
        <w:rPr>
          <w:rFonts w:cs="Times New Roman"/>
          <w:szCs w:val="24"/>
        </w:rPr>
        <w:t xml:space="preserve"> F</w:t>
      </w:r>
      <w:r w:rsidR="00DA2C8D">
        <w:rPr>
          <w:rFonts w:cs="Times New Roman"/>
          <w:szCs w:val="24"/>
        </w:rPr>
        <w:t>luss umgeben ist.</w:t>
      </w:r>
      <w:r w:rsidR="00DA2C8D">
        <w:rPr>
          <w:rStyle w:val="Funotenzeichen"/>
          <w:rFonts w:cs="Times New Roman"/>
          <w:szCs w:val="24"/>
        </w:rPr>
        <w:footnoteReference w:id="74"/>
      </w:r>
      <w:r w:rsidR="00DA2C8D">
        <w:rPr>
          <w:rFonts w:cs="Times New Roman"/>
          <w:szCs w:val="24"/>
        </w:rPr>
        <w:t xml:space="preserve"> </w:t>
      </w:r>
      <w:r w:rsidR="00DA2C8D" w:rsidRPr="00DA2C8D">
        <w:rPr>
          <w:rFonts w:cs="Times New Roman"/>
          <w:color w:val="ED7D31" w:themeColor="accent2"/>
          <w:szCs w:val="24"/>
        </w:rPr>
        <w:t xml:space="preserve">(Abb. </w:t>
      </w:r>
      <w:proofErr w:type="spellStart"/>
      <w:r w:rsidR="00DA2C8D" w:rsidRPr="00DA2C8D">
        <w:rPr>
          <w:rFonts w:cs="Times New Roman"/>
          <w:color w:val="ED7D31" w:themeColor="accent2"/>
          <w:szCs w:val="24"/>
        </w:rPr>
        <w:t>Kathedrahle</w:t>
      </w:r>
      <w:proofErr w:type="spellEnd"/>
      <w:r w:rsidR="00DA2C8D" w:rsidRPr="00DA2C8D">
        <w:rPr>
          <w:rFonts w:cs="Times New Roman"/>
          <w:color w:val="ED7D31" w:themeColor="accent2"/>
          <w:szCs w:val="24"/>
        </w:rPr>
        <w:t>)</w:t>
      </w:r>
    </w:p>
    <w:p w14:paraId="10FAC39F" w14:textId="1B433340" w:rsidR="00BA219D" w:rsidRDefault="00BA219D" w:rsidP="00BA219D">
      <w:pPr>
        <w:rPr>
          <w:rFonts w:cs="Times New Roman"/>
          <w:szCs w:val="24"/>
        </w:rPr>
      </w:pPr>
      <w:r>
        <w:rPr>
          <w:rFonts w:cs="Times New Roman"/>
          <w:szCs w:val="24"/>
        </w:rPr>
        <w:t xml:space="preserve">In der </w:t>
      </w:r>
      <w:proofErr w:type="spellStart"/>
      <w:r>
        <w:rPr>
          <w:rFonts w:cs="Times New Roman"/>
          <w:szCs w:val="24"/>
        </w:rPr>
        <w:t>Kathedrahle</w:t>
      </w:r>
      <w:proofErr w:type="spellEnd"/>
      <w:r>
        <w:rPr>
          <w:rFonts w:cs="Times New Roman"/>
          <w:szCs w:val="24"/>
        </w:rPr>
        <w:t xml:space="preserve"> erhalten Fynn, </w:t>
      </w:r>
      <w:proofErr w:type="spellStart"/>
      <w:r>
        <w:rPr>
          <w:rFonts w:cs="Times New Roman"/>
          <w:szCs w:val="24"/>
        </w:rPr>
        <w:t>Cersia</w:t>
      </w:r>
      <w:proofErr w:type="spellEnd"/>
      <w:r>
        <w:rPr>
          <w:rFonts w:cs="Times New Roman"/>
          <w:szCs w:val="24"/>
        </w:rPr>
        <w:t xml:space="preserve"> und </w:t>
      </w:r>
      <w:proofErr w:type="spellStart"/>
      <w:r>
        <w:rPr>
          <w:rFonts w:cs="Times New Roman"/>
          <w:szCs w:val="24"/>
        </w:rPr>
        <w:t>Toki</w:t>
      </w:r>
      <w:proofErr w:type="spellEnd"/>
      <w:r>
        <w:rPr>
          <w:rFonts w:cs="Times New Roman"/>
          <w:szCs w:val="24"/>
        </w:rPr>
        <w:t>, der ein weiterer Freund von Fynn ist, von Himmelsengel Rill-</w:t>
      </w:r>
      <w:proofErr w:type="spellStart"/>
      <w:r>
        <w:rPr>
          <w:rFonts w:cs="Times New Roman"/>
          <w:szCs w:val="24"/>
        </w:rPr>
        <w:t>sama</w:t>
      </w:r>
      <w:proofErr w:type="spellEnd"/>
      <w:r>
        <w:rPr>
          <w:rFonts w:cs="Times New Roman"/>
          <w:szCs w:val="24"/>
        </w:rPr>
        <w:t xml:space="preserve"> die Erlaubnis drei Tage auf der Erde zu verbringen, um Energie der Sonne zu sammeln um zu einem späteren Zeitpunkt als Mensch wiedergeboren werden zu können. Wichtig ist allerdings, dass sie von Menschen nicht gesehen werden.</w:t>
      </w:r>
      <w:r>
        <w:rPr>
          <w:rStyle w:val="Funotenzeichen"/>
          <w:rFonts w:cs="Times New Roman"/>
          <w:szCs w:val="24"/>
        </w:rPr>
        <w:footnoteReference w:id="75"/>
      </w:r>
      <w:r w:rsidR="008D647C">
        <w:rPr>
          <w:rFonts w:cs="Times New Roman"/>
          <w:szCs w:val="24"/>
        </w:rPr>
        <w:t xml:space="preserve"> Access, der es noch nicht geschafft hat zum Grundengel aufzusteigen darf nicht mit</w:t>
      </w:r>
      <w:r w:rsidR="00DF11E1">
        <w:rPr>
          <w:rFonts w:cs="Times New Roman"/>
          <w:szCs w:val="24"/>
        </w:rPr>
        <w:t>, er bittet Fynn darum, ihr bei ihrer Rückkehr etwas sagen zu dürfen</w:t>
      </w:r>
      <w:r w:rsidR="008D647C">
        <w:rPr>
          <w:rFonts w:cs="Times New Roman"/>
          <w:szCs w:val="24"/>
        </w:rPr>
        <w:t>.</w:t>
      </w:r>
      <w:r w:rsidR="00DF11E1">
        <w:rPr>
          <w:rFonts w:cs="Times New Roman"/>
          <w:szCs w:val="24"/>
        </w:rPr>
        <w:t xml:space="preserve"> Woraufhin sie lächelt und ihm verspricht ihm zuzuhören.</w:t>
      </w:r>
    </w:p>
    <w:p w14:paraId="6A7675D3" w14:textId="24FC2211" w:rsidR="00040817" w:rsidRDefault="00BA219D" w:rsidP="00B82C40">
      <w:pPr>
        <w:rPr>
          <w:rFonts w:cs="Times New Roman"/>
          <w:szCs w:val="24"/>
        </w:rPr>
      </w:pPr>
      <w:r>
        <w:rPr>
          <w:rFonts w:cs="Times New Roman"/>
          <w:szCs w:val="24"/>
        </w:rPr>
        <w:t xml:space="preserve">Wie oben bereits angemerkt, sollte die Welt </w:t>
      </w:r>
      <w:r w:rsidR="008D647C">
        <w:rPr>
          <w:rFonts w:cs="Times New Roman"/>
          <w:szCs w:val="24"/>
        </w:rPr>
        <w:t xml:space="preserve">von Fynn </w:t>
      </w:r>
      <w:r>
        <w:rPr>
          <w:rFonts w:cs="Times New Roman"/>
          <w:szCs w:val="24"/>
        </w:rPr>
        <w:t>eigentlich einen Mangel enthalten.</w:t>
      </w:r>
      <w:r w:rsidR="008D647C">
        <w:rPr>
          <w:rFonts w:cs="Times New Roman"/>
          <w:szCs w:val="24"/>
        </w:rPr>
        <w:t xml:space="preserve"> Dies scheint so aber nicht der Fall zu sein. Sie hat eine Aufgabe,</w:t>
      </w:r>
      <w:r w:rsidR="00040817">
        <w:rPr>
          <w:rFonts w:cs="Times New Roman"/>
          <w:szCs w:val="24"/>
        </w:rPr>
        <w:t xml:space="preserve"> nämlich zu einem Himmelsengel </w:t>
      </w:r>
      <w:r w:rsidR="00E860B7">
        <w:rPr>
          <w:rFonts w:cs="Times New Roman"/>
          <w:szCs w:val="24"/>
        </w:rPr>
        <w:t>aufzusteigen,</w:t>
      </w:r>
      <w:r w:rsidR="00040817">
        <w:rPr>
          <w:rFonts w:cs="Times New Roman"/>
          <w:szCs w:val="24"/>
        </w:rPr>
        <w:t xml:space="preserve"> um später die Möglichkeit zu haben, wiedergeboren zu werden, </w:t>
      </w:r>
      <w:r w:rsidR="008D647C">
        <w:rPr>
          <w:rFonts w:cs="Times New Roman"/>
          <w:szCs w:val="24"/>
        </w:rPr>
        <w:t xml:space="preserve">der sie gerne und gewissenhaft nachgeht. Auch, dass sie, wie der Leser später erfährt, </w:t>
      </w:r>
      <w:r w:rsidR="003F3DE3">
        <w:rPr>
          <w:rFonts w:cs="Times New Roman"/>
          <w:szCs w:val="24"/>
        </w:rPr>
        <w:t xml:space="preserve">sie deutlich mehr Energie als andere Engel ihres Standes hat und ihre Haare grün statt weiß sind, </w:t>
      </w:r>
      <w:r w:rsidR="00040817">
        <w:rPr>
          <w:rFonts w:cs="Times New Roman"/>
          <w:szCs w:val="24"/>
        </w:rPr>
        <w:t xml:space="preserve">setzt sie zwar </w:t>
      </w:r>
      <w:r w:rsidR="00040817">
        <w:rPr>
          <w:rFonts w:cs="Times New Roman"/>
          <w:szCs w:val="24"/>
        </w:rPr>
        <w:lastRenderedPageBreak/>
        <w:t xml:space="preserve">von ihren Gefährten deutlich ab, </w:t>
      </w:r>
      <w:r w:rsidR="003F3DE3">
        <w:rPr>
          <w:rFonts w:cs="Times New Roman"/>
          <w:szCs w:val="24"/>
        </w:rPr>
        <w:t>scheint auf den ersten Blick</w:t>
      </w:r>
      <w:r w:rsidR="00040817">
        <w:rPr>
          <w:rFonts w:cs="Times New Roman"/>
          <w:szCs w:val="24"/>
        </w:rPr>
        <w:t xml:space="preserve"> aber</w:t>
      </w:r>
      <w:r w:rsidR="003F3DE3">
        <w:rPr>
          <w:rFonts w:cs="Times New Roman"/>
          <w:szCs w:val="24"/>
        </w:rPr>
        <w:t xml:space="preserve"> kein wirkliches Problem darzustellen.</w:t>
      </w:r>
      <w:r w:rsidR="003F3DE3">
        <w:rPr>
          <w:rStyle w:val="Funotenzeichen"/>
          <w:rFonts w:cs="Times New Roman"/>
          <w:szCs w:val="24"/>
        </w:rPr>
        <w:footnoteReference w:id="76"/>
      </w:r>
      <w:r w:rsidR="003F3DE3">
        <w:rPr>
          <w:rFonts w:cs="Times New Roman"/>
          <w:szCs w:val="24"/>
        </w:rPr>
        <w:t xml:space="preserve">  </w:t>
      </w:r>
    </w:p>
    <w:p w14:paraId="6BE2A243" w14:textId="4CA11482" w:rsidR="000C4A5A" w:rsidRDefault="00075D87" w:rsidP="00B82C40">
      <w:pPr>
        <w:rPr>
          <w:rFonts w:cs="Times New Roman"/>
          <w:szCs w:val="24"/>
        </w:rPr>
      </w:pPr>
      <w:r>
        <w:rPr>
          <w:rFonts w:cs="Times New Roman"/>
          <w:szCs w:val="24"/>
        </w:rPr>
        <w:t xml:space="preserve">Die zweite Station der Heldenreise nennt sich </w:t>
      </w:r>
      <w:r w:rsidR="00741008" w:rsidRPr="00741008">
        <w:rPr>
          <w:rFonts w:cs="Times New Roman"/>
          <w:i/>
          <w:iCs/>
          <w:szCs w:val="24"/>
        </w:rPr>
        <w:t>Call</w:t>
      </w:r>
      <w:r w:rsidR="00741008">
        <w:rPr>
          <w:rFonts w:cs="Times New Roman"/>
          <w:szCs w:val="24"/>
        </w:rPr>
        <w:t xml:space="preserve"> </w:t>
      </w:r>
      <w:proofErr w:type="spellStart"/>
      <w:r w:rsidR="00741008">
        <w:rPr>
          <w:rFonts w:cs="Times New Roman"/>
          <w:i/>
          <w:iCs/>
          <w:szCs w:val="24"/>
        </w:rPr>
        <w:t>to</w:t>
      </w:r>
      <w:proofErr w:type="spellEnd"/>
      <w:r w:rsidR="00741008">
        <w:rPr>
          <w:rFonts w:cs="Times New Roman"/>
          <w:i/>
          <w:iCs/>
          <w:szCs w:val="24"/>
        </w:rPr>
        <w:t xml:space="preserve"> Adventure</w:t>
      </w:r>
      <w:r>
        <w:rPr>
          <w:rFonts w:cs="Times New Roman"/>
          <w:i/>
          <w:iCs/>
          <w:szCs w:val="24"/>
        </w:rPr>
        <w:t xml:space="preserve">. </w:t>
      </w:r>
      <w:r>
        <w:rPr>
          <w:rFonts w:cs="Times New Roman"/>
          <w:szCs w:val="24"/>
        </w:rPr>
        <w:t xml:space="preserve">Hierbei geht es darum, dass der Held einen extrinsischen Anstoß zum Aufbruch ins Abendteuer erhält. Häufig geschieht dies durch den so genannten </w:t>
      </w:r>
      <w:r w:rsidRPr="00DF11E1">
        <w:rPr>
          <w:rFonts w:cs="Times New Roman"/>
          <w:i/>
          <w:iCs/>
          <w:szCs w:val="24"/>
        </w:rPr>
        <w:t xml:space="preserve">Boten des </w:t>
      </w:r>
      <w:r w:rsidR="00DF11E1" w:rsidRPr="00DF11E1">
        <w:rPr>
          <w:rFonts w:cs="Times New Roman"/>
          <w:i/>
          <w:iCs/>
          <w:szCs w:val="24"/>
        </w:rPr>
        <w:t>Abenteuers</w:t>
      </w:r>
      <w:r w:rsidRPr="00DF11E1">
        <w:rPr>
          <w:rFonts w:cs="Times New Roman"/>
          <w:i/>
          <w:iCs/>
          <w:szCs w:val="24"/>
        </w:rPr>
        <w:t>,</w:t>
      </w:r>
      <w:r>
        <w:rPr>
          <w:rFonts w:cs="Times New Roman"/>
          <w:szCs w:val="24"/>
        </w:rPr>
        <w:t xml:space="preserve"> auch </w:t>
      </w:r>
      <w:r w:rsidRPr="00DF11E1">
        <w:rPr>
          <w:rFonts w:cs="Times New Roman"/>
          <w:i/>
          <w:iCs/>
          <w:szCs w:val="24"/>
        </w:rPr>
        <w:t>Herold</w:t>
      </w:r>
      <w:r>
        <w:rPr>
          <w:rFonts w:cs="Times New Roman"/>
          <w:szCs w:val="24"/>
        </w:rPr>
        <w:t xml:space="preserve"> genannt.</w:t>
      </w:r>
      <w:r w:rsidR="0098123C">
        <w:rPr>
          <w:rStyle w:val="Funotenzeichen"/>
          <w:rFonts w:cs="Times New Roman"/>
          <w:szCs w:val="24"/>
        </w:rPr>
        <w:footnoteReference w:id="77"/>
      </w:r>
    </w:p>
    <w:p w14:paraId="12F5B618" w14:textId="7036BB54" w:rsidR="00E860B7" w:rsidRDefault="00E860B7" w:rsidP="00B82C40">
      <w:pPr>
        <w:rPr>
          <w:rFonts w:cs="Times New Roman"/>
          <w:szCs w:val="24"/>
        </w:rPr>
      </w:pPr>
      <w:r w:rsidRPr="00E860B7">
        <w:rPr>
          <w:rFonts w:cs="Times New Roman"/>
          <w:szCs w:val="24"/>
        </w:rPr>
        <w:t xml:space="preserve">Fynn, </w:t>
      </w:r>
      <w:proofErr w:type="spellStart"/>
      <w:r w:rsidRPr="00E860B7">
        <w:rPr>
          <w:rFonts w:cs="Times New Roman"/>
          <w:szCs w:val="24"/>
        </w:rPr>
        <w:t>Cersia</w:t>
      </w:r>
      <w:proofErr w:type="spellEnd"/>
      <w:r w:rsidRPr="00E860B7">
        <w:rPr>
          <w:rFonts w:cs="Times New Roman"/>
          <w:szCs w:val="24"/>
        </w:rPr>
        <w:t xml:space="preserve"> und </w:t>
      </w:r>
      <w:proofErr w:type="spellStart"/>
      <w:r w:rsidRPr="00E860B7">
        <w:rPr>
          <w:rFonts w:cs="Times New Roman"/>
          <w:szCs w:val="24"/>
        </w:rPr>
        <w:t>Toki</w:t>
      </w:r>
      <w:proofErr w:type="spellEnd"/>
      <w:r w:rsidRPr="00E860B7">
        <w:rPr>
          <w:rFonts w:cs="Times New Roman"/>
          <w:szCs w:val="24"/>
        </w:rPr>
        <w:t xml:space="preserve"> treff</w:t>
      </w:r>
      <w:r>
        <w:rPr>
          <w:rFonts w:cs="Times New Roman"/>
          <w:szCs w:val="24"/>
        </w:rPr>
        <w:t xml:space="preserve">en auf </w:t>
      </w:r>
      <w:proofErr w:type="spellStart"/>
      <w:r>
        <w:rPr>
          <w:rFonts w:cs="Times New Roman"/>
          <w:szCs w:val="24"/>
        </w:rPr>
        <w:t>Sagami</w:t>
      </w:r>
      <w:proofErr w:type="spellEnd"/>
      <w:r>
        <w:rPr>
          <w:rFonts w:cs="Times New Roman"/>
          <w:szCs w:val="24"/>
        </w:rPr>
        <w:t xml:space="preserve">, </w:t>
      </w:r>
      <w:r w:rsidR="00E7073B">
        <w:rPr>
          <w:rFonts w:cs="Times New Roman"/>
          <w:szCs w:val="24"/>
        </w:rPr>
        <w:t>den</w:t>
      </w:r>
      <w:r>
        <w:rPr>
          <w:rFonts w:cs="Times New Roman"/>
          <w:szCs w:val="24"/>
        </w:rPr>
        <w:t xml:space="preserve"> Priester eines Schreins</w:t>
      </w:r>
      <w:r w:rsidR="00E7073B">
        <w:rPr>
          <w:rFonts w:cs="Times New Roman"/>
          <w:szCs w:val="24"/>
        </w:rPr>
        <w:t>. Er hat die</w:t>
      </w:r>
      <w:r>
        <w:rPr>
          <w:rFonts w:cs="Times New Roman"/>
          <w:szCs w:val="24"/>
        </w:rPr>
        <w:t xml:space="preserve"> erschöpfte </w:t>
      </w:r>
      <w:proofErr w:type="spellStart"/>
      <w:r>
        <w:rPr>
          <w:rFonts w:cs="Times New Roman"/>
          <w:szCs w:val="24"/>
        </w:rPr>
        <w:t>Cersia</w:t>
      </w:r>
      <w:proofErr w:type="spellEnd"/>
      <w:r>
        <w:rPr>
          <w:rFonts w:cs="Times New Roman"/>
          <w:szCs w:val="24"/>
        </w:rPr>
        <w:t xml:space="preserve"> gefunden</w:t>
      </w:r>
      <w:r w:rsidR="00E7073B">
        <w:rPr>
          <w:rFonts w:cs="Times New Roman"/>
          <w:szCs w:val="24"/>
        </w:rPr>
        <w:t xml:space="preserve">, sowie Fynn und </w:t>
      </w:r>
      <w:proofErr w:type="spellStart"/>
      <w:r w:rsidR="00E7073B">
        <w:rPr>
          <w:rFonts w:cs="Times New Roman"/>
          <w:szCs w:val="24"/>
        </w:rPr>
        <w:t>Toki</w:t>
      </w:r>
      <w:proofErr w:type="spellEnd"/>
      <w:r w:rsidR="00E7073B">
        <w:rPr>
          <w:rFonts w:cs="Times New Roman"/>
          <w:szCs w:val="24"/>
        </w:rPr>
        <w:t xml:space="preserve"> als diese sich auf dem </w:t>
      </w:r>
      <w:r w:rsidR="009B1457">
        <w:rPr>
          <w:rFonts w:cs="Times New Roman"/>
          <w:szCs w:val="24"/>
        </w:rPr>
        <w:t>W</w:t>
      </w:r>
      <w:r w:rsidR="00E7073B">
        <w:rPr>
          <w:rFonts w:cs="Times New Roman"/>
          <w:szCs w:val="24"/>
        </w:rPr>
        <w:t xml:space="preserve">eg machten </w:t>
      </w:r>
      <w:proofErr w:type="spellStart"/>
      <w:r w:rsidR="00E7073B">
        <w:rPr>
          <w:rFonts w:cs="Times New Roman"/>
          <w:szCs w:val="24"/>
        </w:rPr>
        <w:t>Cersia</w:t>
      </w:r>
      <w:proofErr w:type="spellEnd"/>
      <w:r w:rsidR="00E7073B">
        <w:rPr>
          <w:rFonts w:cs="Times New Roman"/>
          <w:szCs w:val="24"/>
        </w:rPr>
        <w:t xml:space="preserve"> zu retten.</w:t>
      </w:r>
      <w:r w:rsidR="009B1457">
        <w:rPr>
          <w:rFonts w:cs="Times New Roman"/>
          <w:szCs w:val="24"/>
        </w:rPr>
        <w:t xml:space="preserve"> </w:t>
      </w:r>
      <w:proofErr w:type="spellStart"/>
      <w:r w:rsidR="009B1457">
        <w:rPr>
          <w:rFonts w:cs="Times New Roman"/>
          <w:szCs w:val="24"/>
        </w:rPr>
        <w:t>Sagami</w:t>
      </w:r>
      <w:proofErr w:type="spellEnd"/>
      <w:r w:rsidR="009B1457">
        <w:rPr>
          <w:rFonts w:cs="Times New Roman"/>
          <w:szCs w:val="24"/>
        </w:rPr>
        <w:t xml:space="preserve"> </w:t>
      </w:r>
      <w:r w:rsidR="00B27249">
        <w:rPr>
          <w:rFonts w:cs="Times New Roman"/>
          <w:szCs w:val="24"/>
        </w:rPr>
        <w:t>erklärt</w:t>
      </w:r>
      <w:r w:rsidR="009B1457">
        <w:rPr>
          <w:rFonts w:cs="Times New Roman"/>
          <w:szCs w:val="24"/>
        </w:rPr>
        <w:t xml:space="preserve"> den Engeln, dass er keine bösen Absichten habe, </w:t>
      </w:r>
      <w:proofErr w:type="spellStart"/>
      <w:r w:rsidR="009B1457">
        <w:rPr>
          <w:rFonts w:cs="Times New Roman"/>
          <w:szCs w:val="24"/>
        </w:rPr>
        <w:t>Cersia</w:t>
      </w:r>
      <w:proofErr w:type="spellEnd"/>
      <w:r w:rsidR="009B1457">
        <w:rPr>
          <w:rFonts w:cs="Times New Roman"/>
          <w:szCs w:val="24"/>
        </w:rPr>
        <w:t xml:space="preserve"> lediglich helfen wollte. </w:t>
      </w:r>
    </w:p>
    <w:p w14:paraId="633C3EEA" w14:textId="77777777" w:rsidR="00012318" w:rsidRDefault="00E7073B" w:rsidP="009B1457">
      <w:pPr>
        <w:rPr>
          <w:rFonts w:cs="Times New Roman"/>
          <w:szCs w:val="24"/>
        </w:rPr>
      </w:pPr>
      <w:r>
        <w:rPr>
          <w:rFonts w:cs="Times New Roman"/>
          <w:szCs w:val="24"/>
        </w:rPr>
        <w:t>Er erklärt den Engeln, dass das Weihwassers des Scheins zur Neige geht</w:t>
      </w:r>
      <w:r w:rsidR="009B1457">
        <w:rPr>
          <w:rFonts w:cs="Times New Roman"/>
          <w:szCs w:val="24"/>
        </w:rPr>
        <w:t xml:space="preserve"> und bittet Fynn um Hilfe.</w:t>
      </w:r>
      <w:r w:rsidR="00B27249">
        <w:rPr>
          <w:rFonts w:cs="Times New Roman"/>
          <w:szCs w:val="24"/>
        </w:rPr>
        <w:t xml:space="preserve"> Fynn möchte </w:t>
      </w:r>
      <w:proofErr w:type="spellStart"/>
      <w:r w:rsidR="00B27249">
        <w:rPr>
          <w:rFonts w:cs="Times New Roman"/>
          <w:szCs w:val="24"/>
        </w:rPr>
        <w:t>Sagami</w:t>
      </w:r>
      <w:proofErr w:type="spellEnd"/>
      <w:r w:rsidR="00B27249">
        <w:rPr>
          <w:rFonts w:cs="Times New Roman"/>
          <w:szCs w:val="24"/>
        </w:rPr>
        <w:t xml:space="preserve"> helfen, obwohl sie selbst seit dem ersten Zusammentreffen mit </w:t>
      </w:r>
      <w:proofErr w:type="spellStart"/>
      <w:r w:rsidR="00B27249">
        <w:rPr>
          <w:rFonts w:cs="Times New Roman"/>
          <w:szCs w:val="24"/>
        </w:rPr>
        <w:t>Sagami</w:t>
      </w:r>
      <w:proofErr w:type="spellEnd"/>
      <w:r w:rsidR="00B27249">
        <w:rPr>
          <w:rFonts w:cs="Times New Roman"/>
          <w:szCs w:val="24"/>
        </w:rPr>
        <w:t xml:space="preserve"> immer wieder in verschiedenen Situationen starkes Herzklopfen hat. Sie schlägt daher auch die Vorbehalte von </w:t>
      </w:r>
      <w:proofErr w:type="spellStart"/>
      <w:r w:rsidR="00B27249">
        <w:rPr>
          <w:rFonts w:cs="Times New Roman"/>
          <w:szCs w:val="24"/>
        </w:rPr>
        <w:t>Toki</w:t>
      </w:r>
      <w:proofErr w:type="spellEnd"/>
      <w:r w:rsidR="00B27249">
        <w:rPr>
          <w:rFonts w:cs="Times New Roman"/>
          <w:szCs w:val="24"/>
        </w:rPr>
        <w:t xml:space="preserve">, der hier als Threshold Guardian fungiert und Fynn von ihrem Eintritt ins Abenteuer abhalten will, in den Wind. </w:t>
      </w:r>
    </w:p>
    <w:p w14:paraId="72434591" w14:textId="5E2C8623" w:rsidR="009B1457" w:rsidRDefault="00012318" w:rsidP="009B1457">
      <w:pPr>
        <w:rPr>
          <w:rFonts w:cs="Times New Roman"/>
          <w:szCs w:val="24"/>
        </w:rPr>
      </w:pPr>
      <w:proofErr w:type="spellStart"/>
      <w:r>
        <w:rPr>
          <w:rFonts w:cs="Times New Roman"/>
          <w:szCs w:val="24"/>
        </w:rPr>
        <w:t>Sagami</w:t>
      </w:r>
      <w:proofErr w:type="spellEnd"/>
      <w:r>
        <w:rPr>
          <w:rFonts w:cs="Times New Roman"/>
          <w:szCs w:val="24"/>
        </w:rPr>
        <w:t xml:space="preserve"> ist demnach der </w:t>
      </w:r>
      <w:r w:rsidR="009B1457">
        <w:rPr>
          <w:rFonts w:cs="Times New Roman"/>
          <w:szCs w:val="24"/>
        </w:rPr>
        <w:t xml:space="preserve">sogenannte </w:t>
      </w:r>
      <w:r w:rsidR="009B1457" w:rsidRPr="00E7073B">
        <w:rPr>
          <w:rFonts w:cs="Times New Roman"/>
          <w:i/>
          <w:iCs/>
          <w:szCs w:val="24"/>
        </w:rPr>
        <w:t>Herold</w:t>
      </w:r>
      <w:r w:rsidR="009B1457">
        <w:rPr>
          <w:rFonts w:cs="Times New Roman"/>
          <w:szCs w:val="24"/>
        </w:rPr>
        <w:t>.</w:t>
      </w:r>
    </w:p>
    <w:p w14:paraId="7A6F4561" w14:textId="2CF254C5" w:rsidR="009B1457" w:rsidRDefault="00012318" w:rsidP="009B1457">
      <w:pPr>
        <w:rPr>
          <w:rFonts w:cs="Times New Roman"/>
          <w:szCs w:val="24"/>
        </w:rPr>
      </w:pPr>
      <w:r>
        <w:rPr>
          <w:rFonts w:cs="Times New Roman"/>
          <w:szCs w:val="24"/>
        </w:rPr>
        <w:t xml:space="preserve">Als Fynn nach einer verbalen Auseinandersetzung mit </w:t>
      </w:r>
      <w:proofErr w:type="spellStart"/>
      <w:r>
        <w:rPr>
          <w:rFonts w:cs="Times New Roman"/>
          <w:szCs w:val="24"/>
        </w:rPr>
        <w:t>Toki</w:t>
      </w:r>
      <w:proofErr w:type="spellEnd"/>
      <w:r>
        <w:rPr>
          <w:rFonts w:cs="Times New Roman"/>
          <w:szCs w:val="24"/>
        </w:rPr>
        <w:t xml:space="preserve"> schließlich </w:t>
      </w:r>
      <w:proofErr w:type="spellStart"/>
      <w:r>
        <w:rPr>
          <w:rFonts w:cs="Times New Roman"/>
          <w:szCs w:val="24"/>
        </w:rPr>
        <w:t>Sagami</w:t>
      </w:r>
      <w:proofErr w:type="spellEnd"/>
      <w:r>
        <w:rPr>
          <w:rFonts w:cs="Times New Roman"/>
          <w:szCs w:val="24"/>
        </w:rPr>
        <w:t xml:space="preserve"> aufsucht, beginnt für sie die dritte Station ihrer Heldenreise:</w:t>
      </w:r>
      <w:r w:rsidR="00FC1C34">
        <w:rPr>
          <w:rFonts w:cs="Times New Roman"/>
          <w:szCs w:val="24"/>
        </w:rPr>
        <w:t xml:space="preserve"> </w:t>
      </w:r>
      <w:r w:rsidR="00FC1C34">
        <w:rPr>
          <w:rFonts w:cs="Times New Roman"/>
          <w:i/>
          <w:iCs/>
          <w:szCs w:val="24"/>
        </w:rPr>
        <w:t xml:space="preserve">The </w:t>
      </w:r>
      <w:proofErr w:type="spellStart"/>
      <w:r w:rsidR="00FC1C34">
        <w:rPr>
          <w:rFonts w:cs="Times New Roman"/>
          <w:i/>
          <w:iCs/>
          <w:szCs w:val="24"/>
        </w:rPr>
        <w:t>Refusal</w:t>
      </w:r>
      <w:proofErr w:type="spellEnd"/>
      <w:r w:rsidR="00FC1C34">
        <w:rPr>
          <w:rFonts w:cs="Times New Roman"/>
          <w:i/>
          <w:iCs/>
          <w:szCs w:val="24"/>
        </w:rPr>
        <w:t xml:space="preserve"> oft </w:t>
      </w:r>
      <w:proofErr w:type="spellStart"/>
      <w:r w:rsidR="00FC1C34">
        <w:rPr>
          <w:rFonts w:cs="Times New Roman"/>
          <w:i/>
          <w:iCs/>
          <w:szCs w:val="24"/>
        </w:rPr>
        <w:t>the</w:t>
      </w:r>
      <w:proofErr w:type="spellEnd"/>
      <w:r w:rsidR="00FC1C34">
        <w:rPr>
          <w:rFonts w:cs="Times New Roman"/>
          <w:i/>
          <w:iCs/>
          <w:szCs w:val="24"/>
        </w:rPr>
        <w:t xml:space="preserve"> Call</w:t>
      </w:r>
      <w:r>
        <w:rPr>
          <w:rFonts w:cs="Times New Roman"/>
          <w:i/>
          <w:iCs/>
          <w:szCs w:val="24"/>
        </w:rPr>
        <w:t>.</w:t>
      </w:r>
      <w:r>
        <w:rPr>
          <w:rFonts w:cs="Times New Roman"/>
          <w:szCs w:val="24"/>
        </w:rPr>
        <w:t xml:space="preserve"> </w:t>
      </w:r>
    </w:p>
    <w:p w14:paraId="4B97877D" w14:textId="59A15DF0" w:rsidR="004C056A" w:rsidRPr="00012318" w:rsidRDefault="004C056A" w:rsidP="009B1457">
      <w:pPr>
        <w:rPr>
          <w:rFonts w:cs="Times New Roman"/>
          <w:szCs w:val="24"/>
        </w:rPr>
      </w:pPr>
      <w:r>
        <w:rPr>
          <w:rFonts w:cs="Times New Roman"/>
          <w:szCs w:val="24"/>
        </w:rPr>
        <w:t xml:space="preserve">Hierbei weigert sich der Held zunächst die Reise, die vor ihm liegt anzunehmen. Dies geschieht entweder dadurch, dass der Protagonist aufgrund seiner bisherigen Erfahrung weiß, dass ein schwieriger Weg bevorsteht, wie beispielsweise, wenn ein bereits in den Ruhestand versetzter Kriminalermittler von seinem ehemaligen Chef gebeten </w:t>
      </w:r>
      <w:r w:rsidR="001F3188">
        <w:rPr>
          <w:rFonts w:cs="Times New Roman"/>
          <w:szCs w:val="24"/>
        </w:rPr>
        <w:t>wird,</w:t>
      </w:r>
      <w:r>
        <w:rPr>
          <w:rFonts w:cs="Times New Roman"/>
          <w:szCs w:val="24"/>
        </w:rPr>
        <w:t xml:space="preserve"> noch einen letzten Fall zu lösen.</w:t>
      </w:r>
      <w:r w:rsidR="001F3188">
        <w:rPr>
          <w:rFonts w:cs="Times New Roman"/>
          <w:szCs w:val="24"/>
        </w:rPr>
        <w:t xml:space="preserve"> Oder der Held wird von Freunden, Familie oder sich selbst daran gehindert auf die Reise zu gehen.</w:t>
      </w:r>
      <w:r w:rsidR="001F3188">
        <w:rPr>
          <w:rStyle w:val="Funotenzeichen"/>
          <w:rFonts w:cs="Times New Roman"/>
          <w:szCs w:val="24"/>
        </w:rPr>
        <w:footnoteReference w:id="78"/>
      </w:r>
      <w:r w:rsidR="001F3188">
        <w:rPr>
          <w:rFonts w:cs="Times New Roman"/>
          <w:szCs w:val="24"/>
        </w:rPr>
        <w:t xml:space="preserve"> </w:t>
      </w:r>
    </w:p>
    <w:p w14:paraId="523591FC" w14:textId="79BD8F9D" w:rsidR="001B70AA" w:rsidRDefault="00EA3ECB" w:rsidP="00040817">
      <w:pPr>
        <w:rPr>
          <w:rFonts w:cs="Times New Roman"/>
          <w:szCs w:val="24"/>
        </w:rPr>
      </w:pPr>
      <w:r>
        <w:rPr>
          <w:rFonts w:cs="Times New Roman"/>
          <w:szCs w:val="24"/>
        </w:rPr>
        <w:t>In</w:t>
      </w:r>
      <w:r w:rsidR="001F3188">
        <w:rPr>
          <w:rFonts w:cs="Times New Roman"/>
          <w:szCs w:val="24"/>
        </w:rPr>
        <w:t xml:space="preserve"> der Höhle, in welcher sich die Quelle des Weihwasser</w:t>
      </w:r>
      <w:r>
        <w:rPr>
          <w:rFonts w:cs="Times New Roman"/>
          <w:szCs w:val="24"/>
        </w:rPr>
        <w:t>s</w:t>
      </w:r>
      <w:r w:rsidR="001F3188">
        <w:rPr>
          <w:rFonts w:cs="Times New Roman"/>
          <w:szCs w:val="24"/>
        </w:rPr>
        <w:t xml:space="preserve"> befindet, angekommen stellt Fynn fest, dass </w:t>
      </w:r>
      <w:proofErr w:type="spellStart"/>
      <w:r>
        <w:rPr>
          <w:rFonts w:cs="Times New Roman"/>
          <w:szCs w:val="24"/>
        </w:rPr>
        <w:t>Sagami</w:t>
      </w:r>
      <w:proofErr w:type="spellEnd"/>
      <w:r>
        <w:rPr>
          <w:rFonts w:cs="Times New Roman"/>
          <w:szCs w:val="24"/>
        </w:rPr>
        <w:t xml:space="preserve"> sie belogen hat. Das Wasser geht nicht zur Neige. Es stellt sich heraus, dass die Quelle ein großer Eisblock ist, in welchem ein Mädchen </w:t>
      </w:r>
      <w:r w:rsidR="00C77CEA">
        <w:rPr>
          <w:rFonts w:cs="Times New Roman"/>
          <w:szCs w:val="24"/>
        </w:rPr>
        <w:t>eingefroren</w:t>
      </w:r>
      <w:r>
        <w:rPr>
          <w:rFonts w:cs="Times New Roman"/>
          <w:szCs w:val="24"/>
        </w:rPr>
        <w:t xml:space="preserve"> ist</w:t>
      </w:r>
      <w:r w:rsidR="00C77CEA">
        <w:rPr>
          <w:rFonts w:cs="Times New Roman"/>
          <w:szCs w:val="24"/>
        </w:rPr>
        <w:t xml:space="preserve">. Bei dem Mädchen handelt es sich um </w:t>
      </w:r>
      <w:proofErr w:type="spellStart"/>
      <w:r w:rsidR="00C77CEA">
        <w:rPr>
          <w:rFonts w:cs="Times New Roman"/>
          <w:szCs w:val="24"/>
        </w:rPr>
        <w:t>Sagamis</w:t>
      </w:r>
      <w:proofErr w:type="spellEnd"/>
      <w:r w:rsidR="00C77CEA">
        <w:rPr>
          <w:rFonts w:cs="Times New Roman"/>
          <w:szCs w:val="24"/>
        </w:rPr>
        <w:t xml:space="preserve"> Schwester, Natsuki. Fynn erkennt, dass sie </w:t>
      </w:r>
      <w:proofErr w:type="spellStart"/>
      <w:r w:rsidR="00C77CEA">
        <w:rPr>
          <w:rFonts w:cs="Times New Roman"/>
          <w:szCs w:val="24"/>
        </w:rPr>
        <w:t>Sagamis</w:t>
      </w:r>
      <w:proofErr w:type="spellEnd"/>
      <w:r w:rsidR="00C77CEA">
        <w:rPr>
          <w:rFonts w:cs="Times New Roman"/>
          <w:szCs w:val="24"/>
        </w:rPr>
        <w:t xml:space="preserve"> Schwester ist, und konfrontiert ihn damit. Der durch Dämonen korrumpierte Priester, weist sie an, sich erneut zu opfern, so wie es auch ihre Freunde getan haben, die er in Eis eingeschlossen </w:t>
      </w:r>
      <w:r w:rsidR="00A0137F">
        <w:rPr>
          <w:rFonts w:cs="Times New Roman"/>
          <w:szCs w:val="24"/>
        </w:rPr>
        <w:t>hat,</w:t>
      </w:r>
      <w:r w:rsidR="00C77CEA">
        <w:rPr>
          <w:rFonts w:cs="Times New Roman"/>
          <w:szCs w:val="24"/>
        </w:rPr>
        <w:t xml:space="preserve"> um über das geschmolzene Wasser an ihre Energie zu kommen.</w:t>
      </w:r>
    </w:p>
    <w:p w14:paraId="73C2C8F2" w14:textId="3F4561CC" w:rsidR="00A0137F" w:rsidRDefault="00C77CEA" w:rsidP="00040817">
      <w:pPr>
        <w:rPr>
          <w:rFonts w:cs="Times New Roman"/>
          <w:szCs w:val="24"/>
        </w:rPr>
      </w:pPr>
      <w:r>
        <w:rPr>
          <w:rFonts w:cs="Times New Roman"/>
          <w:szCs w:val="24"/>
        </w:rPr>
        <w:t xml:space="preserve">Entsetzt darüber, dass </w:t>
      </w:r>
      <w:r w:rsidR="00A0137F">
        <w:rPr>
          <w:rFonts w:cs="Times New Roman"/>
          <w:szCs w:val="24"/>
        </w:rPr>
        <w:t xml:space="preserve">sie ihr Freunde verloren hat und ihr Bruder sie erneut opfern will, verweigert sie sich ihm, kann jedoch nicht fliehen. </w:t>
      </w:r>
      <w:proofErr w:type="spellStart"/>
      <w:r w:rsidR="00A0137F">
        <w:rPr>
          <w:rFonts w:cs="Times New Roman"/>
          <w:szCs w:val="24"/>
        </w:rPr>
        <w:t>Sagami</w:t>
      </w:r>
      <w:proofErr w:type="spellEnd"/>
      <w:r w:rsidR="00A0137F">
        <w:rPr>
          <w:rFonts w:cs="Times New Roman"/>
          <w:szCs w:val="24"/>
        </w:rPr>
        <w:t xml:space="preserve"> schn</w:t>
      </w:r>
      <w:r w:rsidR="00CB1833">
        <w:rPr>
          <w:rFonts w:cs="Times New Roman"/>
          <w:szCs w:val="24"/>
        </w:rPr>
        <w:t xml:space="preserve">eidet </w:t>
      </w:r>
      <w:r w:rsidR="00A0137F">
        <w:rPr>
          <w:rFonts w:cs="Times New Roman"/>
          <w:szCs w:val="24"/>
        </w:rPr>
        <w:t xml:space="preserve">Fynn die Haare mit einem </w:t>
      </w:r>
      <w:r w:rsidR="00A0137F">
        <w:rPr>
          <w:rFonts w:cs="Times New Roman"/>
          <w:szCs w:val="24"/>
        </w:rPr>
        <w:lastRenderedPageBreak/>
        <w:t>Messer ab, woraufhin sich ihre Energie wie bei einem Kurzschluss entlädt. Durch diese Energie Entladung sterben viele unschuldige Menschen.</w:t>
      </w:r>
      <w:r w:rsidR="00DF11E1">
        <w:rPr>
          <w:rFonts w:cs="Times New Roman"/>
          <w:szCs w:val="24"/>
        </w:rPr>
        <w:t xml:space="preserve"> Durch einen Spiegel, mit welchem man die Welt der Menschen aus betrachten kann, kann Access </w:t>
      </w:r>
      <w:r w:rsidR="009B4F0E">
        <w:rPr>
          <w:rFonts w:cs="Times New Roman"/>
          <w:szCs w:val="24"/>
        </w:rPr>
        <w:t>mit ansehen was geschieht und hören, wie Fynn verzweifelt nach ihm ruft.</w:t>
      </w:r>
      <w:r w:rsidR="009B4F0E" w:rsidRPr="009B4F0E">
        <w:rPr>
          <w:rStyle w:val="Funotenzeichen"/>
          <w:rFonts w:cs="Times New Roman"/>
          <w:szCs w:val="24"/>
        </w:rPr>
        <w:t xml:space="preserve"> </w:t>
      </w:r>
      <w:r w:rsidR="009B4F0E">
        <w:rPr>
          <w:rStyle w:val="Funotenzeichen"/>
          <w:rFonts w:cs="Times New Roman"/>
          <w:szCs w:val="24"/>
        </w:rPr>
        <w:footnoteReference w:id="79"/>
      </w:r>
    </w:p>
    <w:p w14:paraId="5214FB29" w14:textId="59BEA370" w:rsidR="00C77CEA" w:rsidRPr="00515040" w:rsidRDefault="00515040" w:rsidP="00040817">
      <w:pPr>
        <w:rPr>
          <w:rFonts w:cs="Times New Roman"/>
          <w:szCs w:val="24"/>
        </w:rPr>
      </w:pPr>
      <w:r>
        <w:rPr>
          <w:rFonts w:cs="Times New Roman"/>
          <w:szCs w:val="24"/>
        </w:rPr>
        <w:t xml:space="preserve">Betrachtet man die Verschiedenen Arten der Weigerungen nach Volger, scheint es sich hierbei um eine Mischung aus </w:t>
      </w:r>
      <w:r>
        <w:rPr>
          <w:rFonts w:cs="Times New Roman"/>
          <w:i/>
          <w:iCs/>
          <w:szCs w:val="24"/>
        </w:rPr>
        <w:t xml:space="preserve">positive </w:t>
      </w:r>
      <w:proofErr w:type="spellStart"/>
      <w:r w:rsidR="00FC1C34">
        <w:rPr>
          <w:rFonts w:cs="Times New Roman"/>
          <w:i/>
          <w:iCs/>
          <w:szCs w:val="24"/>
        </w:rPr>
        <w:t>Refusal</w:t>
      </w:r>
      <w:proofErr w:type="spellEnd"/>
      <w:r w:rsidR="00FC1C34">
        <w:rPr>
          <w:rFonts w:cs="Times New Roman"/>
          <w:i/>
          <w:iCs/>
          <w:szCs w:val="24"/>
        </w:rPr>
        <w:t xml:space="preserve"> </w:t>
      </w:r>
      <w:r>
        <w:rPr>
          <w:rFonts w:cs="Times New Roman"/>
          <w:i/>
          <w:iCs/>
          <w:szCs w:val="24"/>
        </w:rPr>
        <w:t xml:space="preserve">und </w:t>
      </w:r>
      <w:r w:rsidR="00FC1C34">
        <w:rPr>
          <w:rFonts w:cs="Times New Roman"/>
          <w:i/>
          <w:iCs/>
          <w:szCs w:val="24"/>
        </w:rPr>
        <w:t xml:space="preserve">Persistent </w:t>
      </w:r>
      <w:proofErr w:type="spellStart"/>
      <w:r w:rsidR="00FC1C34">
        <w:rPr>
          <w:rFonts w:cs="Times New Roman"/>
          <w:i/>
          <w:iCs/>
          <w:szCs w:val="24"/>
        </w:rPr>
        <w:t>Refusal</w:t>
      </w:r>
      <w:proofErr w:type="spellEnd"/>
      <w:r w:rsidR="00FC1C34">
        <w:rPr>
          <w:rFonts w:cs="Times New Roman"/>
          <w:i/>
          <w:iCs/>
          <w:szCs w:val="24"/>
        </w:rPr>
        <w:t xml:space="preserve"> </w:t>
      </w:r>
      <w:proofErr w:type="spellStart"/>
      <w:r w:rsidR="00FC1C34">
        <w:rPr>
          <w:rFonts w:cs="Times New Roman"/>
          <w:i/>
          <w:iCs/>
          <w:szCs w:val="24"/>
        </w:rPr>
        <w:t>leads</w:t>
      </w:r>
      <w:proofErr w:type="spellEnd"/>
      <w:r w:rsidR="00FC1C34">
        <w:rPr>
          <w:rFonts w:cs="Times New Roman"/>
          <w:i/>
          <w:iCs/>
          <w:szCs w:val="24"/>
        </w:rPr>
        <w:t xml:space="preserve"> </w:t>
      </w:r>
      <w:proofErr w:type="spellStart"/>
      <w:r w:rsidR="00FC1C34">
        <w:rPr>
          <w:rFonts w:cs="Times New Roman"/>
          <w:i/>
          <w:iCs/>
          <w:szCs w:val="24"/>
        </w:rPr>
        <w:t>to</w:t>
      </w:r>
      <w:proofErr w:type="spellEnd"/>
      <w:r w:rsidR="00FC1C34">
        <w:rPr>
          <w:rFonts w:cs="Times New Roman"/>
          <w:i/>
          <w:iCs/>
          <w:szCs w:val="24"/>
        </w:rPr>
        <w:t xml:space="preserve"> </w:t>
      </w:r>
      <w:proofErr w:type="spellStart"/>
      <w:r w:rsidR="00FC1C34">
        <w:rPr>
          <w:rFonts w:cs="Times New Roman"/>
          <w:i/>
          <w:iCs/>
          <w:szCs w:val="24"/>
        </w:rPr>
        <w:t>Tragedy</w:t>
      </w:r>
      <w:proofErr w:type="spellEnd"/>
      <w:r>
        <w:rPr>
          <w:rFonts w:cs="Times New Roman"/>
          <w:szCs w:val="24"/>
        </w:rPr>
        <w:t xml:space="preserve"> zu handeln</w:t>
      </w:r>
      <w:r w:rsidR="00993B2F">
        <w:rPr>
          <w:rFonts w:cs="Times New Roman"/>
          <w:szCs w:val="24"/>
        </w:rPr>
        <w:t xml:space="preserve">: </w:t>
      </w:r>
      <w:r>
        <w:rPr>
          <w:rFonts w:cs="Times New Roman"/>
          <w:szCs w:val="24"/>
        </w:rPr>
        <w:t>Fynn weigert</w:t>
      </w:r>
      <w:r w:rsidR="00CB1833">
        <w:rPr>
          <w:rFonts w:cs="Times New Roman"/>
          <w:szCs w:val="24"/>
        </w:rPr>
        <w:t xml:space="preserve"> sich</w:t>
      </w:r>
      <w:r>
        <w:rPr>
          <w:rFonts w:cs="Times New Roman"/>
          <w:szCs w:val="24"/>
        </w:rPr>
        <w:t xml:space="preserve"> ihrem Bruder zu helfen, Menschen in Not mit Hilfe des Weihwassers auszubeuten, </w:t>
      </w:r>
      <w:r w:rsidR="00993B2F">
        <w:rPr>
          <w:rFonts w:cs="Times New Roman"/>
          <w:szCs w:val="24"/>
        </w:rPr>
        <w:t>was wiederum eine gute Sache ist</w:t>
      </w:r>
      <w:r w:rsidR="00CB1833">
        <w:rPr>
          <w:rFonts w:cs="Times New Roman"/>
          <w:szCs w:val="24"/>
        </w:rPr>
        <w:t>,</w:t>
      </w:r>
      <w:r w:rsidR="00993B2F">
        <w:rPr>
          <w:rFonts w:cs="Times New Roman"/>
          <w:szCs w:val="24"/>
        </w:rPr>
        <w:t xml:space="preserve"> diese Entscheidung </w:t>
      </w:r>
      <w:r w:rsidR="00CB1833">
        <w:rPr>
          <w:rFonts w:cs="Times New Roman"/>
          <w:szCs w:val="24"/>
        </w:rPr>
        <w:t xml:space="preserve">führt jedoch </w:t>
      </w:r>
      <w:r w:rsidR="00993B2F">
        <w:rPr>
          <w:rFonts w:cs="Times New Roman"/>
          <w:szCs w:val="24"/>
        </w:rPr>
        <w:t>zu einer noch größeren Tragödie, bei welcher sogar Menschen sterben.</w:t>
      </w:r>
    </w:p>
    <w:p w14:paraId="6DBDC17F" w14:textId="2AFFD953" w:rsidR="002531D2" w:rsidRDefault="00706DD8" w:rsidP="002531D2">
      <w:pPr>
        <w:rPr>
          <w:rFonts w:cs="Times New Roman"/>
          <w:szCs w:val="24"/>
        </w:rPr>
      </w:pPr>
      <w:r>
        <w:rPr>
          <w:rFonts w:cs="Times New Roman"/>
          <w:szCs w:val="24"/>
        </w:rPr>
        <w:t>Zurück im Paradies, wird Fynn dazu verurteilt durch das „Weise Tor“</w:t>
      </w:r>
      <w:r>
        <w:rPr>
          <w:rStyle w:val="Funotenzeichen"/>
          <w:rFonts w:cs="Times New Roman"/>
          <w:szCs w:val="24"/>
        </w:rPr>
        <w:footnoteReference w:id="80"/>
      </w:r>
      <w:r>
        <w:rPr>
          <w:rFonts w:cs="Times New Roman"/>
          <w:szCs w:val="24"/>
        </w:rPr>
        <w:t xml:space="preserve"> zu schreiten und sich auszulöschen. Dieser Punkt markiert sowohl Station vier</w:t>
      </w:r>
      <w:r w:rsidR="00FC1C34">
        <w:rPr>
          <w:rFonts w:cs="Times New Roman"/>
          <w:szCs w:val="24"/>
        </w:rPr>
        <w:t xml:space="preserve"> </w:t>
      </w:r>
      <w:r w:rsidR="00FC1C34" w:rsidRPr="00FC1C34">
        <w:rPr>
          <w:rFonts w:cs="Times New Roman"/>
          <w:i/>
          <w:iCs/>
          <w:szCs w:val="24"/>
        </w:rPr>
        <w:t xml:space="preserve">Meeting </w:t>
      </w:r>
      <w:proofErr w:type="spellStart"/>
      <w:r w:rsidR="00FC1C34" w:rsidRPr="00FC1C34">
        <w:rPr>
          <w:rFonts w:cs="Times New Roman"/>
          <w:i/>
          <w:iCs/>
          <w:szCs w:val="24"/>
        </w:rPr>
        <w:t>with</w:t>
      </w:r>
      <w:proofErr w:type="spellEnd"/>
      <w:r w:rsidR="00FC1C34" w:rsidRPr="00FC1C34">
        <w:rPr>
          <w:rFonts w:cs="Times New Roman"/>
          <w:i/>
          <w:iCs/>
          <w:szCs w:val="24"/>
        </w:rPr>
        <w:t xml:space="preserve"> </w:t>
      </w:r>
      <w:proofErr w:type="spellStart"/>
      <w:r w:rsidR="00FC1C34" w:rsidRPr="00FC1C34">
        <w:rPr>
          <w:rFonts w:cs="Times New Roman"/>
          <w:i/>
          <w:iCs/>
          <w:szCs w:val="24"/>
        </w:rPr>
        <w:t>the</w:t>
      </w:r>
      <w:proofErr w:type="spellEnd"/>
      <w:r w:rsidR="00FC1C34" w:rsidRPr="00FC1C34">
        <w:rPr>
          <w:rFonts w:cs="Times New Roman"/>
          <w:i/>
          <w:iCs/>
          <w:szCs w:val="24"/>
        </w:rPr>
        <w:t xml:space="preserve"> Mentor</w:t>
      </w:r>
      <w:r>
        <w:rPr>
          <w:rFonts w:cs="Times New Roman"/>
          <w:szCs w:val="24"/>
        </w:rPr>
        <w:t xml:space="preserve"> als auch Station fün</w:t>
      </w:r>
      <w:r w:rsidR="00FC1C34">
        <w:rPr>
          <w:rFonts w:cs="Times New Roman"/>
          <w:szCs w:val="24"/>
        </w:rPr>
        <w:t>f</w:t>
      </w:r>
      <w:r w:rsidRPr="00FC1C34">
        <w:rPr>
          <w:rFonts w:cs="Times New Roman"/>
          <w:i/>
          <w:iCs/>
          <w:szCs w:val="24"/>
        </w:rPr>
        <w:t xml:space="preserve"> </w:t>
      </w:r>
      <w:r w:rsidR="00FC1C34" w:rsidRPr="00FC1C34">
        <w:rPr>
          <w:rFonts w:cs="Times New Roman"/>
          <w:i/>
          <w:iCs/>
          <w:szCs w:val="24"/>
        </w:rPr>
        <w:t xml:space="preserve">Crossing </w:t>
      </w:r>
      <w:proofErr w:type="spellStart"/>
      <w:r w:rsidR="00FC1C34" w:rsidRPr="00FC1C34">
        <w:rPr>
          <w:rFonts w:cs="Times New Roman"/>
          <w:i/>
          <w:iCs/>
          <w:szCs w:val="24"/>
        </w:rPr>
        <w:t>the</w:t>
      </w:r>
      <w:proofErr w:type="spellEnd"/>
      <w:r w:rsidR="00FC1C34" w:rsidRPr="00FC1C34">
        <w:rPr>
          <w:rFonts w:cs="Times New Roman"/>
          <w:i/>
          <w:iCs/>
          <w:szCs w:val="24"/>
        </w:rPr>
        <w:t xml:space="preserve"> </w:t>
      </w:r>
      <w:r w:rsidR="004A0D78">
        <w:rPr>
          <w:rFonts w:cs="Times New Roman"/>
          <w:i/>
          <w:iCs/>
          <w:szCs w:val="24"/>
        </w:rPr>
        <w:t>F</w:t>
      </w:r>
      <w:r w:rsidR="00FC1C34" w:rsidRPr="00FC1C34">
        <w:rPr>
          <w:rFonts w:cs="Times New Roman"/>
          <w:i/>
          <w:iCs/>
          <w:szCs w:val="24"/>
        </w:rPr>
        <w:t>irst Threshold</w:t>
      </w:r>
      <w:r>
        <w:rPr>
          <w:rFonts w:cs="Times New Roman"/>
          <w:szCs w:val="24"/>
        </w:rPr>
        <w:t>.</w:t>
      </w:r>
      <w:r w:rsidR="00597B54">
        <w:rPr>
          <w:rFonts w:cs="Times New Roman"/>
          <w:szCs w:val="24"/>
        </w:rPr>
        <w:t xml:space="preserve"> Vor dem Tor trifft Fynn auf den Teufel, der ihr anbietet, mit ihm zu gehen. Nach kurzem Zögern nimmt sie sein Angebot schließlich an.</w:t>
      </w:r>
      <w:r w:rsidR="00597B54">
        <w:rPr>
          <w:rStyle w:val="Funotenzeichen"/>
          <w:rFonts w:cs="Times New Roman"/>
          <w:szCs w:val="24"/>
        </w:rPr>
        <w:footnoteReference w:id="81"/>
      </w:r>
    </w:p>
    <w:p w14:paraId="3690FFAD" w14:textId="0D49C3F9" w:rsidR="00597B54" w:rsidRDefault="00A4036D" w:rsidP="002531D2">
      <w:pPr>
        <w:rPr>
          <w:rFonts w:cs="Times New Roman"/>
          <w:szCs w:val="24"/>
        </w:rPr>
      </w:pPr>
      <w:r>
        <w:rPr>
          <w:rFonts w:cs="Times New Roman"/>
          <w:szCs w:val="24"/>
        </w:rPr>
        <w:t>Dieser Moment bildet das Überschreiten der Schwelle. D</w:t>
      </w:r>
      <w:r w:rsidR="00CB1833">
        <w:rPr>
          <w:rFonts w:cs="Times New Roman"/>
          <w:szCs w:val="24"/>
        </w:rPr>
        <w:t>er</w:t>
      </w:r>
      <w:r>
        <w:rPr>
          <w:rFonts w:cs="Times New Roman"/>
          <w:szCs w:val="24"/>
        </w:rPr>
        <w:t xml:space="preserve"> Protagonistin gehen die Optionen </w:t>
      </w:r>
      <w:proofErr w:type="gramStart"/>
      <w:r>
        <w:rPr>
          <w:rFonts w:cs="Times New Roman"/>
          <w:szCs w:val="24"/>
        </w:rPr>
        <w:t>aus</w:t>
      </w:r>
      <w:proofErr w:type="gramEnd"/>
      <w:r>
        <w:rPr>
          <w:rFonts w:cs="Times New Roman"/>
          <w:szCs w:val="24"/>
        </w:rPr>
        <w:t xml:space="preserve"> um weiter zu machen: Sie steht vor der Wahl, sich auf die Seite Satans zu stellen oder sich selbst auszulöschen.</w:t>
      </w:r>
      <w:r>
        <w:rPr>
          <w:rStyle w:val="Funotenzeichen"/>
          <w:rFonts w:cs="Times New Roman"/>
          <w:szCs w:val="24"/>
        </w:rPr>
        <w:footnoteReference w:id="82"/>
      </w:r>
      <w:r>
        <w:rPr>
          <w:rFonts w:cs="Times New Roman"/>
          <w:szCs w:val="24"/>
        </w:rPr>
        <w:t xml:space="preserve"> Auch wenn Satan hier keiner </w:t>
      </w:r>
      <w:proofErr w:type="spellStart"/>
      <w:r w:rsidR="00CB1833">
        <w:rPr>
          <w:rFonts w:cs="Times New Roman"/>
          <w:szCs w:val="24"/>
        </w:rPr>
        <w:t>Mentorart</w:t>
      </w:r>
      <w:proofErr w:type="spellEnd"/>
      <w:r w:rsidR="00CB1833">
        <w:rPr>
          <w:rFonts w:cs="Times New Roman"/>
          <w:szCs w:val="24"/>
        </w:rPr>
        <w:t xml:space="preserve"> </w:t>
      </w:r>
      <w:r>
        <w:rPr>
          <w:rFonts w:cs="Times New Roman"/>
          <w:szCs w:val="24"/>
        </w:rPr>
        <w:t xml:space="preserve">eindeutig zugeordnet werden kann,  nimmt er sich ihrer an, wodurch </w:t>
      </w:r>
      <w:r w:rsidR="009C04AE">
        <w:rPr>
          <w:rFonts w:cs="Times New Roman"/>
          <w:szCs w:val="24"/>
        </w:rPr>
        <w:t>sie weiter leben kann.</w:t>
      </w:r>
    </w:p>
    <w:p w14:paraId="014A579D" w14:textId="77777777" w:rsidR="00D02431" w:rsidRDefault="00D02431" w:rsidP="002531D2">
      <w:pPr>
        <w:rPr>
          <w:rFonts w:cs="Times New Roman"/>
          <w:szCs w:val="24"/>
        </w:rPr>
      </w:pPr>
    </w:p>
    <w:p w14:paraId="1AD4EB62" w14:textId="5C3B383F" w:rsidR="00A87950" w:rsidRDefault="00D02431" w:rsidP="002531D2">
      <w:pPr>
        <w:rPr>
          <w:rFonts w:cs="Times New Roman"/>
          <w:szCs w:val="24"/>
        </w:rPr>
      </w:pPr>
      <w:r>
        <w:rPr>
          <w:rFonts w:cs="Times New Roman"/>
          <w:szCs w:val="24"/>
        </w:rPr>
        <w:t xml:space="preserve">In Station sechs, </w:t>
      </w:r>
      <w:r w:rsidR="004A0D78">
        <w:rPr>
          <w:rFonts w:cs="Times New Roman"/>
          <w:i/>
          <w:iCs/>
          <w:szCs w:val="24"/>
        </w:rPr>
        <w:t xml:space="preserve">Tests, Allies, </w:t>
      </w:r>
      <w:proofErr w:type="spellStart"/>
      <w:r w:rsidR="004A0D78">
        <w:rPr>
          <w:rFonts w:cs="Times New Roman"/>
          <w:i/>
          <w:iCs/>
          <w:szCs w:val="24"/>
        </w:rPr>
        <w:t>Enemies</w:t>
      </w:r>
      <w:proofErr w:type="spellEnd"/>
      <w:r w:rsidR="004A0D78" w:rsidRPr="004A0D78">
        <w:rPr>
          <w:rFonts w:cs="Times New Roman"/>
          <w:szCs w:val="24"/>
        </w:rPr>
        <w:t>,</w:t>
      </w:r>
      <w:r w:rsidRPr="004A0D78">
        <w:rPr>
          <w:rFonts w:cs="Times New Roman"/>
          <w:szCs w:val="24"/>
        </w:rPr>
        <w:t xml:space="preserve"> </w:t>
      </w:r>
      <w:r>
        <w:rPr>
          <w:rFonts w:cs="Times New Roman"/>
          <w:szCs w:val="24"/>
        </w:rPr>
        <w:t>geht es darum, dass der Held verschiedene Tests und Hindernisse zu überwinden lernen muss, um später</w:t>
      </w:r>
      <w:r w:rsidR="00A87950">
        <w:rPr>
          <w:rFonts w:cs="Times New Roman"/>
          <w:szCs w:val="24"/>
        </w:rPr>
        <w:t xml:space="preserve"> </w:t>
      </w:r>
      <w:r w:rsidR="004A0D78" w:rsidRPr="004A0D78">
        <w:rPr>
          <w:rFonts w:cs="Times New Roman"/>
          <w:i/>
          <w:iCs/>
          <w:szCs w:val="24"/>
        </w:rPr>
        <w:t xml:space="preserve">The </w:t>
      </w:r>
      <w:proofErr w:type="spellStart"/>
      <w:r w:rsidR="004A0D78" w:rsidRPr="004A0D78">
        <w:rPr>
          <w:rFonts w:cs="Times New Roman"/>
          <w:i/>
          <w:iCs/>
          <w:szCs w:val="24"/>
        </w:rPr>
        <w:t>Ordeal</w:t>
      </w:r>
      <w:proofErr w:type="spellEnd"/>
      <w:r w:rsidR="009B4F0E">
        <w:rPr>
          <w:rFonts w:cs="Times New Roman"/>
          <w:szCs w:val="24"/>
        </w:rPr>
        <w:t xml:space="preserve"> </w:t>
      </w:r>
      <w:r w:rsidR="00A87950">
        <w:rPr>
          <w:rFonts w:cs="Times New Roman"/>
          <w:szCs w:val="24"/>
        </w:rPr>
        <w:t>bestehen</w:t>
      </w:r>
      <w:r>
        <w:rPr>
          <w:rFonts w:cs="Times New Roman"/>
          <w:szCs w:val="24"/>
        </w:rPr>
        <w:t>.</w:t>
      </w:r>
      <w:r w:rsidR="00A87950">
        <w:rPr>
          <w:rFonts w:cs="Times New Roman"/>
          <w:szCs w:val="24"/>
        </w:rPr>
        <w:t xml:space="preserve"> Dabei formen sich Verbindungen zu Verbündeten. Es kristallisieren sich aber auch die Feinde des Helden nach und nach heraus.</w:t>
      </w:r>
      <w:r w:rsidR="00DF11E1">
        <w:rPr>
          <w:rStyle w:val="Funotenzeichen"/>
          <w:rFonts w:cs="Times New Roman"/>
          <w:szCs w:val="24"/>
        </w:rPr>
        <w:footnoteReference w:id="83"/>
      </w:r>
    </w:p>
    <w:p w14:paraId="7A4F9C87" w14:textId="7E6D1813" w:rsidR="00CD0CBC" w:rsidRDefault="00BE03C7" w:rsidP="002531D2">
      <w:pPr>
        <w:rPr>
          <w:rFonts w:cs="Times New Roman"/>
          <w:szCs w:val="24"/>
        </w:rPr>
      </w:pPr>
      <w:r>
        <w:rPr>
          <w:rFonts w:cs="Times New Roman"/>
          <w:szCs w:val="24"/>
        </w:rPr>
        <w:t>F</w:t>
      </w:r>
      <w:r w:rsidR="00CD0CBC">
        <w:rPr>
          <w:rFonts w:cs="Times New Roman"/>
          <w:szCs w:val="24"/>
        </w:rPr>
        <w:t xml:space="preserve">rühere Versuche </w:t>
      </w:r>
      <w:r>
        <w:rPr>
          <w:rFonts w:cs="Times New Roman"/>
          <w:szCs w:val="24"/>
        </w:rPr>
        <w:t xml:space="preserve">von Satan </w:t>
      </w:r>
      <w:r w:rsidR="00CD0CBC">
        <w:rPr>
          <w:rFonts w:cs="Times New Roman"/>
          <w:szCs w:val="24"/>
        </w:rPr>
        <w:t>Gott mit Hilfe einfacherer Dämonen zu schwächen scheiterten</w:t>
      </w:r>
      <w:r>
        <w:rPr>
          <w:rFonts w:cs="Times New Roman"/>
          <w:szCs w:val="24"/>
        </w:rPr>
        <w:t>.</w:t>
      </w:r>
      <w:r w:rsidR="00CD0CBC">
        <w:rPr>
          <w:rFonts w:cs="Times New Roman"/>
          <w:szCs w:val="24"/>
        </w:rPr>
        <w:t xml:space="preserve"> </w:t>
      </w:r>
      <w:r>
        <w:rPr>
          <w:rFonts w:cs="Times New Roman"/>
          <w:szCs w:val="24"/>
        </w:rPr>
        <w:t>E</w:t>
      </w:r>
      <w:r w:rsidR="00CD0CBC">
        <w:rPr>
          <w:rFonts w:cs="Times New Roman"/>
          <w:szCs w:val="24"/>
        </w:rPr>
        <w:t>r</w:t>
      </w:r>
      <w:r>
        <w:rPr>
          <w:rFonts w:cs="Times New Roman"/>
          <w:szCs w:val="24"/>
        </w:rPr>
        <w:t xml:space="preserve"> fand jedoch heraus</w:t>
      </w:r>
      <w:r w:rsidR="00CD0CBC">
        <w:rPr>
          <w:rFonts w:cs="Times New Roman"/>
          <w:szCs w:val="24"/>
        </w:rPr>
        <w:t xml:space="preserve">, dass Gott </w:t>
      </w:r>
      <w:r>
        <w:rPr>
          <w:rFonts w:cs="Times New Roman"/>
          <w:szCs w:val="24"/>
        </w:rPr>
        <w:t>ein Drittel seiner</w:t>
      </w:r>
      <w:r w:rsidR="00CD0CBC">
        <w:rPr>
          <w:rFonts w:cs="Times New Roman"/>
          <w:szCs w:val="24"/>
        </w:rPr>
        <w:t xml:space="preserve"> Kraft einer Frau gegeben hatte</w:t>
      </w:r>
      <w:r>
        <w:rPr>
          <w:rFonts w:cs="Times New Roman"/>
          <w:szCs w:val="24"/>
        </w:rPr>
        <w:t>. Mit dieser Kraft</w:t>
      </w:r>
      <w:r w:rsidR="00CD0CBC">
        <w:rPr>
          <w:rFonts w:cs="Times New Roman"/>
          <w:szCs w:val="24"/>
        </w:rPr>
        <w:t xml:space="preserve"> </w:t>
      </w:r>
      <w:r>
        <w:rPr>
          <w:rFonts w:cs="Times New Roman"/>
          <w:szCs w:val="24"/>
        </w:rPr>
        <w:t xml:space="preserve">konnte die Frau </w:t>
      </w:r>
      <w:r w:rsidR="00CD0CBC">
        <w:rPr>
          <w:rFonts w:cs="Times New Roman"/>
          <w:szCs w:val="24"/>
        </w:rPr>
        <w:t>Dämonen bekämpfen und immer wieder geboren</w:t>
      </w:r>
      <w:r>
        <w:rPr>
          <w:rFonts w:cs="Times New Roman"/>
          <w:szCs w:val="24"/>
        </w:rPr>
        <w:t xml:space="preserve"> werden.</w:t>
      </w:r>
      <w:r w:rsidR="00CD0CBC">
        <w:rPr>
          <w:rFonts w:cs="Times New Roman"/>
          <w:szCs w:val="24"/>
        </w:rPr>
        <w:t xml:space="preserve"> </w:t>
      </w:r>
      <w:r>
        <w:rPr>
          <w:rFonts w:cs="Times New Roman"/>
          <w:szCs w:val="24"/>
        </w:rPr>
        <w:t xml:space="preserve">Satan </w:t>
      </w:r>
      <w:r w:rsidR="00CD0CBC">
        <w:rPr>
          <w:rFonts w:cs="Times New Roman"/>
          <w:szCs w:val="24"/>
        </w:rPr>
        <w:t>entschloss sich</w:t>
      </w:r>
      <w:r>
        <w:rPr>
          <w:rFonts w:cs="Times New Roman"/>
          <w:szCs w:val="24"/>
        </w:rPr>
        <w:t xml:space="preserve"> nach mehreren gescheiterten Versuchen die Kraft von außen zu zerstören</w:t>
      </w:r>
      <w:r w:rsidR="00CD0CBC">
        <w:rPr>
          <w:rFonts w:cs="Times New Roman"/>
          <w:szCs w:val="24"/>
        </w:rPr>
        <w:t xml:space="preserve">, Fynn damit zu beauftragen, die </w:t>
      </w:r>
      <w:r>
        <w:rPr>
          <w:rFonts w:cs="Times New Roman"/>
          <w:szCs w:val="24"/>
        </w:rPr>
        <w:t xml:space="preserve">nächste </w:t>
      </w:r>
      <w:r w:rsidR="00CD0CBC">
        <w:rPr>
          <w:rFonts w:cs="Times New Roman"/>
          <w:szCs w:val="24"/>
        </w:rPr>
        <w:t>Reinkarnation mit der Kraft Gottes von innen heraus zu zerstören</w:t>
      </w:r>
      <w:r>
        <w:rPr>
          <w:rFonts w:cs="Times New Roman"/>
          <w:szCs w:val="24"/>
        </w:rPr>
        <w:t xml:space="preserve">, </w:t>
      </w:r>
      <w:r w:rsidR="00CD0CBC">
        <w:rPr>
          <w:rFonts w:cs="Times New Roman"/>
          <w:szCs w:val="24"/>
        </w:rPr>
        <w:t>um so</w:t>
      </w:r>
      <w:r>
        <w:rPr>
          <w:rFonts w:cs="Times New Roman"/>
          <w:szCs w:val="24"/>
        </w:rPr>
        <w:t xml:space="preserve"> Gott endlich zerstören zu können.</w:t>
      </w:r>
      <w:r w:rsidR="00CD0CBC">
        <w:rPr>
          <w:rFonts w:cs="Times New Roman"/>
          <w:szCs w:val="24"/>
        </w:rPr>
        <w:t xml:space="preserve"> </w:t>
      </w:r>
    </w:p>
    <w:p w14:paraId="1F76C760" w14:textId="16D8FEB8" w:rsidR="00A87950" w:rsidRDefault="006E67CC" w:rsidP="002531D2">
      <w:pPr>
        <w:rPr>
          <w:rFonts w:cs="Times New Roman"/>
          <w:szCs w:val="24"/>
        </w:rPr>
      </w:pPr>
      <w:proofErr w:type="spellStart"/>
      <w:r>
        <w:rPr>
          <w:rFonts w:cs="Times New Roman"/>
          <w:szCs w:val="24"/>
        </w:rPr>
        <w:t>Marron</w:t>
      </w:r>
      <w:proofErr w:type="spellEnd"/>
      <w:r w:rsidR="00BE03C7">
        <w:rPr>
          <w:rFonts w:cs="Times New Roman"/>
          <w:szCs w:val="24"/>
        </w:rPr>
        <w:t xml:space="preserve"> sollte durch den Verrat von Fynn emotional gebrochen werden. Dazu muss Fynn</w:t>
      </w:r>
      <w:r w:rsidR="00CD0CBC">
        <w:rPr>
          <w:rFonts w:cs="Times New Roman"/>
          <w:szCs w:val="24"/>
        </w:rPr>
        <w:t xml:space="preserve"> </w:t>
      </w:r>
      <w:r w:rsidR="00BE03C7">
        <w:rPr>
          <w:rFonts w:cs="Times New Roman"/>
          <w:szCs w:val="24"/>
        </w:rPr>
        <w:t xml:space="preserve">zu einem wichtigen Teil in </w:t>
      </w:r>
      <w:proofErr w:type="spellStart"/>
      <w:r w:rsidR="00BE03C7">
        <w:rPr>
          <w:rFonts w:cs="Times New Roman"/>
          <w:szCs w:val="24"/>
        </w:rPr>
        <w:t>Marrons</w:t>
      </w:r>
      <w:proofErr w:type="spellEnd"/>
      <w:r w:rsidR="00BE03C7">
        <w:rPr>
          <w:rFonts w:cs="Times New Roman"/>
          <w:szCs w:val="24"/>
        </w:rPr>
        <w:t xml:space="preserve"> leben werden.</w:t>
      </w:r>
      <w:r w:rsidR="00425E49">
        <w:rPr>
          <w:rStyle w:val="Funotenzeichen"/>
          <w:rFonts w:cs="Times New Roman"/>
          <w:szCs w:val="24"/>
        </w:rPr>
        <w:footnoteReference w:id="84"/>
      </w:r>
      <w:r>
        <w:rPr>
          <w:rFonts w:cs="Times New Roman"/>
          <w:szCs w:val="24"/>
        </w:rPr>
        <w:t xml:space="preserve">  </w:t>
      </w:r>
    </w:p>
    <w:p w14:paraId="1DB0A57F" w14:textId="73AE401B" w:rsidR="009B4F0E" w:rsidRDefault="009B4F0E" w:rsidP="002531D2">
      <w:pPr>
        <w:rPr>
          <w:rFonts w:cs="Times New Roman"/>
          <w:szCs w:val="24"/>
        </w:rPr>
      </w:pPr>
      <w:r>
        <w:rPr>
          <w:rFonts w:cs="Times New Roman"/>
          <w:szCs w:val="24"/>
        </w:rPr>
        <w:lastRenderedPageBreak/>
        <w:t xml:space="preserve">Fynn wird für </w:t>
      </w:r>
      <w:proofErr w:type="spellStart"/>
      <w:r>
        <w:rPr>
          <w:rFonts w:cs="Times New Roman"/>
          <w:szCs w:val="24"/>
        </w:rPr>
        <w:t>Marron</w:t>
      </w:r>
      <w:proofErr w:type="spellEnd"/>
      <w:r>
        <w:rPr>
          <w:rFonts w:cs="Times New Roman"/>
          <w:szCs w:val="24"/>
        </w:rPr>
        <w:t xml:space="preserve"> eine Art Mentorin. </w:t>
      </w:r>
      <w:r w:rsidR="00AB2021">
        <w:rPr>
          <w:rFonts w:cs="Times New Roman"/>
          <w:szCs w:val="24"/>
        </w:rPr>
        <w:t xml:space="preserve">Dazu lässt sie </w:t>
      </w:r>
      <w:proofErr w:type="spellStart"/>
      <w:r w:rsidR="00AB2021">
        <w:rPr>
          <w:rFonts w:cs="Times New Roman"/>
          <w:szCs w:val="24"/>
        </w:rPr>
        <w:t>Marron</w:t>
      </w:r>
      <w:proofErr w:type="spellEnd"/>
      <w:r w:rsidR="00AB2021">
        <w:rPr>
          <w:rFonts w:cs="Times New Roman"/>
          <w:szCs w:val="24"/>
        </w:rPr>
        <w:t xml:space="preserve"> im Glauben, im Auftrag Gottes zu ihr gekommen zu sein. Fynn gibt </w:t>
      </w:r>
      <w:proofErr w:type="spellStart"/>
      <w:r w:rsidR="00AB2021">
        <w:rPr>
          <w:rFonts w:cs="Times New Roman"/>
          <w:szCs w:val="24"/>
        </w:rPr>
        <w:t>Marron</w:t>
      </w:r>
      <w:proofErr w:type="spellEnd"/>
      <w:r w:rsidR="00AB2021">
        <w:rPr>
          <w:rFonts w:cs="Times New Roman"/>
          <w:szCs w:val="24"/>
        </w:rPr>
        <w:t xml:space="preserve"> ein Kreuz und Kraft sich in Jeanne zu verwandeln und Dämonen zu bannen. Gemeinsam machen sie sich auf, Dämonen zu jagen und stoßen dabei nach einiger Zeit auf </w:t>
      </w:r>
      <w:proofErr w:type="spellStart"/>
      <w:r w:rsidR="00AB2021">
        <w:rPr>
          <w:rFonts w:cs="Times New Roman"/>
          <w:szCs w:val="24"/>
        </w:rPr>
        <w:t>Chiaki</w:t>
      </w:r>
      <w:proofErr w:type="spellEnd"/>
      <w:r w:rsidR="00AB2021">
        <w:rPr>
          <w:rFonts w:cs="Times New Roman"/>
          <w:szCs w:val="24"/>
        </w:rPr>
        <w:t xml:space="preserve"> und Access, die Jeanne daran hintern wollen, für Fynn Dämonen zu jagen.</w:t>
      </w:r>
      <w:r w:rsidR="00A25456">
        <w:rPr>
          <w:rFonts w:cs="Times New Roman"/>
          <w:szCs w:val="24"/>
        </w:rPr>
        <w:t xml:space="preserve"> </w:t>
      </w:r>
    </w:p>
    <w:p w14:paraId="7EDE4FD4" w14:textId="5178AFD6" w:rsidR="00A25456" w:rsidRDefault="00A25456" w:rsidP="002531D2">
      <w:pPr>
        <w:rPr>
          <w:rFonts w:cs="Times New Roman"/>
          <w:szCs w:val="24"/>
        </w:rPr>
      </w:pPr>
      <w:r>
        <w:rPr>
          <w:rFonts w:cs="Times New Roman"/>
          <w:szCs w:val="24"/>
        </w:rPr>
        <w:t xml:space="preserve">Durch </w:t>
      </w:r>
      <w:r w:rsidR="00574290">
        <w:rPr>
          <w:rFonts w:cs="Times New Roman"/>
          <w:szCs w:val="24"/>
        </w:rPr>
        <w:t xml:space="preserve">das Auftreten der Konkurrenz wird das Jagen der Dämonen zunehmend schwieriger. Als </w:t>
      </w:r>
      <w:proofErr w:type="spellStart"/>
      <w:r w:rsidR="00574290">
        <w:rPr>
          <w:rFonts w:cs="Times New Roman"/>
          <w:szCs w:val="24"/>
        </w:rPr>
        <w:t>Marron</w:t>
      </w:r>
      <w:proofErr w:type="spellEnd"/>
      <w:r w:rsidR="00574290">
        <w:rPr>
          <w:rFonts w:cs="Times New Roman"/>
          <w:szCs w:val="24"/>
        </w:rPr>
        <w:t xml:space="preserve"> beim Versuch, Miyakos Bruder von einem Dämon zu befreien, verliert sie ihr Kreuz, ohne dass sie sich nicht mehr in Jeanne verwandeln kann. </w:t>
      </w:r>
    </w:p>
    <w:p w14:paraId="1DFE82C8" w14:textId="0F39A838" w:rsidR="00574290" w:rsidRPr="00574290" w:rsidRDefault="00574290" w:rsidP="00574290">
      <w:pPr>
        <w:rPr>
          <w:rFonts w:cs="Times New Roman"/>
          <w:szCs w:val="24"/>
        </w:rPr>
      </w:pPr>
      <w:r>
        <w:rPr>
          <w:rFonts w:cs="Times New Roman"/>
          <w:szCs w:val="24"/>
        </w:rPr>
        <w:t xml:space="preserve">Als Miyako, durch eine Falle ihres Bruders zu ertrinken droht, schafft es </w:t>
      </w:r>
      <w:proofErr w:type="spellStart"/>
      <w:r>
        <w:rPr>
          <w:rFonts w:cs="Times New Roman"/>
          <w:szCs w:val="24"/>
        </w:rPr>
        <w:t>Marron</w:t>
      </w:r>
      <w:proofErr w:type="spellEnd"/>
      <w:r>
        <w:rPr>
          <w:rFonts w:cs="Times New Roman"/>
          <w:szCs w:val="24"/>
        </w:rPr>
        <w:t xml:space="preserve"> – angeleitet von Satan</w:t>
      </w:r>
      <w:r>
        <w:rPr>
          <w:rStyle w:val="Funotenzeichen"/>
          <w:rFonts w:cs="Times New Roman"/>
          <w:szCs w:val="24"/>
        </w:rPr>
        <w:footnoteReference w:id="85"/>
      </w:r>
      <w:r>
        <w:rPr>
          <w:rFonts w:cs="Times New Roman"/>
          <w:szCs w:val="24"/>
        </w:rPr>
        <w:t xml:space="preserve"> </w:t>
      </w:r>
      <w:r>
        <w:rPr>
          <w:rFonts w:cs="Times New Roman"/>
          <w:szCs w:val="24"/>
        </w:rPr>
        <w:t>–</w:t>
      </w:r>
      <w:r>
        <w:rPr>
          <w:rFonts w:cs="Times New Roman"/>
          <w:szCs w:val="24"/>
        </w:rPr>
        <w:t xml:space="preserve"> </w:t>
      </w:r>
      <w:r w:rsidRPr="00574290">
        <w:rPr>
          <w:rFonts w:cs="Times New Roman"/>
          <w:szCs w:val="24"/>
        </w:rPr>
        <w:t xml:space="preserve">sich </w:t>
      </w:r>
      <w:r>
        <w:rPr>
          <w:rFonts w:cs="Times New Roman"/>
          <w:szCs w:val="24"/>
        </w:rPr>
        <w:t>aus eigener Kraft in Jeanne zu verwandeln. Was Fynns Auftrag ein gutes Stück weiter bringt.</w:t>
      </w:r>
    </w:p>
    <w:p w14:paraId="0CA26B48" w14:textId="7D08DDEA" w:rsidR="008514AE" w:rsidRPr="004A6066" w:rsidRDefault="008514AE" w:rsidP="002531D2">
      <w:pPr>
        <w:rPr>
          <w:rFonts w:cs="Times New Roman"/>
          <w:color w:val="FF0000"/>
          <w:szCs w:val="24"/>
        </w:rPr>
      </w:pPr>
      <w:r>
        <w:rPr>
          <w:rFonts w:cs="Times New Roman"/>
          <w:szCs w:val="24"/>
        </w:rPr>
        <w:t>Die</w:t>
      </w:r>
      <w:r w:rsidR="00574290">
        <w:rPr>
          <w:rFonts w:cs="Times New Roman"/>
          <w:szCs w:val="24"/>
        </w:rPr>
        <w:t xml:space="preserve"> sechste Station </w:t>
      </w:r>
      <w:r>
        <w:rPr>
          <w:rFonts w:cs="Times New Roman"/>
          <w:szCs w:val="24"/>
        </w:rPr>
        <w:t>ist nach Vogler dazu gedacht, die einzelnen Charaktere besser kennen zu lernen, mit ihnen Vertraut zu werden und um den Helden auf die nächste Station</w:t>
      </w:r>
      <w:r w:rsidR="00B03660">
        <w:rPr>
          <w:rFonts w:cs="Times New Roman"/>
          <w:szCs w:val="24"/>
        </w:rPr>
        <w:t>,</w:t>
      </w:r>
      <w:r>
        <w:rPr>
          <w:rFonts w:cs="Times New Roman"/>
          <w:szCs w:val="24"/>
        </w:rPr>
        <w:t xml:space="preserve"> </w:t>
      </w:r>
      <w:r w:rsidR="004A0D78">
        <w:rPr>
          <w:rFonts w:cs="Times New Roman"/>
          <w:i/>
          <w:iCs/>
          <w:szCs w:val="24"/>
        </w:rPr>
        <w:t xml:space="preserve">Approach </w:t>
      </w:r>
      <w:proofErr w:type="spellStart"/>
      <w:r w:rsidR="004A0D78">
        <w:rPr>
          <w:rFonts w:cs="Times New Roman"/>
          <w:i/>
          <w:iCs/>
          <w:szCs w:val="24"/>
        </w:rPr>
        <w:t>to</w:t>
      </w:r>
      <w:proofErr w:type="spellEnd"/>
      <w:r w:rsidR="004A0D78">
        <w:rPr>
          <w:rFonts w:cs="Times New Roman"/>
          <w:i/>
          <w:iCs/>
          <w:szCs w:val="24"/>
        </w:rPr>
        <w:t xml:space="preserve"> </w:t>
      </w:r>
      <w:proofErr w:type="spellStart"/>
      <w:r w:rsidR="004A0D78">
        <w:rPr>
          <w:rFonts w:cs="Times New Roman"/>
          <w:i/>
          <w:iCs/>
          <w:szCs w:val="24"/>
        </w:rPr>
        <w:t>the</w:t>
      </w:r>
      <w:proofErr w:type="spellEnd"/>
      <w:r w:rsidR="004A0D78">
        <w:rPr>
          <w:rFonts w:cs="Times New Roman"/>
          <w:i/>
          <w:iCs/>
          <w:szCs w:val="24"/>
        </w:rPr>
        <w:t xml:space="preserve"> </w:t>
      </w:r>
      <w:proofErr w:type="spellStart"/>
      <w:r w:rsidR="004A0D78">
        <w:rPr>
          <w:rFonts w:cs="Times New Roman"/>
          <w:i/>
          <w:iCs/>
          <w:szCs w:val="24"/>
        </w:rPr>
        <w:t>Inmost</w:t>
      </w:r>
      <w:proofErr w:type="spellEnd"/>
      <w:r w:rsidR="004A0D78">
        <w:rPr>
          <w:rFonts w:cs="Times New Roman"/>
          <w:i/>
          <w:iCs/>
          <w:szCs w:val="24"/>
        </w:rPr>
        <w:t xml:space="preserve"> Cave</w:t>
      </w:r>
      <w:r w:rsidR="00B03660">
        <w:rPr>
          <w:rFonts w:cs="Times New Roman"/>
          <w:i/>
          <w:iCs/>
          <w:szCs w:val="24"/>
        </w:rPr>
        <w:t>,</w:t>
      </w:r>
      <w:r w:rsidR="009C6890">
        <w:rPr>
          <w:rFonts w:cs="Times New Roman"/>
          <w:i/>
          <w:iCs/>
          <w:szCs w:val="24"/>
        </w:rPr>
        <w:t xml:space="preserve"> </w:t>
      </w:r>
      <w:r>
        <w:rPr>
          <w:rFonts w:cs="Times New Roman"/>
          <w:szCs w:val="24"/>
        </w:rPr>
        <w:t xml:space="preserve">vorzureiten. </w:t>
      </w:r>
    </w:p>
    <w:p w14:paraId="00E31428" w14:textId="1878AA7C" w:rsidR="00BE03C7" w:rsidRDefault="00D5568C" w:rsidP="002531D2">
      <w:pPr>
        <w:rPr>
          <w:rFonts w:cs="Times New Roman"/>
          <w:szCs w:val="24"/>
        </w:rPr>
      </w:pPr>
      <w:r>
        <w:rPr>
          <w:rFonts w:cs="Times New Roman"/>
          <w:szCs w:val="24"/>
        </w:rPr>
        <w:t>Station sieben</w:t>
      </w:r>
      <w:r>
        <w:rPr>
          <w:rFonts w:cs="Times New Roman"/>
          <w:i/>
          <w:iCs/>
          <w:szCs w:val="24"/>
        </w:rPr>
        <w:t xml:space="preserve"> </w:t>
      </w:r>
      <w:r>
        <w:rPr>
          <w:rFonts w:cs="Times New Roman"/>
          <w:szCs w:val="24"/>
        </w:rPr>
        <w:t xml:space="preserve">ist </w:t>
      </w:r>
      <w:r w:rsidR="009C6890">
        <w:rPr>
          <w:rFonts w:cs="Times New Roman"/>
          <w:szCs w:val="24"/>
        </w:rPr>
        <w:t xml:space="preserve">wiederum </w:t>
      </w:r>
      <w:r>
        <w:rPr>
          <w:rFonts w:cs="Times New Roman"/>
          <w:szCs w:val="24"/>
        </w:rPr>
        <w:t>die Vorbereitung auf</w:t>
      </w:r>
      <w:r w:rsidR="004A0D78">
        <w:rPr>
          <w:rFonts w:cs="Times New Roman"/>
          <w:szCs w:val="24"/>
        </w:rPr>
        <w:t xml:space="preserve"> </w:t>
      </w:r>
      <w:r w:rsidR="004A0D78" w:rsidRPr="004A0D78">
        <w:rPr>
          <w:rFonts w:cs="Times New Roman"/>
          <w:i/>
          <w:iCs/>
          <w:szCs w:val="24"/>
        </w:rPr>
        <w:t xml:space="preserve">The </w:t>
      </w:r>
      <w:proofErr w:type="spellStart"/>
      <w:r w:rsidR="004A0D78" w:rsidRPr="004A0D78">
        <w:rPr>
          <w:rFonts w:cs="Times New Roman"/>
          <w:i/>
          <w:iCs/>
          <w:szCs w:val="24"/>
        </w:rPr>
        <w:t>Ordeal</w:t>
      </w:r>
      <w:proofErr w:type="spellEnd"/>
      <w:r w:rsidR="00B03660">
        <w:rPr>
          <w:rFonts w:cs="Times New Roman"/>
          <w:i/>
          <w:iCs/>
          <w:szCs w:val="24"/>
        </w:rPr>
        <w:t>.</w:t>
      </w:r>
      <w:r>
        <w:rPr>
          <w:rFonts w:cs="Times New Roman"/>
          <w:szCs w:val="24"/>
        </w:rPr>
        <w:t xml:space="preserve"> </w:t>
      </w:r>
      <w:r w:rsidR="00B03660">
        <w:rPr>
          <w:rFonts w:cs="Times New Roman"/>
          <w:szCs w:val="24"/>
        </w:rPr>
        <w:t>Hierbei müssen</w:t>
      </w:r>
      <w:r>
        <w:rPr>
          <w:rFonts w:cs="Times New Roman"/>
          <w:szCs w:val="24"/>
        </w:rPr>
        <w:t xml:space="preserve"> letzte Hindernisse zu </w:t>
      </w:r>
      <w:r w:rsidR="00B03660">
        <w:rPr>
          <w:rFonts w:cs="Times New Roman"/>
          <w:szCs w:val="24"/>
        </w:rPr>
        <w:t>überwunden werden</w:t>
      </w:r>
      <w:r>
        <w:rPr>
          <w:rFonts w:cs="Times New Roman"/>
          <w:szCs w:val="24"/>
        </w:rPr>
        <w:t xml:space="preserve">. Station sechs und sieben können im Bezug auf die Geschichte von Fynn Fish zusammengefasst werden. </w:t>
      </w:r>
      <w:r w:rsidR="00B03660">
        <w:rPr>
          <w:rFonts w:cs="Times New Roman"/>
          <w:szCs w:val="24"/>
        </w:rPr>
        <w:t xml:space="preserve">Da der Hauptcharakter im Manga eigentlich </w:t>
      </w:r>
      <w:proofErr w:type="spellStart"/>
      <w:r w:rsidR="00B03660">
        <w:rPr>
          <w:rFonts w:cs="Times New Roman"/>
          <w:szCs w:val="24"/>
        </w:rPr>
        <w:t>Marron</w:t>
      </w:r>
      <w:proofErr w:type="spellEnd"/>
      <w:r w:rsidR="00B03660">
        <w:rPr>
          <w:rFonts w:cs="Times New Roman"/>
          <w:szCs w:val="24"/>
        </w:rPr>
        <w:t xml:space="preserve"> ist, ist</w:t>
      </w:r>
      <w:r>
        <w:rPr>
          <w:rFonts w:cs="Times New Roman"/>
          <w:szCs w:val="24"/>
        </w:rPr>
        <w:t xml:space="preserve"> </w:t>
      </w:r>
      <w:r w:rsidR="00B03660">
        <w:rPr>
          <w:rFonts w:cs="Times New Roman"/>
          <w:szCs w:val="24"/>
        </w:rPr>
        <w:t xml:space="preserve">diese Phase </w:t>
      </w:r>
      <w:r w:rsidR="009C6890" w:rsidRPr="00741008">
        <w:rPr>
          <w:rFonts w:cs="Times New Roman"/>
          <w:szCs w:val="24"/>
        </w:rPr>
        <w:t>i</w:t>
      </w:r>
      <w:r w:rsidR="009C6890" w:rsidRPr="00741008">
        <w:rPr>
          <w:rFonts w:cs="Times New Roman"/>
          <w:szCs w:val="24"/>
        </w:rPr>
        <w:t xml:space="preserve">m Manga </w:t>
      </w:r>
      <w:r w:rsidR="009C6890" w:rsidRPr="00741008">
        <w:rPr>
          <w:rFonts w:cs="Times New Roman"/>
          <w:szCs w:val="24"/>
        </w:rPr>
        <w:t xml:space="preserve">nicht </w:t>
      </w:r>
      <w:r w:rsidR="00B03660">
        <w:rPr>
          <w:rFonts w:cs="Times New Roman"/>
          <w:szCs w:val="24"/>
        </w:rPr>
        <w:t xml:space="preserve">leicht </w:t>
      </w:r>
      <w:r w:rsidR="009C6890" w:rsidRPr="00741008">
        <w:rPr>
          <w:rFonts w:cs="Times New Roman"/>
          <w:szCs w:val="24"/>
        </w:rPr>
        <w:t>auszumachen</w:t>
      </w:r>
      <w:r w:rsidR="00B03660">
        <w:rPr>
          <w:rFonts w:cs="Times New Roman"/>
          <w:szCs w:val="24"/>
        </w:rPr>
        <w:t xml:space="preserve">, weil  da </w:t>
      </w:r>
      <w:r w:rsidR="009C6890" w:rsidRPr="00741008">
        <w:rPr>
          <w:rFonts w:cs="Times New Roman"/>
          <w:szCs w:val="24"/>
        </w:rPr>
        <w:t>de</w:t>
      </w:r>
      <w:r w:rsidR="00B03660">
        <w:rPr>
          <w:rFonts w:cs="Times New Roman"/>
          <w:szCs w:val="24"/>
        </w:rPr>
        <w:t>m</w:t>
      </w:r>
      <w:r w:rsidR="009C6890" w:rsidRPr="00741008">
        <w:rPr>
          <w:rFonts w:cs="Times New Roman"/>
          <w:szCs w:val="24"/>
        </w:rPr>
        <w:t xml:space="preserve"> Leser de</w:t>
      </w:r>
      <w:r w:rsidR="00B03660">
        <w:rPr>
          <w:rFonts w:cs="Times New Roman"/>
          <w:szCs w:val="24"/>
        </w:rPr>
        <w:t>r</w:t>
      </w:r>
      <w:r w:rsidR="009C6890" w:rsidRPr="00741008">
        <w:rPr>
          <w:rFonts w:cs="Times New Roman"/>
          <w:szCs w:val="24"/>
        </w:rPr>
        <w:t xml:space="preserve"> Plan von Satan erst eröffnet wird, wenn sich der Charakter bereits in der Entscheidenden Prüfung befindet</w:t>
      </w:r>
      <w:r w:rsidR="000E5401">
        <w:rPr>
          <w:rFonts w:cs="Times New Roman"/>
          <w:szCs w:val="24"/>
        </w:rPr>
        <w:t>.</w:t>
      </w:r>
      <w:r w:rsidR="00741008">
        <w:rPr>
          <w:rFonts w:cs="Times New Roman"/>
          <w:szCs w:val="24"/>
        </w:rPr>
        <w:t xml:space="preserve"> </w:t>
      </w:r>
    </w:p>
    <w:p w14:paraId="68311622" w14:textId="77777777" w:rsidR="000E5401" w:rsidRDefault="000E5401" w:rsidP="002531D2">
      <w:pPr>
        <w:rPr>
          <w:rFonts w:cs="Times New Roman"/>
          <w:szCs w:val="24"/>
        </w:rPr>
      </w:pPr>
    </w:p>
    <w:p w14:paraId="78B659DC" w14:textId="3469FC1B" w:rsidR="00A25456" w:rsidRDefault="00741008" w:rsidP="002531D2">
      <w:pPr>
        <w:rPr>
          <w:rFonts w:cs="Times New Roman"/>
          <w:szCs w:val="24"/>
        </w:rPr>
      </w:pPr>
      <w:r w:rsidRPr="00741008">
        <w:rPr>
          <w:rFonts w:cs="Times New Roman"/>
          <w:szCs w:val="24"/>
          <w:lang w:val="en-US"/>
        </w:rPr>
        <w:t>„The simple secret of t</w:t>
      </w:r>
      <w:r>
        <w:rPr>
          <w:rFonts w:cs="Times New Roman"/>
          <w:szCs w:val="24"/>
          <w:lang w:val="en-US"/>
        </w:rPr>
        <w:t xml:space="preserve">he Ordeal is this: </w:t>
      </w:r>
      <w:r w:rsidRPr="00741008">
        <w:rPr>
          <w:rFonts w:cs="Times New Roman"/>
          <w:b/>
          <w:bCs/>
          <w:szCs w:val="24"/>
          <w:lang w:val="en-US"/>
        </w:rPr>
        <w:t>Heroes must die so that they can be reborn.</w:t>
      </w:r>
      <w:r>
        <w:rPr>
          <w:rFonts w:cs="Times New Roman"/>
          <w:szCs w:val="24"/>
          <w:lang w:val="en-US"/>
        </w:rPr>
        <w:t>”</w:t>
      </w:r>
      <w:r>
        <w:rPr>
          <w:rStyle w:val="Funotenzeichen"/>
          <w:rFonts w:cs="Times New Roman"/>
          <w:szCs w:val="24"/>
          <w:lang w:val="en-US"/>
        </w:rPr>
        <w:footnoteReference w:id="86"/>
      </w:r>
      <w:r w:rsidR="00A25456">
        <w:rPr>
          <w:rFonts w:cs="Times New Roman"/>
          <w:szCs w:val="24"/>
          <w:lang w:val="en-US"/>
        </w:rPr>
        <w:t xml:space="preserve"> </w:t>
      </w:r>
      <w:r w:rsidR="00C1091E" w:rsidRPr="00C1091E">
        <w:rPr>
          <w:rFonts w:cs="Times New Roman"/>
          <w:szCs w:val="24"/>
        </w:rPr>
        <w:t>Bei der entscheidenden Prüfung</w:t>
      </w:r>
      <w:r w:rsidR="00C1091E">
        <w:rPr>
          <w:rFonts w:cs="Times New Roman"/>
          <w:szCs w:val="24"/>
        </w:rPr>
        <w:t xml:space="preserve"> kann sich der Held auf verschiedene Weisen wandeln</w:t>
      </w:r>
      <w:r w:rsidR="008461C9">
        <w:rPr>
          <w:rFonts w:cs="Times New Roman"/>
          <w:szCs w:val="24"/>
        </w:rPr>
        <w:t xml:space="preserve"> indem </w:t>
      </w:r>
      <w:r w:rsidR="00A25456">
        <w:rPr>
          <w:rFonts w:cs="Times New Roman"/>
          <w:szCs w:val="24"/>
        </w:rPr>
        <w:t xml:space="preserve">Ängste </w:t>
      </w:r>
      <w:r w:rsidR="008461C9">
        <w:rPr>
          <w:rFonts w:cs="Times New Roman"/>
          <w:szCs w:val="24"/>
        </w:rPr>
        <w:t>üb</w:t>
      </w:r>
      <w:r w:rsidR="00A25456">
        <w:rPr>
          <w:rFonts w:cs="Times New Roman"/>
          <w:szCs w:val="24"/>
        </w:rPr>
        <w:t>erw</w:t>
      </w:r>
      <w:r w:rsidR="008461C9">
        <w:rPr>
          <w:rFonts w:cs="Times New Roman"/>
          <w:szCs w:val="24"/>
        </w:rPr>
        <w:t>u</w:t>
      </w:r>
      <w:r w:rsidR="00A25456">
        <w:rPr>
          <w:rFonts w:cs="Times New Roman"/>
          <w:szCs w:val="24"/>
        </w:rPr>
        <w:t>nden</w:t>
      </w:r>
      <w:r w:rsidR="008461C9">
        <w:rPr>
          <w:rFonts w:cs="Times New Roman"/>
          <w:szCs w:val="24"/>
        </w:rPr>
        <w:t xml:space="preserve"> werden</w:t>
      </w:r>
      <w:r w:rsidR="00A25456">
        <w:rPr>
          <w:rFonts w:cs="Times New Roman"/>
          <w:szCs w:val="24"/>
        </w:rPr>
        <w:t>,</w:t>
      </w:r>
      <w:r w:rsidR="008461C9">
        <w:rPr>
          <w:rFonts w:cs="Times New Roman"/>
          <w:szCs w:val="24"/>
        </w:rPr>
        <w:t xml:space="preserve"> </w:t>
      </w:r>
      <w:r w:rsidR="00A25456">
        <w:rPr>
          <w:rFonts w:cs="Times New Roman"/>
          <w:szCs w:val="24"/>
        </w:rPr>
        <w:t xml:space="preserve">Beziehungen enden oder beispielsweise </w:t>
      </w:r>
      <w:r w:rsidR="008461C9">
        <w:rPr>
          <w:rFonts w:cs="Times New Roman"/>
          <w:szCs w:val="24"/>
        </w:rPr>
        <w:t>Teile der</w:t>
      </w:r>
      <w:r w:rsidR="00A25456">
        <w:rPr>
          <w:rFonts w:cs="Times New Roman"/>
          <w:szCs w:val="24"/>
        </w:rPr>
        <w:t xml:space="preserve"> alte</w:t>
      </w:r>
      <w:r w:rsidR="008461C9">
        <w:rPr>
          <w:rFonts w:cs="Times New Roman"/>
          <w:szCs w:val="24"/>
        </w:rPr>
        <w:t>n</w:t>
      </w:r>
      <w:r w:rsidR="00A25456">
        <w:rPr>
          <w:rFonts w:cs="Times New Roman"/>
          <w:szCs w:val="24"/>
        </w:rPr>
        <w:t xml:space="preserve"> Persönlichkeit ab</w:t>
      </w:r>
      <w:r w:rsidR="008461C9">
        <w:rPr>
          <w:rFonts w:cs="Times New Roman"/>
          <w:szCs w:val="24"/>
        </w:rPr>
        <w:t>ge</w:t>
      </w:r>
      <w:r w:rsidR="00A25456">
        <w:rPr>
          <w:rFonts w:cs="Times New Roman"/>
          <w:szCs w:val="24"/>
        </w:rPr>
        <w:t>leg</w:t>
      </w:r>
      <w:r w:rsidR="008461C9">
        <w:rPr>
          <w:rFonts w:cs="Times New Roman"/>
          <w:szCs w:val="24"/>
        </w:rPr>
        <w:t>t werden</w:t>
      </w:r>
      <w:r w:rsidR="00A25456">
        <w:rPr>
          <w:rFonts w:cs="Times New Roman"/>
          <w:szCs w:val="24"/>
        </w:rPr>
        <w:t>.</w:t>
      </w:r>
      <w:r w:rsidR="00A25456">
        <w:rPr>
          <w:rStyle w:val="Funotenzeichen"/>
          <w:rFonts w:cs="Times New Roman"/>
          <w:szCs w:val="24"/>
        </w:rPr>
        <w:footnoteReference w:id="87"/>
      </w:r>
      <w:r w:rsidR="00C1091E">
        <w:rPr>
          <w:rFonts w:cs="Times New Roman"/>
          <w:szCs w:val="24"/>
        </w:rPr>
        <w:t xml:space="preserve"> </w:t>
      </w:r>
    </w:p>
    <w:p w14:paraId="60F966C8" w14:textId="57697032" w:rsidR="008461C9" w:rsidRPr="00A25456" w:rsidRDefault="008461C9" w:rsidP="002531D2">
      <w:pPr>
        <w:rPr>
          <w:rFonts w:cs="Times New Roman"/>
          <w:szCs w:val="24"/>
        </w:rPr>
      </w:pPr>
      <w:r>
        <w:rPr>
          <w:rFonts w:cs="Times New Roman"/>
          <w:szCs w:val="24"/>
        </w:rPr>
        <w:t xml:space="preserve">Bei Fynn Fish ist letzteres der Fall. Sie wird von </w:t>
      </w:r>
      <w:proofErr w:type="spellStart"/>
      <w:r>
        <w:rPr>
          <w:rFonts w:cs="Times New Roman"/>
          <w:szCs w:val="24"/>
        </w:rPr>
        <w:t>Chiaki</w:t>
      </w:r>
      <w:proofErr w:type="spellEnd"/>
      <w:r>
        <w:rPr>
          <w:rFonts w:cs="Times New Roman"/>
          <w:szCs w:val="24"/>
        </w:rPr>
        <w:t xml:space="preserve"> im Beisein von </w:t>
      </w:r>
      <w:proofErr w:type="spellStart"/>
      <w:r>
        <w:rPr>
          <w:rFonts w:cs="Times New Roman"/>
          <w:szCs w:val="24"/>
        </w:rPr>
        <w:t>Marron</w:t>
      </w:r>
      <w:proofErr w:type="spellEnd"/>
      <w:r>
        <w:rPr>
          <w:rFonts w:cs="Times New Roman"/>
          <w:szCs w:val="24"/>
        </w:rPr>
        <w:t xml:space="preserve"> als Verräterin enttarnt</w:t>
      </w:r>
      <w:r w:rsidR="008202A3">
        <w:rPr>
          <w:rFonts w:cs="Times New Roman"/>
          <w:szCs w:val="24"/>
        </w:rPr>
        <w:t xml:space="preserve"> und verwandelt sich in den gefallenen Engel, der sie eigentlich ist </w:t>
      </w:r>
      <w:r w:rsidR="008202A3" w:rsidRPr="008202A3">
        <w:rPr>
          <w:rFonts w:cs="Times New Roman"/>
          <w:color w:val="ED7D31" w:themeColor="accent2"/>
          <w:szCs w:val="24"/>
        </w:rPr>
        <w:t>(Abb. ENGEL)</w:t>
      </w:r>
      <w:r>
        <w:rPr>
          <w:rFonts w:cs="Times New Roman"/>
          <w:szCs w:val="24"/>
        </w:rPr>
        <w:t>.</w:t>
      </w:r>
      <w:r w:rsidR="008202A3">
        <w:rPr>
          <w:rStyle w:val="Funotenzeichen"/>
          <w:rFonts w:cs="Times New Roman"/>
          <w:szCs w:val="24"/>
        </w:rPr>
        <w:footnoteReference w:id="88"/>
      </w:r>
      <w:r>
        <w:rPr>
          <w:rFonts w:cs="Times New Roman"/>
          <w:szCs w:val="24"/>
        </w:rPr>
        <w:t xml:space="preserve"> </w:t>
      </w:r>
    </w:p>
    <w:p w14:paraId="7FF085E5" w14:textId="2DCA0CB6" w:rsidR="00C1091E" w:rsidRPr="00C1091E" w:rsidRDefault="004F6F27" w:rsidP="00C1091E">
      <w:pPr>
        <w:spacing w:line="259" w:lineRule="auto"/>
        <w:jc w:val="left"/>
        <w:rPr>
          <w:rFonts w:cs="Times New Roman"/>
          <w:szCs w:val="24"/>
        </w:rPr>
      </w:pPr>
      <w:r>
        <w:rPr>
          <w:rFonts w:cs="Times New Roman"/>
          <w:szCs w:val="24"/>
        </w:rPr>
        <w:t xml:space="preserve">Sie transformiert dabei nicht nur äußerlich, in dem sie ihre Körpergröße verändert, sondern legt auch ihre Persönlichkeit wandelt sich. </w:t>
      </w:r>
      <w:r w:rsidR="00C1091E">
        <w:rPr>
          <w:rFonts w:cs="Times New Roman"/>
          <w:szCs w:val="24"/>
        </w:rPr>
        <w:br w:type="page"/>
      </w:r>
    </w:p>
    <w:p w14:paraId="0EBDEE50" w14:textId="77A66C2C" w:rsidR="00EA5662" w:rsidRDefault="003E2B86" w:rsidP="002C6F9C">
      <w:pPr>
        <w:pStyle w:val="berschrift1"/>
        <w:numPr>
          <w:ilvl w:val="0"/>
          <w:numId w:val="2"/>
        </w:numPr>
      </w:pPr>
      <w:bookmarkStart w:id="8" w:name="_Toc97974392"/>
      <w:r w:rsidRPr="00D02A58">
        <w:lastRenderedPageBreak/>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rPr>
          <w:szCs w:val="24"/>
        </w:rPr>
      </w:pPr>
      <w:r w:rsidRPr="00D108C3">
        <w:rPr>
          <w:szCs w:val="24"/>
        </w:rPr>
        <w:t xml:space="preserve">Abb. </w:t>
      </w:r>
      <w:r w:rsidRPr="00D108C3">
        <w:rPr>
          <w:szCs w:val="24"/>
        </w:rPr>
        <w:fldChar w:fldCharType="begin"/>
      </w:r>
      <w:r w:rsidRPr="00D108C3">
        <w:rPr>
          <w:szCs w:val="24"/>
        </w:rPr>
        <w:instrText xml:space="preserve"> SEQ Abb. \* ARABIC </w:instrText>
      </w:r>
      <w:r w:rsidRPr="00D108C3">
        <w:rPr>
          <w:szCs w:val="24"/>
        </w:rPr>
        <w:fldChar w:fldCharType="separate"/>
      </w:r>
      <w:r w:rsidRPr="00D108C3">
        <w:rPr>
          <w:noProof/>
          <w:szCs w:val="24"/>
        </w:rPr>
        <w:t>1</w:t>
      </w:r>
      <w:r w:rsidRPr="00D108C3">
        <w:rPr>
          <w:szCs w:val="24"/>
        </w:rPr>
        <w:fldChar w:fldCharType="end"/>
      </w:r>
      <w:r w:rsidRPr="00D108C3">
        <w:rPr>
          <w:szCs w:val="24"/>
        </w:rPr>
        <w:t xml:space="preserve"> Fynn Fish</w:t>
      </w:r>
    </w:p>
    <w:p w14:paraId="7598BCA0" w14:textId="4B6DCD7A" w:rsidR="00D108C3" w:rsidRPr="00D108C3" w:rsidRDefault="00D108C3" w:rsidP="00D108C3">
      <w:pPr>
        <w:rPr>
          <w:szCs w:val="24"/>
          <w:lang w:val="pl-PL"/>
        </w:rPr>
      </w:pPr>
      <w:proofErr w:type="spellStart"/>
      <w:r w:rsidRPr="00CB1833">
        <w:rPr>
          <w:szCs w:val="24"/>
        </w:rPr>
        <w:t>Tanemura</w:t>
      </w:r>
      <w:proofErr w:type="spellEnd"/>
      <w:r w:rsidRPr="00CB1833">
        <w:rPr>
          <w:szCs w:val="24"/>
        </w:rPr>
        <w:t xml:space="preserve">, Arina: Kamikaze </w:t>
      </w:r>
      <w:proofErr w:type="spellStart"/>
      <w:r w:rsidRPr="00CB1833">
        <w:rPr>
          <w:szCs w:val="24"/>
        </w:rPr>
        <w:t>Kaito</w:t>
      </w:r>
      <w:proofErr w:type="spellEnd"/>
      <w:r w:rsidRPr="00CB1833">
        <w:rPr>
          <w:szCs w:val="24"/>
        </w:rPr>
        <w:t xml:space="preserve"> Jeanne, Bd. 1, 5. </w:t>
      </w:r>
      <w:r w:rsidRPr="00D108C3">
        <w:rPr>
          <w:szCs w:val="24"/>
          <w:lang w:val="pl-PL"/>
        </w:rPr>
        <w:t>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532E4762" w:rsidR="0069421C" w:rsidRPr="00D02A58" w:rsidRDefault="00F330E5" w:rsidP="002C6F9C">
      <w:pPr>
        <w:pStyle w:val="berschrift1"/>
        <w:numPr>
          <w:ilvl w:val="0"/>
          <w:numId w:val="2"/>
        </w:numPr>
      </w:pPr>
      <w:bookmarkStart w:id="9" w:name="_Toc97974393"/>
      <w:bookmarkEnd w:id="1"/>
      <w:r w:rsidRPr="00D02A58">
        <w:t>Quellen- und Literaturverzeichnis</w:t>
      </w:r>
      <w:bookmarkEnd w:id="9"/>
    </w:p>
    <w:p w14:paraId="78C6C641" w14:textId="3E2EC743" w:rsidR="0069421C" w:rsidRDefault="0069421C" w:rsidP="002C6F9C">
      <w:pPr>
        <w:pStyle w:val="berschrift2"/>
        <w:numPr>
          <w:ilvl w:val="0"/>
          <w:numId w:val="2"/>
        </w:numPr>
      </w:pPr>
      <w:bookmarkStart w:id="10" w:name="_Toc97974394"/>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w:t>
      </w:r>
      <w:proofErr w:type="gramStart"/>
      <w:r w:rsidRPr="004D535D">
        <w:rPr>
          <w:lang w:val="en-US"/>
        </w:rPr>
        <w:t>Internet‘</w:t>
      </w:r>
      <w:proofErr w:type="gramEnd"/>
      <w:r w:rsidRPr="004D535D">
        <w:rPr>
          <w:lang w:val="en-US"/>
        </w:rPr>
        <w:t xml:space="preserve">s most trusted Anime News Source. </w:t>
      </w:r>
      <w:r w:rsidRPr="004823EC">
        <w:rPr>
          <w:lang w:val="it-IT"/>
        </w:rPr>
        <w:t xml:space="preserve">Arina </w:t>
      </w:r>
      <w:proofErr w:type="spellStart"/>
      <w:r w:rsidRPr="004823EC">
        <w:rPr>
          <w:lang w:val="it-IT"/>
        </w:rPr>
        <w:t>Tanemura</w:t>
      </w:r>
      <w:proofErr w:type="spellEnd"/>
      <w:r w:rsidRPr="004823EC">
        <w:rPr>
          <w:lang w:val="it-IT"/>
        </w:rPr>
        <w:t xml:space="preserve">. </w:t>
      </w:r>
    </w:p>
    <w:p w14:paraId="123B6785" w14:textId="77777777" w:rsidR="004D535D" w:rsidRPr="004823EC" w:rsidRDefault="000F6B7A" w:rsidP="00D02A58">
      <w:pPr>
        <w:rPr>
          <w:lang w:val="it-IT"/>
        </w:rPr>
      </w:pPr>
      <w:hyperlink r:id="rId9"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w:t>
      </w:r>
      <w:proofErr w:type="spellStart"/>
      <w:r w:rsidRPr="004D535D">
        <w:rPr>
          <w:lang w:val="it-IT"/>
        </w:rPr>
        <w:t>Tanemura</w:t>
      </w:r>
      <w:proofErr w:type="spellEnd"/>
      <w:r w:rsidRPr="004D535D">
        <w:rPr>
          <w:lang w:val="it-IT"/>
        </w:rPr>
        <w:t xml:space="preserve">. Official site. </w:t>
      </w:r>
      <w:proofErr w:type="spellStart"/>
      <w:r w:rsidRPr="004D535D">
        <w:rPr>
          <w:lang w:val="it-IT"/>
        </w:rPr>
        <w:t>Profile</w:t>
      </w:r>
      <w:proofErr w:type="spellEnd"/>
      <w:r w:rsidRPr="004D535D">
        <w:rPr>
          <w:lang w:val="it-IT"/>
        </w:rPr>
        <w:t xml:space="preserve">. </w:t>
      </w:r>
    </w:p>
    <w:p w14:paraId="47D7CC41" w14:textId="1053C1FC" w:rsidR="004D535D" w:rsidRPr="004D535D" w:rsidRDefault="000F6B7A" w:rsidP="00D02A58">
      <w:pPr>
        <w:rPr>
          <w:lang w:val="en-US"/>
        </w:rPr>
      </w:pPr>
      <w:hyperlink r:id="rId10"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0F6B7A" w:rsidP="00D02A58">
      <w:pPr>
        <w:rPr>
          <w:lang w:val="en-US"/>
        </w:rPr>
      </w:pPr>
      <w:hyperlink r:id="rId11"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Pr="00B45F1E" w:rsidRDefault="00F06E1E" w:rsidP="00D02A58">
      <w:pPr>
        <w:rPr>
          <w:lang w:val="en-US"/>
        </w:rPr>
      </w:pPr>
      <w:r w:rsidRPr="00B45F1E">
        <w:rPr>
          <w:lang w:val="en-US"/>
        </w:rPr>
        <w:t>Wikipedia-</w:t>
      </w:r>
      <w:proofErr w:type="spellStart"/>
      <w:r w:rsidRPr="00B45F1E">
        <w:rPr>
          <w:lang w:val="en-US"/>
        </w:rPr>
        <w:t>Einträge</w:t>
      </w:r>
      <w:proofErr w:type="spellEnd"/>
    </w:p>
    <w:p w14:paraId="5A1947BD" w14:textId="59603921" w:rsidR="00F06E1E" w:rsidRPr="00B45F1E" w:rsidRDefault="000F6B7A" w:rsidP="00D02A58">
      <w:pPr>
        <w:rPr>
          <w:lang w:val="en-US"/>
        </w:rPr>
      </w:pPr>
      <w:hyperlink r:id="rId12" w:history="1">
        <w:r w:rsidR="00F06E1E" w:rsidRPr="00B45F1E">
          <w:rPr>
            <w:rStyle w:val="Hyperlink"/>
            <w:lang w:val="en-US"/>
          </w:rPr>
          <w:t>https://en.wikipedia.org/wiki/Time_Stranger_Kyoko</w:t>
        </w:r>
      </w:hyperlink>
      <w:r w:rsidR="00F06E1E" w:rsidRPr="00B45F1E">
        <w:rPr>
          <w:lang w:val="en-US"/>
        </w:rPr>
        <w:t xml:space="preserve"> </w:t>
      </w:r>
    </w:p>
    <w:p w14:paraId="5B7C7D61" w14:textId="6BBEBEA0" w:rsidR="00F06E1E" w:rsidRPr="00B45F1E" w:rsidRDefault="000F6B7A" w:rsidP="00D02A58">
      <w:pPr>
        <w:rPr>
          <w:lang w:val="en-US"/>
        </w:rPr>
      </w:pPr>
      <w:hyperlink r:id="rId13" w:history="1">
        <w:r w:rsidR="00F06E1E" w:rsidRPr="00B45F1E">
          <w:rPr>
            <w:rStyle w:val="Hyperlink"/>
            <w:lang w:val="en-US"/>
          </w:rPr>
          <w:t>https://en.wikipedia.org/wiki/Full_Moon_o_Sagashite</w:t>
        </w:r>
      </w:hyperlink>
      <w:r w:rsidR="00F06E1E" w:rsidRPr="00B45F1E">
        <w:rPr>
          <w:lang w:val="en-US"/>
        </w:rPr>
        <w:t xml:space="preserve"> </w:t>
      </w:r>
    </w:p>
    <w:p w14:paraId="0FA3F757" w14:textId="45DD1001" w:rsidR="00F06E1E" w:rsidRPr="00B45F1E" w:rsidRDefault="000F6B7A" w:rsidP="00D02A58">
      <w:pPr>
        <w:rPr>
          <w:lang w:val="en-US"/>
        </w:rPr>
      </w:pPr>
      <w:hyperlink r:id="rId14" w:history="1">
        <w:r w:rsidR="00F06E1E" w:rsidRPr="00B45F1E">
          <w:rPr>
            <w:rStyle w:val="Hyperlink"/>
            <w:lang w:val="en-US"/>
          </w:rPr>
          <w:t>https://en.wikipedia.org/wiki/I.O.N_(manga)</w:t>
        </w:r>
      </w:hyperlink>
      <w:r w:rsidR="00F06E1E" w:rsidRPr="00B45F1E">
        <w:rPr>
          <w:lang w:val="en-US"/>
        </w:rPr>
        <w:t xml:space="preserve"> </w:t>
      </w:r>
    </w:p>
    <w:p w14:paraId="4CBBE0C3" w14:textId="3C0B1B70" w:rsidR="00F06E1E" w:rsidRPr="00B45F1E" w:rsidRDefault="000F6B7A" w:rsidP="00D02A58">
      <w:pPr>
        <w:rPr>
          <w:lang w:val="en-US"/>
        </w:rPr>
      </w:pPr>
      <w:hyperlink r:id="rId15" w:history="1">
        <w:r w:rsidR="00F06E1E" w:rsidRPr="00B45F1E">
          <w:rPr>
            <w:rStyle w:val="Hyperlink"/>
            <w:lang w:val="en-US"/>
          </w:rPr>
          <w:t>https://www.amazon.de/Frozen-2-Manga-Arina-Tanemura/dp/197471585X</w:t>
        </w:r>
      </w:hyperlink>
      <w:r w:rsidR="00F06E1E" w:rsidRPr="00B45F1E">
        <w:rPr>
          <w:lang w:val="en-US"/>
        </w:rPr>
        <w:t xml:space="preserve"> </w:t>
      </w:r>
    </w:p>
    <w:p w14:paraId="1128750D" w14:textId="5F708160" w:rsidR="006341FD" w:rsidRPr="00B45F1E" w:rsidRDefault="000F6B7A" w:rsidP="00D02A58">
      <w:pPr>
        <w:rPr>
          <w:lang w:val="en-US"/>
        </w:rPr>
      </w:pPr>
      <w:hyperlink r:id="rId16" w:history="1">
        <w:r w:rsidR="006341FD" w:rsidRPr="00B45F1E">
          <w:rPr>
            <w:rStyle w:val="Hyperlink"/>
            <w:lang w:val="en-US"/>
          </w:rPr>
          <w:t>https://www.lovelybooks.de/autor/Arina-Tanemura/Kamikaze-Kaito-Jeanne-Band-1-870093244-w/</w:t>
        </w:r>
      </w:hyperlink>
      <w:r w:rsidR="006341FD" w:rsidRPr="00B45F1E">
        <w:rPr>
          <w:lang w:val="en-US"/>
        </w:rPr>
        <w:t xml:space="preserve"> </w:t>
      </w:r>
    </w:p>
    <w:p w14:paraId="7A203369" w14:textId="406146CB" w:rsidR="009A3B76" w:rsidRPr="00B45F1E" w:rsidRDefault="009A3B76" w:rsidP="00D02A58">
      <w:pPr>
        <w:rPr>
          <w:lang w:val="en-US"/>
        </w:rPr>
      </w:pPr>
    </w:p>
    <w:p w14:paraId="6EE5B921" w14:textId="7ABAFE03" w:rsidR="009A3B76" w:rsidRPr="00B45F1E" w:rsidRDefault="000F6B7A" w:rsidP="00D02A58">
      <w:pPr>
        <w:rPr>
          <w:lang w:val="en-US"/>
        </w:rPr>
      </w:pPr>
      <w:hyperlink r:id="rId17" w:history="1">
        <w:r w:rsidR="009A3B76" w:rsidRPr="00B45F1E">
          <w:rPr>
            <w:rStyle w:val="Hyperlink"/>
            <w:lang w:val="en-US"/>
          </w:rPr>
          <w:t>http://ribon.shueisha.co.jp/data/ta.html</w:t>
        </w:r>
      </w:hyperlink>
      <w:r w:rsidR="009A3B76" w:rsidRPr="00B45F1E">
        <w:rPr>
          <w:lang w:val="en-US"/>
        </w:rPr>
        <w:t xml:space="preserve"> </w:t>
      </w:r>
    </w:p>
    <w:p w14:paraId="1B5D1159" w14:textId="3C0B90F9" w:rsidR="00C12078" w:rsidRPr="00B45F1E" w:rsidRDefault="00C12078" w:rsidP="00D02A58">
      <w:pPr>
        <w:rPr>
          <w:lang w:val="en-US"/>
        </w:rPr>
      </w:pPr>
    </w:p>
    <w:p w14:paraId="1439A576" w14:textId="278D9C4F" w:rsidR="002B2A68" w:rsidRPr="00B45F1E" w:rsidRDefault="002B2A68" w:rsidP="00D02A58">
      <w:pPr>
        <w:rPr>
          <w:lang w:val="en-US"/>
        </w:rPr>
      </w:pPr>
    </w:p>
    <w:p w14:paraId="7EB23EDD" w14:textId="77777777" w:rsidR="002B2A68" w:rsidRPr="00B45F1E" w:rsidRDefault="002B2A68" w:rsidP="00D02A58">
      <w:pPr>
        <w:rPr>
          <w:lang w:val="en-US"/>
        </w:rPr>
      </w:pPr>
      <w:r w:rsidRPr="00B45F1E">
        <w:rPr>
          <w:lang w:val="en-US"/>
        </w:rPr>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2C6F9C">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2C6F9C">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2C6F9C">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19"/>
      <w:footerReference w:type="default" r:id="rId20"/>
      <w:headerReference w:type="first" r:id="rId21"/>
      <w:footerReference w:type="first" r:id="rId22"/>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F497" w14:textId="77777777" w:rsidR="000F6B7A" w:rsidRDefault="000F6B7A" w:rsidP="006723C1">
      <w:pPr>
        <w:spacing w:line="240" w:lineRule="auto"/>
      </w:pPr>
      <w:r>
        <w:separator/>
      </w:r>
    </w:p>
  </w:endnote>
  <w:endnote w:type="continuationSeparator" w:id="0">
    <w:p w14:paraId="3B458F0E" w14:textId="77777777" w:rsidR="000F6B7A" w:rsidRDefault="000F6B7A"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0F6B7A"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4293" w14:textId="77777777" w:rsidR="000F6B7A" w:rsidRDefault="000F6B7A" w:rsidP="006723C1">
      <w:pPr>
        <w:spacing w:line="240" w:lineRule="auto"/>
      </w:pPr>
      <w:r>
        <w:separator/>
      </w:r>
    </w:p>
  </w:footnote>
  <w:footnote w:type="continuationSeparator" w:id="0">
    <w:p w14:paraId="3978FB29" w14:textId="77777777" w:rsidR="000F6B7A" w:rsidRDefault="000F6B7A"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t>
      </w:r>
      <w:proofErr w:type="spellStart"/>
      <w:r>
        <w:t>Wimmer</w:t>
      </w:r>
      <w:proofErr w:type="spellEnd"/>
      <w:r>
        <w:t xml:space="preserve">, </w:t>
      </w:r>
      <w:proofErr w:type="spellStart"/>
      <w:r>
        <w:t>Carolin</w:t>
      </w:r>
      <w:proofErr w:type="spellEnd"/>
      <w:r>
        <w:t xml:space="preserve">: </w:t>
      </w:r>
      <w:proofErr w:type="spellStart"/>
      <w:r>
        <w:t>Medienprodukt</w:t>
      </w:r>
      <w:proofErr w:type="spellEnd"/>
      <w:r>
        <w:t xml:space="preserve"> Manga – Distribution </w:t>
      </w:r>
      <w:proofErr w:type="spellStart"/>
      <w:r>
        <w:t>im</w:t>
      </w:r>
      <w:proofErr w:type="spellEnd"/>
      <w:r>
        <w:t xml:space="preserve"> </w:t>
      </w:r>
      <w:proofErr w:type="spellStart"/>
      <w:r>
        <w:t>Sortimentsbuchhandel</w:t>
      </w:r>
      <w:proofErr w:type="spellEnd"/>
      <w:r>
        <w:t xml:space="preserve">. In: </w:t>
      </w:r>
      <w:proofErr w:type="spellStart"/>
      <w:r>
        <w:t>Rautenberg</w:t>
      </w:r>
      <w:proofErr w:type="spellEnd"/>
      <w:r>
        <w:t xml:space="preserve">, Ursula </w:t>
      </w:r>
    </w:p>
    <w:p w14:paraId="494C9098" w14:textId="77777777" w:rsidR="005D6B9F" w:rsidRDefault="005D6B9F" w:rsidP="005D6B9F">
      <w:pPr>
        <w:pStyle w:val="KeinLeerraum"/>
        <w:rPr>
          <w:lang w:val="de-DE"/>
        </w:rPr>
      </w:pPr>
      <w:r>
        <w:rPr>
          <w:lang w:val="de-DE"/>
        </w:rPr>
        <w:t xml:space="preserve">   </w:t>
      </w:r>
      <w:r>
        <w:t>und Kuhn, Axel (</w:t>
      </w:r>
      <w:proofErr w:type="spellStart"/>
      <w:r>
        <w:t>Hgg</w:t>
      </w:r>
      <w:proofErr w:type="spellEnd"/>
      <w:r>
        <w:t>.)</w:t>
      </w:r>
      <w:r>
        <w:rPr>
          <w:lang w:val="de-DE"/>
        </w:rPr>
        <w:t xml:space="preserve">: </w:t>
      </w:r>
      <w:r>
        <w:t xml:space="preserve">ALLES BUCH </w:t>
      </w:r>
      <w:proofErr w:type="spellStart"/>
      <w:r>
        <w:t>Studien</w:t>
      </w:r>
      <w:proofErr w:type="spellEnd"/>
      <w:r>
        <w:t xml:space="preserve"> der Erlanger </w:t>
      </w:r>
      <w:proofErr w:type="spellStart"/>
      <w:r>
        <w:t>Buchwissenschaft</w:t>
      </w:r>
      <w:proofErr w:type="spellEnd"/>
      <w:r>
        <w:t xml:space="preserve">.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32FB693A" w14:textId="7200A86A" w:rsidR="00423A10" w:rsidRDefault="00423A10" w:rsidP="00423A10">
      <w:pPr>
        <w:pStyle w:val="KeinLeerraum"/>
      </w:pPr>
      <w:r>
        <w:rPr>
          <w:rStyle w:val="Funotenzeichen"/>
        </w:rPr>
        <w:footnoteRef/>
      </w:r>
      <w:r>
        <w:t xml:space="preserve"> </w:t>
      </w:r>
      <w:r w:rsidRPr="00423A10">
        <w:rPr>
          <w:lang w:val="de-DE"/>
        </w:rPr>
        <w:t>jap.</w:t>
      </w:r>
      <w:r w:rsidRPr="00E00DFD">
        <w:rPr>
          <w:sz w:val="16"/>
          <w:szCs w:val="16"/>
        </w:rPr>
        <w:t>種村有菜</w:t>
      </w:r>
      <w:r>
        <w:rPr>
          <w:rFonts w:hint="eastAsia"/>
          <w:sz w:val="16"/>
          <w:szCs w:val="16"/>
        </w:rPr>
        <w:t>,</w:t>
      </w:r>
      <w:r w:rsidRPr="00423A10">
        <w:rPr>
          <w:sz w:val="16"/>
          <w:szCs w:val="16"/>
          <w:lang w:val="de-DE"/>
        </w:rPr>
        <w:t xml:space="preserve"> </w:t>
      </w:r>
      <w:proofErr w:type="spellStart"/>
      <w:r w:rsidRPr="00F031E0">
        <w:rPr>
          <w:i/>
          <w:iCs/>
        </w:rPr>
        <w:t>Tanemura</w:t>
      </w:r>
      <w:proofErr w:type="spellEnd"/>
      <w:r w:rsidRPr="00F031E0">
        <w:rPr>
          <w:i/>
          <w:iCs/>
        </w:rPr>
        <w:t xml:space="preserve"> </w:t>
      </w:r>
      <w:proofErr w:type="spellStart"/>
      <w:r w:rsidRPr="00F031E0">
        <w:rPr>
          <w:i/>
          <w:iCs/>
        </w:rPr>
        <w:t>Arina</w:t>
      </w:r>
      <w:proofErr w:type="spellEnd"/>
    </w:p>
    <w:p w14:paraId="5453AC4C" w14:textId="129352E7" w:rsidR="00423A10" w:rsidRPr="00B45F1E" w:rsidRDefault="00423A10" w:rsidP="00423A10">
      <w:pPr>
        <w:pStyle w:val="KeinLeerraum"/>
        <w:rPr>
          <w:lang w:val="en-US"/>
        </w:rPr>
      </w:pPr>
      <w:r>
        <w:rPr>
          <w:lang w:val="de-DE"/>
        </w:rPr>
        <w:t xml:space="preserve">  Vgl. </w:t>
      </w:r>
      <w:r w:rsidRPr="00423A10">
        <w:rPr>
          <w:lang w:val="de-DE"/>
        </w:rPr>
        <w:t xml:space="preserve">Arina </w:t>
      </w:r>
      <w:proofErr w:type="spellStart"/>
      <w:r w:rsidRPr="00423A10">
        <w:rPr>
          <w:lang w:val="de-DE"/>
        </w:rPr>
        <w:t>Tanemura</w:t>
      </w:r>
      <w:proofErr w:type="spellEnd"/>
      <w:r w:rsidRPr="00423A10">
        <w:rPr>
          <w:lang w:val="de-DE"/>
        </w:rPr>
        <w:t xml:space="preserve">. </w:t>
      </w:r>
      <w:r w:rsidRPr="00B45F1E">
        <w:rPr>
          <w:lang w:val="en-US"/>
        </w:rPr>
        <w:t xml:space="preserve">Official site. Profile. </w:t>
      </w:r>
    </w:p>
    <w:p w14:paraId="2905B40E" w14:textId="77777777" w:rsidR="00423A10" w:rsidRDefault="00423A10" w:rsidP="00423A10">
      <w:pPr>
        <w:pStyle w:val="KeinLeerraum"/>
        <w:rPr>
          <w:lang w:val="en-US"/>
        </w:rPr>
      </w:pPr>
      <w:r w:rsidRPr="00C8172C">
        <w:rPr>
          <w:lang w:val="en-US"/>
        </w:rPr>
        <w:t xml:space="preserve">  </w:t>
      </w:r>
      <w:hyperlink r:id="rId3" w:history="1">
        <w:r w:rsidRPr="00A350E8">
          <w:rPr>
            <w:rStyle w:val="Hyperlink"/>
            <w:lang w:val="en-US"/>
          </w:rPr>
          <w:t>http://tanemuraarina.com/about/index.html</w:t>
        </w:r>
      </w:hyperlink>
      <w:r w:rsidRPr="004D0E10">
        <w:rPr>
          <w:lang w:val="en-US"/>
        </w:rPr>
        <w:t xml:space="preserve"> (Stand: 07.03.2022)</w:t>
      </w:r>
    </w:p>
    <w:p w14:paraId="5AD94BC2" w14:textId="77777777" w:rsidR="00423A10" w:rsidRDefault="00423A10" w:rsidP="00423A10">
      <w:pPr>
        <w:pStyle w:val="KeinLeerraum"/>
        <w:ind w:firstLine="105"/>
        <w:rPr>
          <w:lang w:val="it-IT"/>
        </w:rPr>
      </w:pPr>
      <w:proofErr w:type="spellStart"/>
      <w:r>
        <w:rPr>
          <w:lang w:val="en-US"/>
        </w:rPr>
        <w:t>Vgl</w:t>
      </w:r>
      <w:proofErr w:type="spellEnd"/>
      <w:r>
        <w:rPr>
          <w:lang w:val="en-US"/>
        </w:rPr>
        <w:t xml:space="preserve">. </w:t>
      </w:r>
      <w:r w:rsidRPr="004D0E10">
        <w:rPr>
          <w:lang w:val="en-US"/>
        </w:rPr>
        <w:t>Anime News Network: The Internet</w:t>
      </w:r>
      <w:r>
        <w:rPr>
          <w:lang w:val="en-US"/>
        </w:rPr>
        <w:t xml:space="preserve">s most trusted Anime News Source. </w:t>
      </w:r>
      <w:r w:rsidRPr="004D0E10">
        <w:rPr>
          <w:lang w:val="it-IT"/>
        </w:rPr>
        <w:t xml:space="preserve">Arina </w:t>
      </w:r>
      <w:proofErr w:type="spellStart"/>
      <w:r w:rsidRPr="004D0E10">
        <w:rPr>
          <w:lang w:val="it-IT"/>
        </w:rPr>
        <w:t>Tanemura</w:t>
      </w:r>
      <w:proofErr w:type="spellEnd"/>
      <w:r w:rsidRPr="004D0E10">
        <w:rPr>
          <w:lang w:val="it-IT"/>
        </w:rPr>
        <w:t xml:space="preserve">. </w:t>
      </w:r>
    </w:p>
    <w:p w14:paraId="5D3C470A" w14:textId="77777777" w:rsidR="00423A10" w:rsidRPr="00D360FF" w:rsidRDefault="000F6B7A" w:rsidP="00423A10">
      <w:pPr>
        <w:pStyle w:val="KeinLeerraum"/>
        <w:ind w:firstLine="105"/>
        <w:rPr>
          <w:lang w:val="it-IT"/>
        </w:rPr>
      </w:pPr>
      <w:hyperlink r:id="rId4" w:history="1">
        <w:r w:rsidR="00423A10" w:rsidRPr="00D360FF">
          <w:rPr>
            <w:rStyle w:val="Hyperlink"/>
            <w:lang w:val="it-IT"/>
          </w:rPr>
          <w:t>https://www.animenewsnetwork.com/encyclopedia/people.php?id=973</w:t>
        </w:r>
      </w:hyperlink>
      <w:r w:rsidR="00423A10" w:rsidRPr="00D360FF">
        <w:rPr>
          <w:lang w:val="it-IT"/>
        </w:rPr>
        <w:t xml:space="preserve"> (Stand: 07.03.2022)</w:t>
      </w:r>
    </w:p>
  </w:footnote>
  <w:footnote w:id="5">
    <w:p w14:paraId="3182830A" w14:textId="77777777" w:rsidR="0075056F" w:rsidRDefault="0075056F" w:rsidP="0075056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6E9D8A4" w14:textId="77777777" w:rsidR="0075056F" w:rsidRPr="00C661BC" w:rsidRDefault="0075056F" w:rsidP="0075056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04290CC2" w14:textId="77777777" w:rsidR="0075056F" w:rsidRDefault="0075056F" w:rsidP="0075056F">
      <w:pPr>
        <w:pStyle w:val="KeinLeerraum"/>
      </w:pPr>
      <w:r w:rsidRPr="00D360FF">
        <w:rPr>
          <w:lang w:val="de-DE"/>
        </w:rPr>
        <w:t xml:space="preserve">   </w:t>
      </w:r>
      <w:hyperlink r:id="rId5"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35DB27A6" w14:textId="77777777" w:rsidR="0075056F" w:rsidRPr="00081537" w:rsidRDefault="0075056F" w:rsidP="0075056F">
      <w:pPr>
        <w:pStyle w:val="KeinLeerraum"/>
      </w:pPr>
      <w:r>
        <w:rPr>
          <w:lang w:val="de-DE"/>
        </w:rPr>
        <w:t xml:space="preserve">   Bei dem </w:t>
      </w:r>
      <w:proofErr w:type="spellStart"/>
      <w:r>
        <w:rPr>
          <w:lang w:val="de-DE"/>
        </w:rPr>
        <w:t>Ribon</w:t>
      </w:r>
      <w:proofErr w:type="spellEnd"/>
      <w:r>
        <w:rPr>
          <w:lang w:val="de-DE"/>
        </w:rPr>
        <w:t xml:space="preserve"> Magazin handelt es sich um eine Monatszeitschrift, die seit 1955 in Japan erschien.</w:t>
      </w:r>
      <w:r>
        <w:t xml:space="preserve">  </w:t>
      </w:r>
    </w:p>
  </w:footnote>
  <w:footnote w:id="6">
    <w:p w14:paraId="7CBF54C6" w14:textId="7149E185" w:rsidR="0075056F" w:rsidRPr="00423A10" w:rsidRDefault="0075056F" w:rsidP="00423A10">
      <w:pPr>
        <w:pStyle w:val="KeinLeerraum"/>
      </w:pPr>
      <w:r>
        <w:rPr>
          <w:rStyle w:val="Funotenzeichen"/>
        </w:rPr>
        <w:footnoteRef/>
      </w:r>
      <w:r w:rsidR="00423A10" w:rsidRPr="00423A10">
        <w:t xml:space="preserve"> </w:t>
      </w:r>
      <w:r w:rsidR="00423A10" w:rsidRPr="00423A10">
        <w:rPr>
          <w:lang w:val="pl-PL"/>
        </w:rPr>
        <w:t xml:space="preserve">Vgl. </w:t>
      </w:r>
      <w:proofErr w:type="spellStart"/>
      <w:r w:rsidR="00423A10" w:rsidRPr="00423A10">
        <w:t>Arina</w:t>
      </w:r>
      <w:proofErr w:type="spellEnd"/>
      <w:r w:rsidR="00423A10" w:rsidRPr="00423A10">
        <w:t xml:space="preserve"> </w:t>
      </w:r>
      <w:proofErr w:type="spellStart"/>
      <w:r w:rsidR="00423A10" w:rsidRPr="00423A10">
        <w:t>Tanemura</w:t>
      </w:r>
      <w:proofErr w:type="spellEnd"/>
      <w:r w:rsidR="00423A10" w:rsidRPr="00423A10">
        <w:t xml:space="preserve"> Wiki.</w:t>
      </w:r>
      <w:r w:rsidR="00423A10">
        <w:t xml:space="preserve"> </w:t>
      </w:r>
      <w:hyperlink r:id="rId6" w:history="1">
        <w:r w:rsidR="00423A10" w:rsidRPr="00350644">
          <w:rPr>
            <w:rStyle w:val="Hyperlink"/>
            <w:lang w:val="pl-PL"/>
          </w:rPr>
          <w:t>https://arina.fandom.com/wiki/Arina_Tanemura</w:t>
        </w:r>
      </w:hyperlink>
      <w:r w:rsidR="00423A10">
        <w:t xml:space="preserve"> (Stand: 11.03.2022)</w:t>
      </w:r>
      <w:r w:rsidR="00423A10" w:rsidRPr="00423A10">
        <w:t xml:space="preserve"> </w:t>
      </w:r>
    </w:p>
  </w:footnote>
  <w:footnote w:id="7">
    <w:p w14:paraId="23849523" w14:textId="77777777" w:rsidR="004D0147" w:rsidRPr="00B45F1E" w:rsidRDefault="004D0147" w:rsidP="004D0147">
      <w:pPr>
        <w:pStyle w:val="KeinLeerraum"/>
      </w:pPr>
      <w:r>
        <w:rPr>
          <w:rStyle w:val="Funotenzeichen"/>
        </w:rPr>
        <w:footnoteRef/>
      </w:r>
      <w:r>
        <w:t xml:space="preserve"> </w:t>
      </w:r>
      <w:r w:rsidRPr="00B45F1E">
        <w:t xml:space="preserve">jap.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B45F1E">
        <w:rPr>
          <w:i/>
          <w:iCs/>
          <w:szCs w:val="20"/>
        </w:rPr>
        <w:t xml:space="preserve"> I.O.N</w:t>
      </w:r>
      <w:r w:rsidRPr="00B45F1E">
        <w:rPr>
          <w:sz w:val="16"/>
          <w:szCs w:val="16"/>
        </w:rPr>
        <w:t>.</w:t>
      </w:r>
    </w:p>
  </w:footnote>
  <w:footnote w:id="8">
    <w:p w14:paraId="305A161D" w14:textId="0FD9AA19" w:rsidR="004D0147" w:rsidRPr="00B45F1E" w:rsidRDefault="004D0147" w:rsidP="004D0147">
      <w:pPr>
        <w:pStyle w:val="KeinLeerraum"/>
      </w:pPr>
      <w:r>
        <w:rPr>
          <w:rStyle w:val="Funotenzeichen"/>
        </w:rPr>
        <w:footnoteRef/>
      </w:r>
      <w:r w:rsidRPr="00B45F1E">
        <w:t xml:space="preserve"> </w:t>
      </w:r>
      <w:proofErr w:type="spellStart"/>
      <w:r w:rsidRPr="00B45F1E">
        <w:t>Vgl</w:t>
      </w:r>
      <w:proofErr w:type="spellEnd"/>
      <w:r w:rsidRPr="00B45F1E">
        <w:t xml:space="preserve">. Anisearch.de </w:t>
      </w:r>
      <w:r w:rsidRPr="00F031E0">
        <w:t xml:space="preserve"> </w:t>
      </w:r>
      <w:hyperlink r:id="rId7" w:history="1">
        <w:r w:rsidRPr="005B35A7">
          <w:rPr>
            <w:rStyle w:val="Hyperlink"/>
          </w:rPr>
          <w:t>https://www.anisearch.de/manga/3722,ion</w:t>
        </w:r>
      </w:hyperlink>
      <w:r w:rsidRPr="00B45F1E">
        <w:t xml:space="preserve"> </w:t>
      </w:r>
      <w:r w:rsidR="001C1479" w:rsidRPr="00B45F1E">
        <w:t>(Stand: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proofErr w:type="spellStart"/>
      <w:r w:rsidRPr="00F031E0">
        <w:rPr>
          <w:rFonts w:cs="Times New Roman"/>
          <w:i/>
          <w:iCs/>
          <w:color w:val="000000"/>
          <w:szCs w:val="20"/>
        </w:rPr>
        <w:t>Taimu</w:t>
      </w:r>
      <w:proofErr w:type="spellEnd"/>
      <w:r w:rsidRPr="00F031E0">
        <w:rPr>
          <w:rFonts w:cs="Times New Roman"/>
          <w:i/>
          <w:iCs/>
          <w:color w:val="000000"/>
          <w:szCs w:val="20"/>
        </w:rPr>
        <w:t xml:space="preserve"> </w:t>
      </w:r>
      <w:proofErr w:type="spellStart"/>
      <w:r w:rsidRPr="00F031E0">
        <w:rPr>
          <w:rFonts w:cs="Times New Roman"/>
          <w:i/>
          <w:iCs/>
          <w:color w:val="000000"/>
          <w:szCs w:val="20"/>
        </w:rPr>
        <w:t>Sutorenjā</w:t>
      </w:r>
      <w:proofErr w:type="spellEnd"/>
      <w:r w:rsidRPr="00F031E0">
        <w:rPr>
          <w:rFonts w:cs="Times New Roman"/>
          <w:i/>
          <w:iCs/>
          <w:color w:val="000000"/>
          <w:szCs w:val="20"/>
        </w:rPr>
        <w:t xml:space="preserve"> </w:t>
      </w:r>
      <w:proofErr w:type="spellStart"/>
      <w:r w:rsidRPr="00F031E0">
        <w:rPr>
          <w:rFonts w:cs="Times New Roman"/>
          <w:i/>
          <w:iCs/>
          <w:color w:val="000000"/>
          <w:szCs w:val="20"/>
        </w:rPr>
        <w:t>Kyōko</w:t>
      </w:r>
      <w:proofErr w:type="spellEnd"/>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proofErr w:type="spellStart"/>
      <w:r w:rsidRPr="000D0A6C">
        <w:rPr>
          <w:rFonts w:cs="Times New Roman"/>
          <w:i/>
          <w:iCs/>
          <w:color w:val="000000"/>
          <w:szCs w:val="20"/>
        </w:rPr>
        <w:t>Furu</w:t>
      </w:r>
      <w:proofErr w:type="spellEnd"/>
      <w:r w:rsidRPr="000D0A6C">
        <w:rPr>
          <w:rFonts w:cs="Times New Roman"/>
          <w:i/>
          <w:iCs/>
          <w:color w:val="000000"/>
          <w:szCs w:val="20"/>
        </w:rPr>
        <w:t xml:space="preserve"> </w:t>
      </w:r>
      <w:proofErr w:type="spellStart"/>
      <w:r w:rsidRPr="000D0A6C">
        <w:rPr>
          <w:rFonts w:cs="Times New Roman"/>
          <w:i/>
          <w:iCs/>
          <w:color w:val="000000"/>
          <w:szCs w:val="20"/>
        </w:rPr>
        <w:t>Mūn</w:t>
      </w:r>
      <w:proofErr w:type="spellEnd"/>
      <w:r w:rsidRPr="000D0A6C">
        <w:rPr>
          <w:rFonts w:cs="Times New Roman"/>
          <w:i/>
          <w:iCs/>
          <w:color w:val="000000"/>
          <w:szCs w:val="20"/>
        </w:rPr>
        <w:t xml:space="preserve"> o </w:t>
      </w:r>
      <w:proofErr w:type="spellStart"/>
      <w:r w:rsidRPr="000D0A6C">
        <w:rPr>
          <w:rFonts w:cs="Times New Roman"/>
          <w:i/>
          <w:iCs/>
          <w:color w:val="000000"/>
          <w:szCs w:val="20"/>
        </w:rPr>
        <w:t>Sagashite</w:t>
      </w:r>
      <w:proofErr w:type="spellEnd"/>
    </w:p>
  </w:footnote>
  <w:footnote w:id="11">
    <w:p w14:paraId="44F11B77" w14:textId="5CA97586" w:rsidR="004D0147" w:rsidRPr="00B45F1E" w:rsidRDefault="004D0147" w:rsidP="004D0147">
      <w:pPr>
        <w:pStyle w:val="KeinLeerraum"/>
      </w:pPr>
      <w:r>
        <w:rPr>
          <w:rStyle w:val="Funotenzeichen"/>
        </w:rPr>
        <w:footnoteRef/>
      </w:r>
      <w:r>
        <w:t xml:space="preserve"> </w:t>
      </w:r>
      <w:proofErr w:type="spellStart"/>
      <w:r w:rsidR="003D7C86" w:rsidRPr="003D7C86">
        <w:t>Vgl</w:t>
      </w:r>
      <w:proofErr w:type="spellEnd"/>
      <w:r w:rsidR="003D7C86" w:rsidRPr="003D7C86">
        <w:t>. Anisearch.d</w:t>
      </w:r>
      <w:r w:rsidR="003D7C86" w:rsidRPr="00B45F1E">
        <w:t xml:space="preserve">e </w:t>
      </w:r>
      <w:hyperlink r:id="rId8" w:history="1">
        <w:r w:rsidR="003D7C86" w:rsidRPr="00B45F1E">
          <w:rPr>
            <w:rStyle w:val="Hyperlink"/>
          </w:rPr>
          <w:t>https://www.anisearch.de/manga/2833,full-moon-o-sagashite</w:t>
        </w:r>
      </w:hyperlink>
      <w:r w:rsidR="003D7C86" w:rsidRPr="00B45F1E">
        <w:t xml:space="preserve"> </w:t>
      </w:r>
      <w:r w:rsidR="001C1479" w:rsidRPr="00B45F1E">
        <w:t>(Stand: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proofErr w:type="spellStart"/>
      <w:r w:rsidR="003D7C86" w:rsidRPr="003D7C86">
        <w:rPr>
          <w:lang w:val="en-US"/>
        </w:rPr>
        <w:t>Vgl</w:t>
      </w:r>
      <w:proofErr w:type="spellEnd"/>
      <w:r w:rsidR="003D7C86" w:rsidRPr="003D7C86">
        <w:rPr>
          <w:lang w:val="en-US"/>
        </w:rPr>
        <w:t xml:space="preserve">. Anisearch.de </w:t>
      </w:r>
      <w:hyperlink r:id="rId9"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w:t>
      </w:r>
      <w:proofErr w:type="spellStart"/>
      <w:r>
        <w:t>Vgl</w:t>
      </w:r>
      <w:proofErr w:type="spellEnd"/>
      <w:r>
        <w:t xml:space="preserve">. </w:t>
      </w:r>
      <w:proofErr w:type="spellStart"/>
      <w:r>
        <w:t>Wimmer</w:t>
      </w:r>
      <w:proofErr w:type="spellEnd"/>
      <w:r>
        <w:t>,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w:t>
      </w:r>
      <w:proofErr w:type="spellStart"/>
      <w:r>
        <w:t>Vgl</w:t>
      </w:r>
      <w:proofErr w:type="spellEnd"/>
      <w:r>
        <w:t xml:space="preserve">. </w:t>
      </w:r>
      <w:proofErr w:type="spellStart"/>
      <w:r>
        <w:t>Fußnote</w:t>
      </w:r>
      <w:proofErr w:type="spellEnd"/>
      <w:r>
        <w:t xml:space="preserve"> 8, 11</w:t>
      </w:r>
      <w:r>
        <w:rPr>
          <w:lang w:val="de-DE"/>
        </w:rPr>
        <w:t xml:space="preserve"> und </w:t>
      </w:r>
      <w:r>
        <w:t>12</w:t>
      </w:r>
    </w:p>
  </w:footnote>
  <w:footnote w:id="15">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https://nlab.itmedia.co.jp/research/articles/112717/</w:t>
        </w:r>
      </w:hyperlink>
      <w:r w:rsidRPr="00C661BC">
        <w:t xml:space="preserve"> </w:t>
      </w:r>
      <w:r w:rsidRPr="00D360FF">
        <w:rPr>
          <w:lang w:val="de-DE"/>
        </w:rPr>
        <w:t xml:space="preserve">(Stand: 07.03.2022)   </w:t>
      </w:r>
    </w:p>
  </w:footnote>
  <w:footnote w:id="16">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 xml:space="preserve">anga. </w:t>
      </w:r>
      <w:r w:rsidRPr="006341FD">
        <w:rPr>
          <w:lang w:val="pl-PL"/>
        </w:rPr>
        <w:t>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7">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8">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19">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0">
    <w:p w14:paraId="0444421E" w14:textId="0B761A16" w:rsidR="0067232A" w:rsidRDefault="0067232A" w:rsidP="0067232A">
      <w:pPr>
        <w:pStyle w:val="KeinLeerraum"/>
      </w:pPr>
      <w:r>
        <w:rPr>
          <w:rStyle w:val="Funotenzeichen"/>
        </w:rPr>
        <w:footnoteRef/>
      </w:r>
      <w:r w:rsidRPr="00606657">
        <w:t xml:space="preserve"> </w:t>
      </w:r>
      <w:proofErr w:type="spellStart"/>
      <w:r w:rsidRPr="00606657">
        <w:t>Tanemura</w:t>
      </w:r>
      <w:proofErr w:type="spellEnd"/>
      <w:r w:rsidRPr="00606657">
        <w:t xml:space="preserve">, </w:t>
      </w:r>
      <w:proofErr w:type="spellStart"/>
      <w:r w:rsidRPr="00606657">
        <w:t>Arina</w:t>
      </w:r>
      <w:proofErr w:type="spellEnd"/>
      <w:r w:rsidRPr="00606657">
        <w:t xml:space="preserve">: Kamikaze </w:t>
      </w:r>
      <w:proofErr w:type="spellStart"/>
      <w:r w:rsidRPr="00606657">
        <w:t>Kaito</w:t>
      </w:r>
      <w:proofErr w:type="spellEnd"/>
      <w:r w:rsidRPr="00606657">
        <w:t xml:space="preserve"> Jeanne,</w:t>
      </w:r>
      <w:r>
        <w:t xml:space="preserve"> Bd. 4, 3. </w:t>
      </w:r>
      <w:proofErr w:type="spellStart"/>
      <w:r>
        <w:t>Auflage</w:t>
      </w:r>
      <w:proofErr w:type="spellEnd"/>
      <w:r>
        <w:t>, S.61-63.</w:t>
      </w:r>
    </w:p>
    <w:p w14:paraId="68D701B1" w14:textId="77777777" w:rsidR="00B97CCA" w:rsidRDefault="00B97CCA" w:rsidP="00B97CCA">
      <w:pPr>
        <w:pStyle w:val="Funote"/>
        <w:rPr>
          <w:sz w:val="20"/>
          <w:szCs w:val="20"/>
        </w:rPr>
      </w:pPr>
      <w:r w:rsidRPr="00C8172C">
        <w:rPr>
          <w:sz w:val="20"/>
          <w:szCs w:val="20"/>
        </w:rPr>
        <w:t xml:space="preserve">    Im Folgenden wird der Titel des Mangas bei Zitaten, nach der Erstnennung, in den Fußnoten mit KKJ </w:t>
      </w:r>
      <w:r>
        <w:rPr>
          <w:sz w:val="20"/>
          <w:szCs w:val="20"/>
        </w:rPr>
        <w:t xml:space="preserve">und </w:t>
      </w:r>
    </w:p>
    <w:p w14:paraId="4CD37FB4" w14:textId="1B68D352" w:rsidR="00B97CCA" w:rsidRPr="00B97CCA" w:rsidRDefault="00B97CCA" w:rsidP="00B97CCA">
      <w:pPr>
        <w:pStyle w:val="Funote"/>
        <w:rPr>
          <w:lang w:val="en-DE"/>
        </w:rPr>
      </w:pPr>
      <w:r>
        <w:rPr>
          <w:sz w:val="20"/>
          <w:szCs w:val="20"/>
        </w:rPr>
        <w:t xml:space="preserve">    </w:t>
      </w:r>
      <w:r w:rsidRPr="00C8172C">
        <w:rPr>
          <w:sz w:val="20"/>
          <w:szCs w:val="20"/>
        </w:rPr>
        <w:t>der Nummer des Bandes abgekürzt.</w:t>
      </w:r>
    </w:p>
  </w:footnote>
  <w:footnote w:id="21">
    <w:p w14:paraId="49A93A3C" w14:textId="77777777" w:rsidR="0067232A" w:rsidRDefault="0067232A" w:rsidP="0067232A">
      <w:pPr>
        <w:pStyle w:val="KeinLeerraum"/>
      </w:pPr>
      <w:r>
        <w:rPr>
          <w:rStyle w:val="Funotenzeichen"/>
        </w:rPr>
        <w:footnoteRef/>
      </w:r>
      <w:r>
        <w:t xml:space="preserve"> </w:t>
      </w:r>
      <w:proofErr w:type="spellStart"/>
      <w:r w:rsidRPr="00B45F1E">
        <w:t>Vgl</w:t>
      </w:r>
      <w:proofErr w:type="spellEnd"/>
      <w:r w:rsidRPr="00B45F1E">
        <w:t xml:space="preserve">. </w:t>
      </w:r>
      <w:r>
        <w:t>KKJ</w:t>
      </w:r>
      <w:r w:rsidRPr="00B45F1E">
        <w:t>,</w:t>
      </w:r>
      <w:r>
        <w:t xml:space="preserve"> Bd</w:t>
      </w:r>
      <w:r w:rsidRPr="00B45F1E">
        <w:t>.</w:t>
      </w:r>
      <w:r>
        <w:t xml:space="preserve"> 1, S. 40-41.</w:t>
      </w:r>
    </w:p>
  </w:footnote>
  <w:footnote w:id="22">
    <w:p w14:paraId="7C2BF89E" w14:textId="77777777" w:rsidR="0067232A" w:rsidRPr="001B70AA" w:rsidRDefault="0067232A" w:rsidP="0067232A">
      <w:pPr>
        <w:pStyle w:val="KeinLeerraum"/>
        <w:rPr>
          <w:lang w:val="de-DE"/>
        </w:rPr>
      </w:pPr>
      <w:r>
        <w:rPr>
          <w:rStyle w:val="Funotenzeichen"/>
        </w:rPr>
        <w:footnoteRef/>
      </w:r>
      <w:r w:rsidRPr="00845FC3">
        <w:t xml:space="preserve"> </w:t>
      </w:r>
      <w:proofErr w:type="spellStart"/>
      <w:r w:rsidRPr="00845FC3">
        <w:t>Tanemura</w:t>
      </w:r>
      <w:proofErr w:type="spellEnd"/>
      <w:r w:rsidRPr="00845FC3">
        <w:t xml:space="preserve">, </w:t>
      </w:r>
      <w:proofErr w:type="spellStart"/>
      <w:r w:rsidRPr="00845FC3">
        <w:t>Arina</w:t>
      </w:r>
      <w:proofErr w:type="spellEnd"/>
      <w:r w:rsidRPr="00845FC3">
        <w:t xml:space="preserve">: Kamikaze </w:t>
      </w:r>
      <w:proofErr w:type="spellStart"/>
      <w:r w:rsidRPr="00845FC3">
        <w:t>Kaito</w:t>
      </w:r>
      <w:proofErr w:type="spellEnd"/>
      <w:r w:rsidRPr="00845FC3">
        <w:t xml:space="preserve"> Jeanne, Bd. </w:t>
      </w:r>
      <w:r>
        <w:t>7</w:t>
      </w:r>
      <w:r w:rsidRPr="00845FC3">
        <w:t>,</w:t>
      </w:r>
      <w:r>
        <w:t xml:space="preserve"> </w:t>
      </w:r>
      <w:r w:rsidRPr="00B45F1E">
        <w:t xml:space="preserve">1. </w:t>
      </w:r>
      <w:r w:rsidRPr="0067232A">
        <w:rPr>
          <w:lang w:val="de-DE"/>
        </w:rPr>
        <w:t xml:space="preserve">Auflage, </w:t>
      </w:r>
      <w:r>
        <w:t>S.58</w:t>
      </w:r>
      <w:r>
        <w:rPr>
          <w:lang w:val="de-DE"/>
        </w:rPr>
        <w:t>.</w:t>
      </w:r>
    </w:p>
  </w:footnote>
  <w:footnote w:id="23">
    <w:p w14:paraId="1F364576" w14:textId="77777777" w:rsidR="00EB111C" w:rsidRDefault="0067232A" w:rsidP="00EB111C">
      <w:pPr>
        <w:pStyle w:val="KeinLeerraum"/>
        <w:rPr>
          <w:lang w:val="de-DE"/>
        </w:rPr>
      </w:pPr>
      <w:r>
        <w:rPr>
          <w:rStyle w:val="Funotenzeichen"/>
        </w:rPr>
        <w:footnoteRef/>
      </w:r>
      <w:r>
        <w:t xml:space="preserve"> </w:t>
      </w:r>
      <w:r w:rsidR="00EB111C">
        <w:rPr>
          <w:lang w:val="de-DE"/>
        </w:rPr>
        <w:t xml:space="preserve">Vgl. </w:t>
      </w:r>
      <w:r w:rsidR="0076765A">
        <w:rPr>
          <w:lang w:val="de-DE"/>
        </w:rPr>
        <w:t xml:space="preserve">Scheid, Bernhard. Österreichische Akademie der Wissenschaften. Institut für Kultur- und </w:t>
      </w:r>
    </w:p>
    <w:p w14:paraId="450714EF" w14:textId="1FA58FB1" w:rsidR="00EB111C" w:rsidRDefault="00EB111C" w:rsidP="00EB111C">
      <w:pPr>
        <w:pStyle w:val="KeinLeerraum"/>
        <w:rPr>
          <w:lang w:val="de-DE"/>
        </w:rPr>
      </w:pPr>
      <w:r>
        <w:rPr>
          <w:lang w:val="de-DE"/>
        </w:rPr>
        <w:t xml:space="preserve">    Geistergeschichte </w:t>
      </w:r>
      <w:r w:rsidR="0076765A">
        <w:rPr>
          <w:lang w:val="de-DE"/>
        </w:rPr>
        <w:t>Asiens. Religion in Japan. Mythen. Jenseitsvorstellungen.</w:t>
      </w:r>
      <w:r>
        <w:rPr>
          <w:lang w:val="de-DE"/>
        </w:rPr>
        <w:t xml:space="preserve"> </w:t>
      </w:r>
    </w:p>
    <w:p w14:paraId="19E65F7D" w14:textId="47B19E18" w:rsidR="0076765A" w:rsidRPr="00B45F1E" w:rsidRDefault="00EB111C" w:rsidP="00EB111C">
      <w:pPr>
        <w:pStyle w:val="KeinLeerraum"/>
        <w:rPr>
          <w:lang w:val="de-DE"/>
        </w:rPr>
      </w:pPr>
      <w:r w:rsidRPr="00B45F1E">
        <w:rPr>
          <w:lang w:val="de-DE"/>
        </w:rPr>
        <w:t xml:space="preserve">    </w:t>
      </w:r>
      <w:hyperlink r:id="rId14" w:anchor="Der_Gerichtshof_der_Toten" w:history="1">
        <w:r w:rsidRPr="00350644">
          <w:rPr>
            <w:rStyle w:val="Hyperlink"/>
          </w:rPr>
          <w:t>https://www.univie.ac.at/rel_jap/an/Mythen/Jenseits#Der_Gerichtshof_der_Toten</w:t>
        </w:r>
      </w:hyperlink>
      <w:r w:rsidRPr="00B45F1E">
        <w:rPr>
          <w:lang w:val="de-DE"/>
        </w:rPr>
        <w:t xml:space="preserve"> </w:t>
      </w:r>
      <w:r w:rsidRPr="00EB111C">
        <w:t xml:space="preserve"> </w:t>
      </w:r>
      <w:r w:rsidR="0076765A" w:rsidRPr="00B45F1E">
        <w:rPr>
          <w:lang w:val="de-DE"/>
        </w:rPr>
        <w:t xml:space="preserve">(Stand: </w:t>
      </w:r>
      <w:r w:rsidRPr="00B45F1E">
        <w:rPr>
          <w:lang w:val="de-DE"/>
        </w:rPr>
        <w:t>11.03.2022)</w:t>
      </w:r>
    </w:p>
  </w:footnote>
  <w:footnote w:id="24">
    <w:p w14:paraId="2264C657" w14:textId="77777777" w:rsidR="00FE7ADC" w:rsidRDefault="00FE7ADC" w:rsidP="00FE7ADC">
      <w:pPr>
        <w:pStyle w:val="KeinLeerraum"/>
        <w:rPr>
          <w:lang w:val="en-US"/>
        </w:rPr>
      </w:pPr>
      <w:r>
        <w:rPr>
          <w:rStyle w:val="Funotenzeichen"/>
        </w:rPr>
        <w:footnoteRef/>
      </w:r>
      <w:r>
        <w:t xml:space="preserve"> </w:t>
      </w:r>
      <w:proofErr w:type="spellStart"/>
      <w:r w:rsidRPr="00F612DB">
        <w:rPr>
          <w:lang w:val="en-US"/>
        </w:rPr>
        <w:t>Vgl</w:t>
      </w:r>
      <w:proofErr w:type="spellEnd"/>
      <w:r w:rsidRPr="00F612DB">
        <w:rPr>
          <w:lang w:val="en-US"/>
        </w:rPr>
        <w:t xml:space="preserve">. </w:t>
      </w:r>
      <w:proofErr w:type="spellStart"/>
      <w:r>
        <w:rPr>
          <w:lang w:val="en-US"/>
        </w:rPr>
        <w:t>Klarerin</w:t>
      </w:r>
      <w:proofErr w:type="spellEnd"/>
      <w:r>
        <w:rPr>
          <w:lang w:val="en-US"/>
        </w:rPr>
        <w:t xml:space="preserve">, </w:t>
      </w:r>
      <w:proofErr w:type="spellStart"/>
      <w:r>
        <w:rPr>
          <w:lang w:val="en-US"/>
        </w:rPr>
        <w:t>Hespia</w:t>
      </w:r>
      <w:proofErr w:type="spellEnd"/>
      <w:r>
        <w:rPr>
          <w:lang w:val="en-US"/>
        </w:rPr>
        <w:t xml:space="preserve">: Art. “Magical Girl” In: </w:t>
      </w:r>
      <w:r w:rsidRPr="00F612DB">
        <w:rPr>
          <w:lang w:val="en-US"/>
        </w:rPr>
        <w:t>Urban Dictionary</w:t>
      </w:r>
      <w:r>
        <w:rPr>
          <w:lang w:val="en-US"/>
        </w:rPr>
        <w:t>. 04.12.2010</w:t>
      </w:r>
      <w:r w:rsidRPr="00F612DB">
        <w:rPr>
          <w:lang w:val="en-US"/>
        </w:rPr>
        <w:t xml:space="preserve"> </w:t>
      </w:r>
    </w:p>
    <w:p w14:paraId="0F19CD8D" w14:textId="77777777" w:rsidR="00FE7ADC" w:rsidRPr="00F612DB" w:rsidRDefault="00FE7ADC" w:rsidP="00FE7ADC">
      <w:pPr>
        <w:pStyle w:val="KeinLeerraum"/>
        <w:rPr>
          <w:lang w:val="en-US"/>
        </w:rPr>
      </w:pPr>
      <w:r>
        <w:rPr>
          <w:lang w:val="en-US"/>
        </w:rPr>
        <w:t xml:space="preserve">    </w:t>
      </w:r>
      <w:hyperlink r:id="rId15" w:history="1">
        <w:r w:rsidRPr="00A350E8">
          <w:rPr>
            <w:rStyle w:val="Hyperlink"/>
            <w:lang w:val="en-US"/>
          </w:rPr>
          <w:t>https://www.urbandictionary.com/define.php?term=magical%20girl</w:t>
        </w:r>
      </w:hyperlink>
      <w:r>
        <w:rPr>
          <w:lang w:val="en-US"/>
        </w:rPr>
        <w:t xml:space="preserve"> (Stand: 09.03.2022)</w:t>
      </w:r>
    </w:p>
    <w:p w14:paraId="6BEF5ACF" w14:textId="77777777" w:rsidR="00FE7ADC" w:rsidRDefault="00FE7ADC" w:rsidP="00FE7ADC">
      <w:pPr>
        <w:pStyle w:val="KeinLeerraum"/>
      </w:pPr>
      <w:r w:rsidRPr="00F612DB">
        <w:rPr>
          <w:lang w:val="en-US"/>
        </w:rPr>
        <w:t xml:space="preserve">    </w:t>
      </w:r>
      <w:proofErr w:type="spellStart"/>
      <w:r>
        <w:t>Im</w:t>
      </w:r>
      <w:proofErr w:type="spellEnd"/>
      <w:r>
        <w:t xml:space="preserve"> Magical Girl-Genre </w:t>
      </w:r>
      <w:proofErr w:type="spellStart"/>
      <w:r>
        <w:t>erlangen</w:t>
      </w:r>
      <w:proofErr w:type="spellEnd"/>
      <w:r>
        <w:t xml:space="preserve"> </w:t>
      </w:r>
      <w:proofErr w:type="spellStart"/>
      <w:r>
        <w:t>gewöhnliche</w:t>
      </w:r>
      <w:proofErr w:type="spellEnd"/>
      <w:r>
        <w:t xml:space="preserve"> </w:t>
      </w:r>
      <w:proofErr w:type="spellStart"/>
      <w:r>
        <w:t>Schulmädchen</w:t>
      </w:r>
      <w:proofErr w:type="spellEnd"/>
      <w:r>
        <w:t xml:space="preserve"> </w:t>
      </w:r>
      <w:proofErr w:type="spellStart"/>
      <w:r>
        <w:t>magische</w:t>
      </w:r>
      <w:proofErr w:type="spellEnd"/>
      <w:r>
        <w:t xml:space="preserve"> </w:t>
      </w:r>
      <w:proofErr w:type="spellStart"/>
      <w:r>
        <w:t>Kräfte</w:t>
      </w:r>
      <w:proofErr w:type="spellEnd"/>
      <w:r>
        <w:t xml:space="preserve"> um die Welt </w:t>
      </w:r>
      <w:proofErr w:type="spellStart"/>
      <w:r>
        <w:t>vor</w:t>
      </w:r>
      <w:proofErr w:type="spellEnd"/>
      <w:r>
        <w:t xml:space="preserve"> </w:t>
      </w:r>
      <w:proofErr w:type="spellStart"/>
      <w:r>
        <w:t>dem</w:t>
      </w:r>
      <w:proofErr w:type="spellEnd"/>
      <w:r>
        <w:t xml:space="preserve"> </w:t>
      </w:r>
    </w:p>
    <w:p w14:paraId="587BA711" w14:textId="77777777" w:rsidR="00FE7ADC" w:rsidRDefault="00FE7ADC" w:rsidP="00FE7ADC">
      <w:pPr>
        <w:pStyle w:val="KeinLeerraum"/>
      </w:pPr>
      <w:r>
        <w:rPr>
          <w:lang w:val="de-DE"/>
        </w:rPr>
        <w:t xml:space="preserve">    </w:t>
      </w:r>
      <w:proofErr w:type="spellStart"/>
      <w:r>
        <w:t>Untergang</w:t>
      </w:r>
      <w:proofErr w:type="spellEnd"/>
      <w:r>
        <w:t xml:space="preserve"> </w:t>
      </w:r>
      <w:proofErr w:type="spellStart"/>
      <w:r>
        <w:t>zu</w:t>
      </w:r>
      <w:proofErr w:type="spellEnd"/>
      <w:r>
        <w:t xml:space="preserve"> </w:t>
      </w:r>
      <w:proofErr w:type="spellStart"/>
      <w:r>
        <w:t>bewahren</w:t>
      </w:r>
      <w:proofErr w:type="spellEnd"/>
      <w:r>
        <w:t>.</w:t>
      </w:r>
      <w:r w:rsidRPr="00F612DB">
        <w:t xml:space="preserve"> </w:t>
      </w:r>
      <w:proofErr w:type="spellStart"/>
      <w:r w:rsidRPr="00F612DB">
        <w:t>Häufig</w:t>
      </w:r>
      <w:proofErr w:type="spellEnd"/>
      <w:r w:rsidRPr="00F612DB">
        <w:t xml:space="preserve"> </w:t>
      </w:r>
      <w:proofErr w:type="spellStart"/>
      <w:r w:rsidRPr="00F612DB">
        <w:t>vollziehen</w:t>
      </w:r>
      <w:proofErr w:type="spellEnd"/>
      <w:r w:rsidRPr="00F612DB">
        <w:t xml:space="preserve"> Magical-Girls </w:t>
      </w:r>
      <w:proofErr w:type="spellStart"/>
      <w:r w:rsidRPr="00F612DB">
        <w:t>dabei</w:t>
      </w:r>
      <w:proofErr w:type="spellEnd"/>
      <w:r w:rsidRPr="00F612DB">
        <w:t xml:space="preserve"> </w:t>
      </w:r>
      <w:proofErr w:type="spellStart"/>
      <w:r w:rsidRPr="00F612DB">
        <w:t>eine</w:t>
      </w:r>
      <w:proofErr w:type="spellEnd"/>
      <w:r w:rsidRPr="00F612DB">
        <w:t xml:space="preserve"> </w:t>
      </w:r>
      <w:proofErr w:type="spellStart"/>
      <w:r w:rsidRPr="00F612DB">
        <w:t>Verwandlung</w:t>
      </w:r>
      <w:proofErr w:type="spellEnd"/>
      <w:r w:rsidRPr="00F612DB">
        <w:t xml:space="preserve"> um </w:t>
      </w:r>
      <w:proofErr w:type="spellStart"/>
      <w:r w:rsidRPr="00F612DB">
        <w:t>ihre</w:t>
      </w:r>
      <w:proofErr w:type="spellEnd"/>
      <w:r w:rsidRPr="00F612DB">
        <w:t xml:space="preserve"> </w:t>
      </w:r>
      <w:proofErr w:type="spellStart"/>
      <w:r w:rsidRPr="00F612DB">
        <w:t>Identität</w:t>
      </w:r>
      <w:proofErr w:type="spellEnd"/>
      <w:r w:rsidRPr="00F612DB">
        <w:t xml:space="preserve"> </w:t>
      </w:r>
      <w:proofErr w:type="spellStart"/>
      <w:r w:rsidRPr="00F612DB">
        <w:t>vor</w:t>
      </w:r>
      <w:proofErr w:type="spellEnd"/>
      <w:r w:rsidRPr="00F612DB">
        <w:t xml:space="preserve"> der </w:t>
      </w:r>
    </w:p>
    <w:p w14:paraId="1AC5185C" w14:textId="77777777" w:rsidR="00FE7ADC" w:rsidRPr="00F612DB" w:rsidRDefault="00FE7ADC" w:rsidP="00FE7ADC">
      <w:pPr>
        <w:pStyle w:val="KeinLeerraum"/>
      </w:pPr>
      <w:r>
        <w:rPr>
          <w:lang w:val="de-DE"/>
        </w:rPr>
        <w:t xml:space="preserve">    </w:t>
      </w:r>
      <w:proofErr w:type="spellStart"/>
      <w:r w:rsidRPr="00F612DB">
        <w:t>Allgemeinheit</w:t>
      </w:r>
      <w:proofErr w:type="spellEnd"/>
      <w:r w:rsidRPr="00F612DB">
        <w:t xml:space="preserve"> </w:t>
      </w:r>
      <w:proofErr w:type="spellStart"/>
      <w:r w:rsidRPr="00F612DB">
        <w:t>zu</w:t>
      </w:r>
      <w:proofErr w:type="spellEnd"/>
      <w:r w:rsidRPr="00F612DB">
        <w:t xml:space="preserve"> </w:t>
      </w:r>
      <w:proofErr w:type="spellStart"/>
      <w:r w:rsidRPr="00F612DB">
        <w:t>verbergen</w:t>
      </w:r>
      <w:proofErr w:type="spellEnd"/>
      <w:r w:rsidRPr="00F612DB">
        <w:t>.</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w:t>
      </w:r>
      <w:proofErr w:type="spellStart"/>
      <w:r w:rsidRPr="0024098E">
        <w:t>Kapitel</w:t>
      </w:r>
      <w:proofErr w:type="spellEnd"/>
      <w:r w:rsidRPr="0024098E">
        <w:t xml:space="preserve"> 18 </w:t>
      </w:r>
      <w:proofErr w:type="spellStart"/>
      <w:r w:rsidRPr="0024098E">
        <w:t>wird</w:t>
      </w:r>
      <w:proofErr w:type="spellEnd"/>
      <w:r w:rsidRPr="0024098E">
        <w:t xml:space="preserve"> der </w:t>
      </w:r>
      <w:proofErr w:type="spellStart"/>
      <w:r w:rsidRPr="0024098E">
        <w:t>Hauptcharakter</w:t>
      </w:r>
      <w:proofErr w:type="spellEnd"/>
      <w:r w:rsidRPr="0024098E">
        <w:t xml:space="preserve"> fast von </w:t>
      </w:r>
      <w:proofErr w:type="spellStart"/>
      <w:r w:rsidRPr="0024098E">
        <w:t>i</w:t>
      </w:r>
      <w:r>
        <w:t>hrem</w:t>
      </w:r>
      <w:proofErr w:type="spellEnd"/>
      <w:r>
        <w:t xml:space="preserve"> Lehrer </w:t>
      </w:r>
      <w:proofErr w:type="spellStart"/>
      <w:r>
        <w:t>vergewaltigt</w:t>
      </w:r>
      <w:proofErr w:type="spellEnd"/>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w:t>
      </w:r>
      <w:proofErr w:type="spellStart"/>
      <w:r>
        <w:t>Kapitel</w:t>
      </w:r>
      <w:proofErr w:type="spellEnd"/>
      <w:r>
        <w:t xml:space="preserve"> 29 </w:t>
      </w:r>
      <w:proofErr w:type="spellStart"/>
      <w:r>
        <w:t>wird</w:t>
      </w:r>
      <w:proofErr w:type="spellEnd"/>
      <w:r>
        <w:t xml:space="preserve"> </w:t>
      </w:r>
      <w:proofErr w:type="spellStart"/>
      <w:r>
        <w:t>eine</w:t>
      </w:r>
      <w:proofErr w:type="spellEnd"/>
      <w:r>
        <w:t xml:space="preserve"> </w:t>
      </w:r>
      <w:proofErr w:type="spellStart"/>
      <w:r>
        <w:t>Liebesnacht</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Hauptcharaktären</w:t>
      </w:r>
      <w:proofErr w:type="spellEnd"/>
      <w:r>
        <w:t xml:space="preserve"> </w:t>
      </w:r>
      <w:proofErr w:type="spellStart"/>
      <w:r>
        <w:t>angedeutet</w:t>
      </w:r>
      <w:proofErr w:type="spellEnd"/>
      <w:r>
        <w:t>.</w:t>
      </w:r>
    </w:p>
  </w:footnote>
  <w:footnote w:id="27">
    <w:p w14:paraId="4EE1670F" w14:textId="7FD87426" w:rsidR="00690B57" w:rsidRDefault="00690B57" w:rsidP="00397ACC">
      <w:pPr>
        <w:pStyle w:val="KeinLeerraum"/>
      </w:pPr>
      <w:r>
        <w:rPr>
          <w:rStyle w:val="Funotenzeichen"/>
        </w:rPr>
        <w:footnoteRef/>
      </w:r>
      <w:r>
        <w:t xml:space="preserve"> </w:t>
      </w:r>
      <w:r w:rsidR="00397ACC">
        <w:t xml:space="preserve">jap. </w:t>
      </w:r>
      <w:r w:rsidR="00397ACC" w:rsidRPr="00397ACC">
        <w:rPr>
          <w:rStyle w:val="jpan"/>
          <w:rFonts w:ascii="Arial" w:hAnsi="Arial" w:cs="Arial"/>
          <w:color w:val="202122"/>
          <w:sz w:val="16"/>
          <w:szCs w:val="16"/>
          <w:shd w:val="clear" w:color="auto" w:fill="FFFFFF"/>
        </w:rPr>
        <w:t>日下部</w:t>
      </w:r>
      <w:r w:rsidR="00397ACC" w:rsidRPr="00397ACC">
        <w:rPr>
          <w:rStyle w:val="jpan"/>
          <w:rFonts w:ascii="Arial" w:hAnsi="Arial" w:cs="Arial"/>
          <w:color w:val="202122"/>
          <w:sz w:val="16"/>
          <w:szCs w:val="16"/>
          <w:shd w:val="clear" w:color="auto" w:fill="FFFFFF"/>
        </w:rPr>
        <w:t xml:space="preserve"> </w:t>
      </w:r>
      <w:r w:rsidR="00397ACC" w:rsidRPr="00397ACC">
        <w:rPr>
          <w:rStyle w:val="jpan"/>
          <w:rFonts w:ascii="Arial" w:hAnsi="Arial" w:cs="Arial"/>
          <w:color w:val="202122"/>
          <w:sz w:val="16"/>
          <w:szCs w:val="16"/>
          <w:shd w:val="clear" w:color="auto" w:fill="FFFFFF"/>
        </w:rPr>
        <w:t>まろん</w:t>
      </w:r>
      <w:r w:rsidR="00397ACC">
        <w:rPr>
          <w:shd w:val="clear" w:color="auto" w:fill="FFFFFF"/>
        </w:rPr>
        <w:t>, </w:t>
      </w:r>
      <w:r w:rsidR="00397ACC">
        <w:rPr>
          <w:i/>
          <w:iCs/>
          <w:shd w:val="clear" w:color="auto" w:fill="FFFFFF"/>
        </w:rPr>
        <w:t>Kusakabe Maron</w:t>
      </w:r>
    </w:p>
  </w:footnote>
  <w:footnote w:id="28">
    <w:p w14:paraId="45096FB3" w14:textId="70807785" w:rsidR="00B97CCA" w:rsidRPr="00B45F1E" w:rsidRDefault="00B97CCA" w:rsidP="00B97CCA">
      <w:pPr>
        <w:pStyle w:val="KeinLeerraum"/>
      </w:pPr>
      <w:r w:rsidRPr="000F5BB4">
        <w:rPr>
          <w:rStyle w:val="Funotenzeichen"/>
          <w:szCs w:val="20"/>
          <w:lang w:val="de-DE"/>
        </w:rPr>
        <w:footnoteRef/>
      </w:r>
      <w:r w:rsidRPr="00B45F1E">
        <w:rPr>
          <w:szCs w:val="20"/>
        </w:rPr>
        <w:t xml:space="preserve"> </w:t>
      </w:r>
      <w:proofErr w:type="spellStart"/>
      <w:r w:rsidRPr="00B45F1E">
        <w:rPr>
          <w:szCs w:val="20"/>
        </w:rPr>
        <w:t>Vgl</w:t>
      </w:r>
      <w:proofErr w:type="spellEnd"/>
      <w:r w:rsidRPr="00B45F1E">
        <w:rPr>
          <w:szCs w:val="20"/>
        </w:rPr>
        <w:t>.</w:t>
      </w:r>
      <w:r w:rsidRPr="00B45F1E">
        <w:t xml:space="preserve"> </w:t>
      </w:r>
      <w:proofErr w:type="spellStart"/>
      <w:r w:rsidRPr="00B45F1E">
        <w:t>Tanemura</w:t>
      </w:r>
      <w:proofErr w:type="spellEnd"/>
      <w:r w:rsidRPr="00B45F1E">
        <w:t xml:space="preserve">, </w:t>
      </w:r>
      <w:proofErr w:type="spellStart"/>
      <w:r w:rsidRPr="00B45F1E">
        <w:t>Arina</w:t>
      </w:r>
      <w:proofErr w:type="spellEnd"/>
      <w:r w:rsidRPr="00B45F1E">
        <w:t xml:space="preserve">, Kamikaze </w:t>
      </w:r>
      <w:proofErr w:type="spellStart"/>
      <w:r w:rsidRPr="00B45F1E">
        <w:t>Kaito</w:t>
      </w:r>
      <w:proofErr w:type="spellEnd"/>
      <w:r w:rsidRPr="00B45F1E">
        <w:t xml:space="preserve"> Jeanne, Bd. 1, 5. </w:t>
      </w:r>
      <w:proofErr w:type="spellStart"/>
      <w:r w:rsidRPr="00B45F1E">
        <w:t>Auflage</w:t>
      </w:r>
      <w:proofErr w:type="spellEnd"/>
      <w:r w:rsidRPr="00B45F1E">
        <w:t>, Berlin, 2002. S. 19-21.</w:t>
      </w:r>
    </w:p>
  </w:footnote>
  <w:footnote w:id="29">
    <w:p w14:paraId="69E291AE" w14:textId="1CD45901" w:rsidR="003171D3" w:rsidRPr="00837964" w:rsidRDefault="003171D3" w:rsidP="003171D3">
      <w:pPr>
        <w:pStyle w:val="Funotentext"/>
        <w:rPr>
          <w:sz w:val="20"/>
          <w:lang w:val="en-DE"/>
        </w:rPr>
      </w:pPr>
      <w:r w:rsidRPr="00837964">
        <w:rPr>
          <w:rStyle w:val="Funotenzeichen"/>
          <w:sz w:val="20"/>
        </w:rPr>
        <w:footnoteRef/>
      </w:r>
      <w:r w:rsidR="001102D1" w:rsidRPr="002D717B">
        <w:rPr>
          <w:sz w:val="20"/>
          <w:lang w:val="en-DE"/>
        </w:rPr>
        <w:t xml:space="preserve"> </w:t>
      </w:r>
      <w:proofErr w:type="spellStart"/>
      <w:r w:rsidR="001102D1" w:rsidRPr="002D717B">
        <w:rPr>
          <w:sz w:val="20"/>
          <w:lang w:val="en-DE"/>
        </w:rPr>
        <w:t>Vgl</w:t>
      </w:r>
      <w:proofErr w:type="spellEnd"/>
      <w:r w:rsidR="001102D1" w:rsidRPr="002D717B">
        <w:rPr>
          <w:sz w:val="20"/>
          <w:lang w:val="en-DE"/>
        </w:rPr>
        <w:t xml:space="preserve">. </w:t>
      </w:r>
      <w:r w:rsidRPr="00837964">
        <w:rPr>
          <w:sz w:val="20"/>
          <w:lang w:val="en-DE"/>
        </w:rPr>
        <w:t>KKJ, Bd. 1, S.8f.</w:t>
      </w:r>
    </w:p>
  </w:footnote>
  <w:footnote w:id="30">
    <w:p w14:paraId="01C847B1" w14:textId="77777777" w:rsidR="00837964" w:rsidRDefault="00837964">
      <w:pPr>
        <w:pStyle w:val="Funotentext"/>
        <w:rPr>
          <w:sz w:val="20"/>
          <w:lang w:val="en-US"/>
        </w:rPr>
      </w:pPr>
      <w:r w:rsidRPr="00837964">
        <w:rPr>
          <w:rStyle w:val="Funotenzeichen"/>
          <w:sz w:val="20"/>
        </w:rPr>
        <w:footnoteRef/>
      </w:r>
      <w:r w:rsidRPr="00837964">
        <w:rPr>
          <w:sz w:val="20"/>
          <w:lang w:val="en-US"/>
        </w:rPr>
        <w:t xml:space="preserve"> </w:t>
      </w:r>
      <w:proofErr w:type="spellStart"/>
      <w:r w:rsidRPr="00837964">
        <w:rPr>
          <w:sz w:val="20"/>
          <w:lang w:val="en-US"/>
        </w:rPr>
        <w:t>Vgl</w:t>
      </w:r>
      <w:proofErr w:type="spellEnd"/>
      <w:r w:rsidRPr="00837964">
        <w:rPr>
          <w:sz w:val="20"/>
          <w:lang w:val="en-US"/>
        </w:rPr>
        <w:t>. Vogler, Christopher: The Writer’s Journey. Mythic Structure for Writers. 3</w:t>
      </w:r>
      <w:r w:rsidRPr="00837964">
        <w:rPr>
          <w:sz w:val="20"/>
          <w:vertAlign w:val="superscript"/>
          <w:lang w:val="en-US"/>
        </w:rPr>
        <w:t>rd</w:t>
      </w:r>
      <w:r w:rsidRPr="00837964">
        <w:rPr>
          <w:sz w:val="20"/>
          <w:lang w:val="en-US"/>
        </w:rPr>
        <w:t xml:space="preserve"> Edition. </w:t>
      </w:r>
    </w:p>
    <w:p w14:paraId="4C6ED06F" w14:textId="173BEE3D" w:rsidR="00837964" w:rsidRPr="00837964" w:rsidRDefault="00837964">
      <w:pPr>
        <w:pStyle w:val="Funotentext"/>
        <w:rPr>
          <w:lang w:val="en-US"/>
        </w:rPr>
      </w:pPr>
      <w:r>
        <w:rPr>
          <w:sz w:val="20"/>
          <w:lang w:val="en-US"/>
        </w:rPr>
        <w:t xml:space="preserve">    </w:t>
      </w:r>
      <w:r w:rsidRPr="00837964">
        <w:rPr>
          <w:sz w:val="20"/>
          <w:lang w:val="en-US"/>
        </w:rPr>
        <w:t>Michigan. 1998 S.30f.</w:t>
      </w:r>
    </w:p>
  </w:footnote>
  <w:footnote w:id="31">
    <w:p w14:paraId="62819285" w14:textId="77777777" w:rsidR="003171D3" w:rsidRDefault="003171D3" w:rsidP="003171D3">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 xml:space="preserve">Fin </w:t>
      </w:r>
      <w:proofErr w:type="spellStart"/>
      <w:r w:rsidRPr="00CA285D">
        <w:rPr>
          <w:rStyle w:val="KeinLeerraumZchn"/>
          <w:i/>
          <w:iCs/>
        </w:rPr>
        <w:t>Fisshu</w:t>
      </w:r>
      <w:proofErr w:type="spellEnd"/>
    </w:p>
  </w:footnote>
  <w:footnote w:id="32">
    <w:p w14:paraId="1C73A0DB" w14:textId="56E49750" w:rsidR="001102D1" w:rsidRPr="001102D1" w:rsidRDefault="001102D1">
      <w:pPr>
        <w:pStyle w:val="Funotentext"/>
        <w:rPr>
          <w:sz w:val="20"/>
          <w:lang w:val="en-US"/>
        </w:rPr>
      </w:pPr>
      <w:r w:rsidRPr="001102D1">
        <w:rPr>
          <w:rStyle w:val="Funotenzeichen"/>
          <w:sz w:val="20"/>
        </w:rPr>
        <w:footnoteRef/>
      </w:r>
      <w:r w:rsidRPr="001102D1">
        <w:rPr>
          <w:sz w:val="20"/>
          <w:lang w:val="en-US"/>
        </w:rPr>
        <w:t xml:space="preserve"> </w:t>
      </w:r>
      <w:proofErr w:type="spellStart"/>
      <w:r w:rsidRPr="001102D1">
        <w:rPr>
          <w:sz w:val="20"/>
          <w:lang w:val="en-US"/>
        </w:rPr>
        <w:t>Vgl</w:t>
      </w:r>
      <w:proofErr w:type="spellEnd"/>
      <w:r w:rsidRPr="001102D1">
        <w:rPr>
          <w:sz w:val="20"/>
          <w:lang w:val="en-US"/>
        </w:rPr>
        <w:t>. Vogler, S.44.</w:t>
      </w:r>
    </w:p>
  </w:footnote>
  <w:footnote w:id="33">
    <w:p w14:paraId="76ECBA4B" w14:textId="77777777" w:rsidR="00023BC1" w:rsidRDefault="00023BC1" w:rsidP="00023BC1">
      <w:pPr>
        <w:pStyle w:val="KeinLeerraum"/>
      </w:pPr>
      <w:r>
        <w:rPr>
          <w:rStyle w:val="Funotenzeichen"/>
        </w:rPr>
        <w:footnoteRef/>
      </w:r>
      <w:r>
        <w:t xml:space="preserve"> </w:t>
      </w:r>
      <w:proofErr w:type="spellStart"/>
      <w:r w:rsidRPr="001102D1">
        <w:rPr>
          <w:lang w:val="en-US"/>
        </w:rPr>
        <w:t>Vgl</w:t>
      </w:r>
      <w:proofErr w:type="spellEnd"/>
      <w:r w:rsidRPr="001102D1">
        <w:rPr>
          <w:lang w:val="en-US"/>
        </w:rPr>
        <w:t xml:space="preserve">. </w:t>
      </w:r>
      <w:r w:rsidRPr="00837964">
        <w:t xml:space="preserve">KKJ, Bd. 1, </w:t>
      </w:r>
      <w:r>
        <w:t>S.40.</w:t>
      </w:r>
    </w:p>
  </w:footnote>
  <w:footnote w:id="34">
    <w:p w14:paraId="37EF7A6A" w14:textId="34D7925A" w:rsidR="00023BC1" w:rsidRPr="00051CC0" w:rsidRDefault="00023BC1">
      <w:pPr>
        <w:pStyle w:val="Funotentext"/>
        <w:rPr>
          <w:sz w:val="20"/>
          <w:lang w:val="en-US"/>
        </w:rPr>
      </w:pPr>
      <w:r w:rsidRPr="00051CC0">
        <w:rPr>
          <w:rStyle w:val="Funotenzeichen"/>
          <w:sz w:val="20"/>
        </w:rPr>
        <w:footnoteRef/>
      </w:r>
      <w:r w:rsidRPr="00051CC0">
        <w:rPr>
          <w:sz w:val="20"/>
          <w:lang w:val="en-US"/>
        </w:rPr>
        <w:t xml:space="preserve"> </w:t>
      </w:r>
      <w:proofErr w:type="spellStart"/>
      <w:r w:rsidRPr="00051CC0">
        <w:rPr>
          <w:sz w:val="20"/>
          <w:lang w:val="en-US"/>
        </w:rPr>
        <w:t>Vgl</w:t>
      </w:r>
      <w:proofErr w:type="spellEnd"/>
      <w:r w:rsidRPr="00051CC0">
        <w:rPr>
          <w:sz w:val="20"/>
          <w:lang w:val="en-US"/>
        </w:rPr>
        <w:t>. Vogler, S.</w:t>
      </w:r>
      <w:r w:rsidR="00051CC0" w:rsidRPr="00051CC0">
        <w:rPr>
          <w:sz w:val="20"/>
          <w:lang w:val="en-US"/>
        </w:rPr>
        <w:t>49.</w:t>
      </w:r>
      <w:r w:rsidRPr="00051CC0">
        <w:rPr>
          <w:sz w:val="20"/>
          <w:lang w:val="en-US"/>
        </w:rPr>
        <w:t xml:space="preserve"> </w:t>
      </w:r>
    </w:p>
  </w:footnote>
  <w:footnote w:id="35">
    <w:p w14:paraId="0B8F90DA" w14:textId="2B60BBDD" w:rsidR="001102D1" w:rsidRDefault="001102D1" w:rsidP="001102D1">
      <w:pPr>
        <w:pStyle w:val="KeinLeerraum"/>
      </w:pPr>
      <w:r w:rsidRPr="00A412E7">
        <w:rPr>
          <w:rStyle w:val="Funotenzeichen"/>
          <w:szCs w:val="20"/>
        </w:rPr>
        <w:footnoteRef/>
      </w:r>
      <w:r w:rsidRPr="00A412E7">
        <w:rPr>
          <w:szCs w:val="20"/>
        </w:rPr>
        <w:t xml:space="preserve"> </w:t>
      </w:r>
      <w:proofErr w:type="spellStart"/>
      <w:r w:rsidRPr="00A412E7">
        <w:rPr>
          <w:szCs w:val="20"/>
        </w:rPr>
        <w:t>Vgl</w:t>
      </w:r>
      <w:proofErr w:type="spellEnd"/>
      <w:r w:rsidRPr="00A412E7">
        <w:rPr>
          <w:szCs w:val="20"/>
        </w:rPr>
        <w:t>. KKJ, Bd. 2, S.10.</w:t>
      </w:r>
    </w:p>
  </w:footnote>
  <w:footnote w:id="36">
    <w:p w14:paraId="1B9315F4" w14:textId="77777777" w:rsidR="00B97CCA" w:rsidRDefault="00B97CCA" w:rsidP="00B97CCA">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proofErr w:type="spellStart"/>
      <w:r w:rsidRPr="00B03218">
        <w:rPr>
          <w:i/>
          <w:iCs/>
          <w:shd w:val="clear" w:color="auto" w:fill="FFFFFF"/>
        </w:rPr>
        <w:t>Tōdaiji</w:t>
      </w:r>
      <w:proofErr w:type="spellEnd"/>
      <w:r w:rsidRPr="00B03218">
        <w:rPr>
          <w:i/>
          <w:iCs/>
          <w:shd w:val="clear" w:color="auto" w:fill="FFFFFF"/>
        </w:rPr>
        <w:t xml:space="preserve"> </w:t>
      </w:r>
      <w:proofErr w:type="spellStart"/>
      <w:r w:rsidRPr="00B03218">
        <w:rPr>
          <w:i/>
          <w:iCs/>
          <w:shd w:val="clear" w:color="auto" w:fill="FFFFFF"/>
        </w:rPr>
        <w:t>Miyako</w:t>
      </w:r>
      <w:proofErr w:type="spellEnd"/>
    </w:p>
  </w:footnote>
  <w:footnote w:id="37">
    <w:p w14:paraId="6AFE089E" w14:textId="48D4AD11" w:rsidR="00223582" w:rsidRPr="00114A14" w:rsidRDefault="00223582" w:rsidP="00690B57">
      <w:pPr>
        <w:pStyle w:val="KeinLeerraum"/>
      </w:pPr>
      <w:r>
        <w:rPr>
          <w:rStyle w:val="Funotenzeichen"/>
        </w:rPr>
        <w:footnoteRef/>
      </w:r>
      <w:r w:rsidRPr="00223582">
        <w:t xml:space="preserve"> </w:t>
      </w:r>
      <w:proofErr w:type="spellStart"/>
      <w:r w:rsidR="001102D1" w:rsidRPr="001102D1">
        <w:t>Vgl</w:t>
      </w:r>
      <w:proofErr w:type="spellEnd"/>
      <w:r w:rsidR="001102D1" w:rsidRPr="001102D1">
        <w:t xml:space="preserve">. </w:t>
      </w:r>
      <w:r>
        <w:t>KKJ, Bd. 1, S.8-10.</w:t>
      </w:r>
    </w:p>
  </w:footnote>
  <w:footnote w:id="38">
    <w:p w14:paraId="57EF2FC2" w14:textId="22B0924E" w:rsidR="00114A14" w:rsidRPr="00690B57" w:rsidRDefault="00114A14" w:rsidP="00690B57">
      <w:pPr>
        <w:pStyle w:val="KeinLeerraum"/>
      </w:pPr>
      <w:r>
        <w:rPr>
          <w:rStyle w:val="Funotenzeichen"/>
        </w:rPr>
        <w:footnoteRef/>
      </w:r>
      <w:r w:rsidRPr="00114A14">
        <w:t xml:space="preserve"> </w:t>
      </w:r>
      <w:proofErr w:type="spellStart"/>
      <w:r w:rsidR="001102D1" w:rsidRPr="001102D1">
        <w:t>Vgl</w:t>
      </w:r>
      <w:proofErr w:type="spellEnd"/>
      <w:r w:rsidR="001102D1" w:rsidRPr="001102D1">
        <w:t xml:space="preserve">. </w:t>
      </w:r>
      <w:r w:rsidR="00690B57" w:rsidRPr="00690B57">
        <w:t>KKJ,</w:t>
      </w:r>
      <w:r w:rsidR="00690B57">
        <w:t xml:space="preserve"> Bd. 6, S. 158f. </w:t>
      </w:r>
    </w:p>
  </w:footnote>
  <w:footnote w:id="39">
    <w:p w14:paraId="46A8087B" w14:textId="763A03C4" w:rsidR="00A37C6B" w:rsidRPr="009B0A4B" w:rsidRDefault="00A37C6B">
      <w:pPr>
        <w:pStyle w:val="Funotentext"/>
        <w:rPr>
          <w:sz w:val="20"/>
          <w:lang w:val="en-DE"/>
        </w:rPr>
      </w:pPr>
      <w:r w:rsidRPr="00A37C6B">
        <w:rPr>
          <w:rStyle w:val="Funotenzeichen"/>
          <w:sz w:val="20"/>
        </w:rPr>
        <w:footnoteRef/>
      </w:r>
      <w:r w:rsidRPr="00A37C6B">
        <w:rPr>
          <w:sz w:val="20"/>
          <w:lang w:val="en-DE"/>
        </w:rPr>
        <w:t xml:space="preserve"> </w:t>
      </w:r>
      <w:proofErr w:type="spellStart"/>
      <w:r w:rsidRPr="00A37C6B">
        <w:rPr>
          <w:sz w:val="20"/>
          <w:lang w:val="en-DE"/>
        </w:rPr>
        <w:t>Vgl</w:t>
      </w:r>
      <w:proofErr w:type="spellEnd"/>
      <w:r w:rsidRPr="00A37C6B">
        <w:rPr>
          <w:sz w:val="20"/>
          <w:lang w:val="en-DE"/>
        </w:rPr>
        <w:t>. KKJ, Bd. 1, S.8</w:t>
      </w:r>
      <w:r w:rsidRPr="009B0A4B">
        <w:rPr>
          <w:sz w:val="20"/>
          <w:lang w:val="en-DE"/>
        </w:rPr>
        <w:t>.</w:t>
      </w:r>
    </w:p>
  </w:footnote>
  <w:footnote w:id="40">
    <w:p w14:paraId="394A0806" w14:textId="77777777" w:rsidR="00690B57" w:rsidRPr="00034E48" w:rsidRDefault="00690B57" w:rsidP="00690B57">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41">
    <w:p w14:paraId="699C6B7B" w14:textId="7668A756" w:rsidR="00510119" w:rsidRDefault="00510119" w:rsidP="00510119">
      <w:pPr>
        <w:pStyle w:val="KeinLeerraum"/>
      </w:pPr>
      <w:r>
        <w:rPr>
          <w:rStyle w:val="Funotenzeichen"/>
        </w:rPr>
        <w:footnoteRef/>
      </w:r>
      <w:r>
        <w:t xml:space="preserve"> KKJ, Bd. 1, S.167.</w:t>
      </w:r>
    </w:p>
  </w:footnote>
  <w:footnote w:id="42">
    <w:p w14:paraId="5995AA58" w14:textId="301908A8" w:rsidR="00FE0E91" w:rsidRDefault="00FE0E91" w:rsidP="00397ACC">
      <w:pPr>
        <w:pStyle w:val="KeinLeerraum"/>
      </w:pPr>
      <w:r>
        <w:rPr>
          <w:rStyle w:val="Funotenzeichen"/>
        </w:rPr>
        <w:footnoteRef/>
      </w:r>
      <w:r>
        <w:t xml:space="preserve"> </w:t>
      </w:r>
      <w:r w:rsidR="00397ACC" w:rsidRPr="00B45F1E">
        <w:t>j</w:t>
      </w:r>
      <w:r w:rsidR="00397ACC">
        <w:t xml:space="preserve">ap. </w:t>
      </w:r>
      <w:r w:rsidR="00397ACC" w:rsidRPr="00397ACC">
        <w:rPr>
          <w:rStyle w:val="jpan"/>
          <w:rFonts w:ascii="Arial" w:hAnsi="Arial" w:cs="Arial"/>
          <w:color w:val="202122"/>
          <w:sz w:val="16"/>
          <w:szCs w:val="16"/>
          <w:shd w:val="clear" w:color="auto" w:fill="FFFFFF"/>
        </w:rPr>
        <w:t>アクセス・タイム</w:t>
      </w:r>
      <w:r w:rsidR="00397ACC">
        <w:rPr>
          <w:shd w:val="clear" w:color="auto" w:fill="FFFFFF"/>
        </w:rPr>
        <w:t>, </w:t>
      </w:r>
      <w:proofErr w:type="spellStart"/>
      <w:r w:rsidR="00397ACC">
        <w:rPr>
          <w:i/>
          <w:iCs/>
          <w:shd w:val="clear" w:color="auto" w:fill="FFFFFF"/>
        </w:rPr>
        <w:t>Akusesu</w:t>
      </w:r>
      <w:proofErr w:type="spellEnd"/>
      <w:r w:rsidR="00397ACC">
        <w:rPr>
          <w:i/>
          <w:iCs/>
          <w:shd w:val="clear" w:color="auto" w:fill="FFFFFF"/>
        </w:rPr>
        <w:t xml:space="preserve"> </w:t>
      </w:r>
      <w:proofErr w:type="spellStart"/>
      <w:r w:rsidR="00397ACC">
        <w:rPr>
          <w:i/>
          <w:iCs/>
          <w:shd w:val="clear" w:color="auto" w:fill="FFFFFF"/>
        </w:rPr>
        <w:t>Taimu</w:t>
      </w:r>
      <w:proofErr w:type="spellEnd"/>
    </w:p>
  </w:footnote>
  <w:footnote w:id="43">
    <w:p w14:paraId="63BFFC18" w14:textId="39BC6494" w:rsidR="00C148B6" w:rsidRPr="00FB30CA" w:rsidRDefault="00C148B6">
      <w:pPr>
        <w:pStyle w:val="Funotentext"/>
        <w:rPr>
          <w:sz w:val="20"/>
        </w:rPr>
      </w:pPr>
      <w:r w:rsidRPr="00FB30CA">
        <w:rPr>
          <w:rStyle w:val="Funotenzeichen"/>
          <w:sz w:val="20"/>
        </w:rPr>
        <w:footnoteRef/>
      </w:r>
      <w:r w:rsidRPr="009B0A4B">
        <w:rPr>
          <w:sz w:val="20"/>
          <w:lang w:val="en-DE"/>
        </w:rPr>
        <w:t xml:space="preserve"> Es </w:t>
      </w:r>
      <w:proofErr w:type="spellStart"/>
      <w:r w:rsidRPr="009B0A4B">
        <w:rPr>
          <w:sz w:val="20"/>
          <w:lang w:val="en-DE"/>
        </w:rPr>
        <w:t>gibt</w:t>
      </w:r>
      <w:proofErr w:type="spellEnd"/>
      <w:r w:rsidRPr="009B0A4B">
        <w:rPr>
          <w:sz w:val="20"/>
          <w:lang w:val="en-DE"/>
        </w:rPr>
        <w:t xml:space="preserve"> </w:t>
      </w:r>
      <w:proofErr w:type="spellStart"/>
      <w:r w:rsidRPr="009B0A4B">
        <w:rPr>
          <w:sz w:val="20"/>
          <w:lang w:val="en-DE"/>
        </w:rPr>
        <w:t>verschiedene</w:t>
      </w:r>
      <w:proofErr w:type="spellEnd"/>
      <w:r w:rsidRPr="009B0A4B">
        <w:rPr>
          <w:sz w:val="20"/>
          <w:lang w:val="en-DE"/>
        </w:rPr>
        <w:t xml:space="preserve"> </w:t>
      </w:r>
      <w:proofErr w:type="spellStart"/>
      <w:r w:rsidRPr="009B0A4B">
        <w:rPr>
          <w:sz w:val="20"/>
          <w:lang w:val="en-DE"/>
        </w:rPr>
        <w:t>hierarchische</w:t>
      </w:r>
      <w:proofErr w:type="spellEnd"/>
      <w:r w:rsidRPr="009B0A4B">
        <w:rPr>
          <w:sz w:val="20"/>
          <w:lang w:val="en-DE"/>
        </w:rPr>
        <w:t xml:space="preserve"> </w:t>
      </w:r>
      <w:proofErr w:type="spellStart"/>
      <w:r w:rsidRPr="009B0A4B">
        <w:rPr>
          <w:sz w:val="20"/>
          <w:lang w:val="en-DE"/>
        </w:rPr>
        <w:t>Stufen</w:t>
      </w:r>
      <w:proofErr w:type="spellEnd"/>
      <w:r w:rsidRPr="009B0A4B">
        <w:rPr>
          <w:sz w:val="20"/>
          <w:lang w:val="en-DE"/>
        </w:rPr>
        <w:t xml:space="preserve">: </w:t>
      </w:r>
      <w:proofErr w:type="spellStart"/>
      <w:r w:rsidRPr="009B0A4B">
        <w:rPr>
          <w:sz w:val="20"/>
          <w:lang w:val="en-DE"/>
        </w:rPr>
        <w:t>Nach</w:t>
      </w:r>
      <w:proofErr w:type="spellEnd"/>
      <w:r w:rsidRPr="009B0A4B">
        <w:rPr>
          <w:sz w:val="20"/>
          <w:lang w:val="en-DE"/>
        </w:rPr>
        <w:t xml:space="preserve"> </w:t>
      </w:r>
      <w:proofErr w:type="spellStart"/>
      <w:r w:rsidRPr="009B0A4B">
        <w:rPr>
          <w:sz w:val="20"/>
          <w:lang w:val="en-DE"/>
        </w:rPr>
        <w:t>dem</w:t>
      </w:r>
      <w:proofErr w:type="spellEnd"/>
      <w:r w:rsidRPr="009B0A4B">
        <w:rPr>
          <w:sz w:val="20"/>
          <w:lang w:val="en-DE"/>
        </w:rPr>
        <w:t xml:space="preserve"> Tod </w:t>
      </w:r>
      <w:proofErr w:type="spellStart"/>
      <w:r w:rsidRPr="009B0A4B">
        <w:rPr>
          <w:sz w:val="20"/>
          <w:lang w:val="en-DE"/>
        </w:rPr>
        <w:t>wird</w:t>
      </w:r>
      <w:proofErr w:type="spellEnd"/>
      <w:r w:rsidRPr="009B0A4B">
        <w:rPr>
          <w:sz w:val="20"/>
          <w:lang w:val="en-DE"/>
        </w:rPr>
        <w:t xml:space="preserve"> der </w:t>
      </w:r>
      <w:proofErr w:type="spellStart"/>
      <w:r w:rsidRPr="009B0A4B">
        <w:rPr>
          <w:sz w:val="20"/>
          <w:lang w:val="en-DE"/>
        </w:rPr>
        <w:t>Verstorbene</w:t>
      </w:r>
      <w:proofErr w:type="spellEnd"/>
      <w:r w:rsidRPr="009B0A4B">
        <w:rPr>
          <w:sz w:val="20"/>
          <w:lang w:val="en-DE"/>
        </w:rPr>
        <w:t xml:space="preserve"> </w:t>
      </w:r>
      <w:proofErr w:type="spellStart"/>
      <w:r w:rsidRPr="009B0A4B">
        <w:rPr>
          <w:sz w:val="20"/>
          <w:lang w:val="en-DE"/>
        </w:rPr>
        <w:t>zunächst</w:t>
      </w:r>
      <w:proofErr w:type="spellEnd"/>
      <w:r w:rsidRPr="009B0A4B">
        <w:rPr>
          <w:sz w:val="20"/>
          <w:lang w:val="en-DE"/>
        </w:rPr>
        <w:t xml:space="preserve"> </w:t>
      </w:r>
      <w:proofErr w:type="spellStart"/>
      <w:r w:rsidRPr="009B0A4B">
        <w:rPr>
          <w:sz w:val="20"/>
          <w:lang w:val="en-DE"/>
        </w:rPr>
        <w:t>ein</w:t>
      </w:r>
      <w:proofErr w:type="spellEnd"/>
      <w:r w:rsidRPr="009B0A4B">
        <w:rPr>
          <w:sz w:val="20"/>
          <w:lang w:val="en-DE"/>
        </w:rPr>
        <w:t xml:space="preserve"> </w:t>
      </w:r>
      <w:proofErr w:type="spellStart"/>
      <w:r w:rsidRPr="009B0A4B">
        <w:rPr>
          <w:sz w:val="20"/>
          <w:lang w:val="en-DE"/>
        </w:rPr>
        <w:t>Schwarzengel</w:t>
      </w:r>
      <w:proofErr w:type="spellEnd"/>
      <w:r w:rsidRPr="009B0A4B">
        <w:rPr>
          <w:sz w:val="20"/>
          <w:lang w:val="en-DE"/>
        </w:rPr>
        <w:t xml:space="preserve">. </w:t>
      </w:r>
      <w:r w:rsidRPr="00FB30CA">
        <w:rPr>
          <w:sz w:val="20"/>
        </w:rPr>
        <w:t>Mit dem Erledigen verschiedener Aufgaben und Sammeln von Energie, steigt man zum Grundengel auf. Wurde als Grundengel genug Energie gesammelt k</w:t>
      </w:r>
      <w:r w:rsidR="00FB30CA" w:rsidRPr="00FB30CA">
        <w:rPr>
          <w:sz w:val="20"/>
        </w:rPr>
        <w:t>ann der Aufstieg zum Himmelsengel gewährt werden. Danach folgt der Aufstieg zum Erzengel.</w:t>
      </w:r>
      <w:r w:rsidRPr="00FB30CA">
        <w:rPr>
          <w:sz w:val="20"/>
        </w:rPr>
        <w:t xml:space="preserve"> </w:t>
      </w:r>
      <w:r w:rsidR="00FB30CA">
        <w:rPr>
          <w:sz w:val="20"/>
        </w:rPr>
        <w:t xml:space="preserve">Vgl. </w:t>
      </w:r>
      <w:proofErr w:type="gramStart"/>
      <w:r w:rsidR="00FB30CA">
        <w:rPr>
          <w:sz w:val="20"/>
        </w:rPr>
        <w:t>KKJ</w:t>
      </w:r>
      <w:proofErr w:type="gramEnd"/>
      <w:r w:rsidR="00FB30CA">
        <w:rPr>
          <w:sz w:val="20"/>
        </w:rPr>
        <w:t xml:space="preserve"> </w:t>
      </w:r>
      <w:r w:rsidR="00FE586E">
        <w:rPr>
          <w:sz w:val="20"/>
        </w:rPr>
        <w:t>Bd. 5, S.67.</w:t>
      </w:r>
    </w:p>
  </w:footnote>
  <w:footnote w:id="44">
    <w:p w14:paraId="2301E7D4" w14:textId="0617B40D" w:rsidR="004A63C9" w:rsidRPr="004A63C9" w:rsidRDefault="004A63C9" w:rsidP="005B7E38">
      <w:pPr>
        <w:pStyle w:val="KeinLeerraum"/>
      </w:pPr>
      <w:r>
        <w:rPr>
          <w:rStyle w:val="Funotenzeichen"/>
        </w:rPr>
        <w:footnoteRef/>
      </w:r>
      <w:r>
        <w:t xml:space="preserve"> </w:t>
      </w:r>
      <w:proofErr w:type="spellStart"/>
      <w:r w:rsidR="001102D1" w:rsidRPr="001102D1">
        <w:t>Vgl</w:t>
      </w:r>
      <w:proofErr w:type="spellEnd"/>
      <w:r w:rsidR="001102D1" w:rsidRPr="001102D1">
        <w:t xml:space="preserve">. </w:t>
      </w:r>
      <w:r>
        <w:t>KKJ, Bd. 1, S.18</w:t>
      </w:r>
      <w:r w:rsidR="005B7E38" w:rsidRPr="00223582">
        <w:t>.</w:t>
      </w:r>
      <w:r>
        <w:t xml:space="preserve"> </w:t>
      </w:r>
    </w:p>
  </w:footnote>
  <w:footnote w:id="45">
    <w:p w14:paraId="79A8F3C5" w14:textId="77777777" w:rsidR="00F50271" w:rsidRDefault="00F50271" w:rsidP="00F50271">
      <w:pPr>
        <w:pStyle w:val="KeinLeerraum"/>
      </w:pPr>
      <w:r>
        <w:rPr>
          <w:rStyle w:val="Funotenzeichen"/>
        </w:rPr>
        <w:footnoteRef/>
      </w:r>
      <w:r w:rsidRPr="005B73A7">
        <w:t xml:space="preserve"> </w:t>
      </w:r>
      <w:proofErr w:type="spellStart"/>
      <w:r w:rsidRPr="005B73A7">
        <w:t>Tanemura</w:t>
      </w:r>
      <w:proofErr w:type="spellEnd"/>
      <w:r w:rsidRPr="005B73A7">
        <w:t xml:space="preserve">, </w:t>
      </w:r>
      <w:proofErr w:type="spellStart"/>
      <w:r w:rsidRPr="005B73A7">
        <w:t>Arina</w:t>
      </w:r>
      <w:proofErr w:type="spellEnd"/>
      <w:r w:rsidRPr="005B73A7">
        <w:t xml:space="preserve">: Kamikaze </w:t>
      </w:r>
      <w:proofErr w:type="spellStart"/>
      <w:r w:rsidRPr="005B73A7">
        <w:t>Kaito</w:t>
      </w:r>
      <w:proofErr w:type="spellEnd"/>
      <w:r w:rsidRPr="005B73A7">
        <w:t xml:space="preserve"> Jeanne, Bd. 5, 4. </w:t>
      </w:r>
      <w:proofErr w:type="spellStart"/>
      <w:r>
        <w:t>Auflage</w:t>
      </w:r>
      <w:proofErr w:type="spellEnd"/>
      <w:r>
        <w:t>, S.58.</w:t>
      </w:r>
    </w:p>
  </w:footnote>
  <w:footnote w:id="46">
    <w:p w14:paraId="20C3115A" w14:textId="77777777" w:rsidR="005B73A7" w:rsidRPr="009B0A4B" w:rsidRDefault="005B73A7" w:rsidP="005B73A7">
      <w:pPr>
        <w:pStyle w:val="Funotentext"/>
        <w:rPr>
          <w:sz w:val="20"/>
          <w:lang w:val="en-DE"/>
        </w:rPr>
      </w:pPr>
      <w:r w:rsidRPr="00A709C2">
        <w:rPr>
          <w:rStyle w:val="Funotenzeichen"/>
          <w:sz w:val="20"/>
        </w:rPr>
        <w:footnoteRef/>
      </w:r>
      <w:r w:rsidRPr="00A709C2">
        <w:rPr>
          <w:sz w:val="20"/>
          <w:lang w:val="en-DE"/>
        </w:rPr>
        <w:t xml:space="preserve"> </w:t>
      </w:r>
      <w:proofErr w:type="spellStart"/>
      <w:r w:rsidRPr="00A709C2">
        <w:rPr>
          <w:sz w:val="20"/>
          <w:lang w:val="en-DE"/>
        </w:rPr>
        <w:t>V</w:t>
      </w:r>
      <w:r w:rsidRPr="009B0A4B">
        <w:rPr>
          <w:sz w:val="20"/>
          <w:lang w:val="en-DE"/>
        </w:rPr>
        <w:t>gl</w:t>
      </w:r>
      <w:proofErr w:type="spellEnd"/>
      <w:r w:rsidRPr="009B0A4B">
        <w:rPr>
          <w:sz w:val="20"/>
          <w:lang w:val="en-DE"/>
        </w:rPr>
        <w:t>. KKJ, Bd. 5, S.78, 99.</w:t>
      </w:r>
    </w:p>
  </w:footnote>
  <w:footnote w:id="47">
    <w:p w14:paraId="767D7A7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w:t>
      </w:r>
      <w:proofErr w:type="spellStart"/>
      <w:r w:rsidRPr="00A709C2">
        <w:rPr>
          <w:szCs w:val="20"/>
        </w:rPr>
        <w:t>Vgl</w:t>
      </w:r>
      <w:proofErr w:type="spellEnd"/>
      <w:r w:rsidRPr="00A709C2">
        <w:rPr>
          <w:szCs w:val="20"/>
        </w:rPr>
        <w:t>. KKJ, Bd. 5, S.87.</w:t>
      </w:r>
    </w:p>
  </w:footnote>
  <w:footnote w:id="48">
    <w:p w14:paraId="46D0201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w:t>
      </w:r>
      <w:proofErr w:type="spellStart"/>
      <w:r w:rsidRPr="00A709C2">
        <w:rPr>
          <w:szCs w:val="20"/>
        </w:rPr>
        <w:t>Vgl</w:t>
      </w:r>
      <w:proofErr w:type="spellEnd"/>
      <w:r w:rsidRPr="00A709C2">
        <w:rPr>
          <w:szCs w:val="20"/>
        </w:rPr>
        <w:t xml:space="preserve">. KKJ, Bd. 5, S.97. </w:t>
      </w:r>
    </w:p>
  </w:footnote>
  <w:footnote w:id="49">
    <w:p w14:paraId="396BEBBF" w14:textId="77777777" w:rsidR="005B73A7" w:rsidRPr="009B0A4B" w:rsidRDefault="005B73A7" w:rsidP="005B73A7">
      <w:pPr>
        <w:pStyle w:val="Funotentext"/>
        <w:rPr>
          <w:lang w:val="en-DE"/>
        </w:rPr>
      </w:pPr>
      <w:r w:rsidRPr="00A709C2">
        <w:rPr>
          <w:rStyle w:val="Funotenzeichen"/>
          <w:sz w:val="20"/>
        </w:rPr>
        <w:footnoteRef/>
      </w:r>
      <w:r w:rsidRPr="009B0A4B">
        <w:rPr>
          <w:sz w:val="20"/>
          <w:lang w:val="en-DE"/>
        </w:rPr>
        <w:t xml:space="preserve"> KKJ Bd. 5, S.78.</w:t>
      </w:r>
    </w:p>
  </w:footnote>
  <w:footnote w:id="50">
    <w:p w14:paraId="7C3FCC9C" w14:textId="77777777" w:rsidR="005B73A7" w:rsidRPr="008D29F1" w:rsidRDefault="005B73A7" w:rsidP="005B73A7">
      <w:pPr>
        <w:pStyle w:val="KeinLeerraum"/>
        <w:rPr>
          <w:lang w:val="en-US"/>
        </w:rPr>
      </w:pPr>
      <w:r>
        <w:rPr>
          <w:rStyle w:val="Funotenzeichen"/>
        </w:rPr>
        <w:footnoteRef/>
      </w:r>
      <w:r w:rsidRPr="005B7E38">
        <w:t xml:space="preserve"> </w:t>
      </w:r>
      <w:proofErr w:type="spellStart"/>
      <w:r w:rsidRPr="005B7E38">
        <w:t>Vgl</w:t>
      </w:r>
      <w:proofErr w:type="spellEnd"/>
      <w:r w:rsidRPr="005B7E38">
        <w:t>.</w:t>
      </w:r>
      <w:r w:rsidRPr="008D29F1">
        <w:t xml:space="preserve"> </w:t>
      </w:r>
      <w:hyperlink r:id="rId16"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36996ECA" w14:textId="77777777" w:rsidR="005B73A7" w:rsidRDefault="005B73A7" w:rsidP="005B73A7">
      <w:pPr>
        <w:pStyle w:val="KeinLeerraum"/>
      </w:pPr>
      <w:r w:rsidRPr="00C124AA">
        <w:rPr>
          <w:lang w:val="en-US"/>
        </w:rPr>
        <w:t xml:space="preserve">    </w:t>
      </w:r>
      <w:r w:rsidRPr="00B45F1E">
        <w:rPr>
          <w:lang w:val="de-DE"/>
        </w:rPr>
        <w:t>Miko = j</w:t>
      </w:r>
      <w:r>
        <w:t xml:space="preserve">ap. </w:t>
      </w:r>
      <w:proofErr w:type="spellStart"/>
      <w:r>
        <w:t>Schreindienerin</w:t>
      </w:r>
      <w:proofErr w:type="spellEnd"/>
      <w:r>
        <w:t>.</w:t>
      </w:r>
    </w:p>
  </w:footnote>
  <w:footnote w:id="51">
    <w:p w14:paraId="373C0770" w14:textId="77777777" w:rsidR="005B73A7" w:rsidRPr="000A7F02" w:rsidRDefault="005B73A7" w:rsidP="005B73A7">
      <w:pPr>
        <w:pStyle w:val="Funotentext"/>
        <w:rPr>
          <w:sz w:val="20"/>
          <w:lang w:val="en-DE"/>
        </w:rPr>
      </w:pPr>
      <w:r w:rsidRPr="000A7F02">
        <w:rPr>
          <w:rStyle w:val="Funotenzeichen"/>
          <w:sz w:val="20"/>
        </w:rPr>
        <w:footnoteRef/>
      </w:r>
      <w:r w:rsidRPr="000A7F02">
        <w:rPr>
          <w:sz w:val="20"/>
          <w:lang w:val="en-DE"/>
        </w:rPr>
        <w:t xml:space="preserve"> </w:t>
      </w:r>
      <w:proofErr w:type="spellStart"/>
      <w:r w:rsidRPr="000A7F02">
        <w:rPr>
          <w:sz w:val="20"/>
          <w:lang w:val="en-DE"/>
        </w:rPr>
        <w:t>Vgl</w:t>
      </w:r>
      <w:proofErr w:type="spellEnd"/>
      <w:r w:rsidRPr="000A7F02">
        <w:rPr>
          <w:sz w:val="20"/>
          <w:lang w:val="en-DE"/>
        </w:rPr>
        <w:t>. KKJ, Bd. 5, S. 97f.</w:t>
      </w:r>
    </w:p>
  </w:footnote>
  <w:footnote w:id="52">
    <w:p w14:paraId="3DD25DC8" w14:textId="1347C6B4" w:rsidR="004B7887" w:rsidRPr="00676550" w:rsidRDefault="004B7887">
      <w:pPr>
        <w:pStyle w:val="Funotentext"/>
        <w:rPr>
          <w:sz w:val="20"/>
          <w:lang w:val="en-DE"/>
        </w:rPr>
      </w:pPr>
      <w:r w:rsidRPr="00676550">
        <w:rPr>
          <w:rStyle w:val="Funotenzeichen"/>
          <w:sz w:val="20"/>
        </w:rPr>
        <w:footnoteRef/>
      </w:r>
      <w:r w:rsidRPr="00676550">
        <w:rPr>
          <w:sz w:val="20"/>
          <w:lang w:val="en-DE"/>
        </w:rPr>
        <w:t xml:space="preserve"> </w:t>
      </w:r>
      <w:proofErr w:type="spellStart"/>
      <w:r w:rsidRPr="00676550">
        <w:rPr>
          <w:sz w:val="20"/>
          <w:lang w:val="en-DE"/>
        </w:rPr>
        <w:t>Vgl</w:t>
      </w:r>
      <w:proofErr w:type="spellEnd"/>
      <w:r w:rsidRPr="00676550">
        <w:rPr>
          <w:sz w:val="20"/>
          <w:lang w:val="en-DE"/>
        </w:rPr>
        <w:t>. KKJ, Bd. 5, S.68.</w:t>
      </w:r>
    </w:p>
  </w:footnote>
  <w:footnote w:id="53">
    <w:p w14:paraId="7FE11285" w14:textId="637091EF" w:rsidR="00A93D1B" w:rsidRPr="00676550" w:rsidRDefault="00A93D1B">
      <w:pPr>
        <w:pStyle w:val="Funotentext"/>
        <w:rPr>
          <w:sz w:val="20"/>
          <w:lang w:val="en-DE"/>
        </w:rPr>
      </w:pPr>
      <w:r w:rsidRPr="00676550">
        <w:rPr>
          <w:rStyle w:val="Funotenzeichen"/>
          <w:sz w:val="20"/>
        </w:rPr>
        <w:footnoteRef/>
      </w:r>
      <w:r w:rsidRPr="00676550">
        <w:rPr>
          <w:sz w:val="20"/>
          <w:lang w:val="en-DE"/>
        </w:rPr>
        <w:t xml:space="preserve"> </w:t>
      </w:r>
      <w:proofErr w:type="spellStart"/>
      <w:r w:rsidRPr="00676550">
        <w:rPr>
          <w:sz w:val="20"/>
          <w:lang w:val="en-DE"/>
        </w:rPr>
        <w:t>Vgl</w:t>
      </w:r>
      <w:proofErr w:type="spellEnd"/>
      <w:r w:rsidRPr="00676550">
        <w:rPr>
          <w:sz w:val="20"/>
          <w:lang w:val="en-DE"/>
        </w:rPr>
        <w:t>. KKJ, Bd. 5, S.</w:t>
      </w:r>
      <w:r w:rsidR="00676550" w:rsidRPr="00676550">
        <w:rPr>
          <w:sz w:val="20"/>
          <w:lang w:val="en-DE"/>
        </w:rPr>
        <w:t>8</w:t>
      </w:r>
      <w:r w:rsidRPr="00676550">
        <w:rPr>
          <w:sz w:val="20"/>
          <w:lang w:val="en-DE"/>
        </w:rPr>
        <w:t xml:space="preserve">0f. </w:t>
      </w:r>
    </w:p>
  </w:footnote>
  <w:footnote w:id="54">
    <w:p w14:paraId="699191BC" w14:textId="749C4D16" w:rsidR="00A93D1B" w:rsidRPr="00676550" w:rsidRDefault="00A93D1B">
      <w:pPr>
        <w:pStyle w:val="Funotentext"/>
        <w:rPr>
          <w:lang w:val="en-DE"/>
        </w:rPr>
      </w:pPr>
      <w:r w:rsidRPr="00676550">
        <w:rPr>
          <w:rStyle w:val="Funotenzeichen"/>
          <w:sz w:val="20"/>
        </w:rPr>
        <w:footnoteRef/>
      </w:r>
      <w:r w:rsidRPr="00676550">
        <w:rPr>
          <w:sz w:val="20"/>
          <w:lang w:val="en-DE"/>
        </w:rPr>
        <w:t xml:space="preserve"> </w:t>
      </w:r>
      <w:proofErr w:type="spellStart"/>
      <w:r w:rsidR="00676550" w:rsidRPr="00676550">
        <w:rPr>
          <w:sz w:val="20"/>
          <w:lang w:val="en-DE"/>
        </w:rPr>
        <w:t>Vgl</w:t>
      </w:r>
      <w:proofErr w:type="spellEnd"/>
      <w:r w:rsidR="00676550" w:rsidRPr="00676550">
        <w:rPr>
          <w:sz w:val="20"/>
          <w:lang w:val="en-DE"/>
        </w:rPr>
        <w:t>. KKJ, Bd. 5, S.91.</w:t>
      </w:r>
    </w:p>
  </w:footnote>
  <w:footnote w:id="55">
    <w:p w14:paraId="2DD715F9" w14:textId="1A9B3B36" w:rsidR="00676550" w:rsidRPr="00081A54" w:rsidRDefault="00676550">
      <w:pPr>
        <w:pStyle w:val="Funotentext"/>
        <w:rPr>
          <w:sz w:val="20"/>
          <w:lang w:val="en-DE"/>
        </w:rPr>
      </w:pPr>
      <w:r w:rsidRPr="00676550">
        <w:rPr>
          <w:rStyle w:val="Funotenzeichen"/>
          <w:sz w:val="20"/>
        </w:rPr>
        <w:footnoteRef/>
      </w:r>
      <w:r w:rsidRPr="00676550">
        <w:rPr>
          <w:sz w:val="20"/>
          <w:lang w:val="en-DE"/>
        </w:rPr>
        <w:t xml:space="preserve"> KKJ</w:t>
      </w:r>
      <w:r w:rsidRPr="00081A54">
        <w:rPr>
          <w:sz w:val="20"/>
          <w:lang w:val="en-DE"/>
        </w:rPr>
        <w:t>, Bd. 5, S.88.</w:t>
      </w:r>
    </w:p>
  </w:footnote>
  <w:footnote w:id="56">
    <w:p w14:paraId="7EEE2904" w14:textId="0947A6B6" w:rsidR="003C420E" w:rsidRPr="00206360" w:rsidRDefault="003C420E">
      <w:pPr>
        <w:pStyle w:val="Funotentext"/>
        <w:rPr>
          <w:lang w:val="en-DE"/>
        </w:rPr>
      </w:pPr>
      <w:r>
        <w:rPr>
          <w:rStyle w:val="Funotenzeichen"/>
        </w:rPr>
        <w:footnoteRef/>
      </w:r>
      <w:r w:rsidRPr="00206360">
        <w:rPr>
          <w:lang w:val="en-DE"/>
        </w:rPr>
        <w:t xml:space="preserve"> </w:t>
      </w:r>
    </w:p>
  </w:footnote>
  <w:footnote w:id="57">
    <w:p w14:paraId="40CF0DFF" w14:textId="77777777" w:rsidR="00206360" w:rsidRPr="00081A54" w:rsidRDefault="00206360" w:rsidP="00206360">
      <w:pPr>
        <w:pStyle w:val="Funotentext"/>
        <w:rPr>
          <w:sz w:val="20"/>
          <w:lang w:val="en-DE"/>
        </w:rPr>
      </w:pPr>
      <w:r w:rsidRPr="00081A54">
        <w:rPr>
          <w:rStyle w:val="Funotenzeichen"/>
          <w:sz w:val="20"/>
        </w:rPr>
        <w:footnoteRef/>
      </w:r>
      <w:r w:rsidRPr="00081A54">
        <w:rPr>
          <w:sz w:val="20"/>
          <w:lang w:val="en-DE"/>
        </w:rPr>
        <w:t xml:space="preserve"> </w:t>
      </w:r>
      <w:proofErr w:type="spellStart"/>
      <w:r w:rsidRPr="00081A54">
        <w:rPr>
          <w:sz w:val="20"/>
          <w:lang w:val="en-DE"/>
        </w:rPr>
        <w:t>Vgl</w:t>
      </w:r>
      <w:proofErr w:type="spellEnd"/>
      <w:r w:rsidRPr="00081A54">
        <w:rPr>
          <w:sz w:val="20"/>
          <w:lang w:val="en-DE"/>
        </w:rPr>
        <w:t>. KKJ Bd. 7, S.21-2</w:t>
      </w:r>
      <w:r w:rsidRPr="00206360">
        <w:rPr>
          <w:sz w:val="20"/>
          <w:lang w:val="en-DE"/>
        </w:rPr>
        <w:t>5</w:t>
      </w:r>
      <w:r w:rsidRPr="00081A54">
        <w:rPr>
          <w:sz w:val="20"/>
          <w:lang w:val="en-DE"/>
        </w:rPr>
        <w:t>.</w:t>
      </w:r>
    </w:p>
  </w:footnote>
  <w:footnote w:id="58">
    <w:p w14:paraId="46A3976F" w14:textId="77777777" w:rsidR="00CF62B7" w:rsidRPr="00E15289" w:rsidRDefault="00CF62B7" w:rsidP="00CF62B7">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S.18.</w:t>
      </w:r>
    </w:p>
  </w:footnote>
  <w:footnote w:id="59">
    <w:p w14:paraId="76393EDB" w14:textId="7E70521C" w:rsidR="00E15289" w:rsidRPr="00E15289" w:rsidRDefault="00E15289">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S.40.</w:t>
      </w:r>
    </w:p>
  </w:footnote>
  <w:footnote w:id="60">
    <w:p w14:paraId="665A9A74" w14:textId="77777777" w:rsidR="00E15289" w:rsidRPr="00E15289" w:rsidRDefault="00E15289" w:rsidP="00E15289">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S.49.</w:t>
      </w:r>
    </w:p>
  </w:footnote>
  <w:footnote w:id="61">
    <w:p w14:paraId="4388DDA5" w14:textId="409A59AF" w:rsidR="007F5C6D" w:rsidRPr="009B0A4B" w:rsidRDefault="007F5C6D">
      <w:pPr>
        <w:pStyle w:val="Funotentext"/>
        <w:rPr>
          <w:sz w:val="20"/>
          <w:lang w:val="en-DE"/>
        </w:rPr>
      </w:pPr>
      <w:r w:rsidRPr="007F5C6D">
        <w:rPr>
          <w:rStyle w:val="Funotenzeichen"/>
          <w:sz w:val="20"/>
        </w:rPr>
        <w:footnoteRef/>
      </w:r>
      <w:r w:rsidRPr="007F5C6D">
        <w:rPr>
          <w:sz w:val="20"/>
          <w:lang w:val="en-DE"/>
        </w:rPr>
        <w:t xml:space="preserve"> </w:t>
      </w:r>
      <w:proofErr w:type="spellStart"/>
      <w:r w:rsidRPr="007F5C6D">
        <w:rPr>
          <w:sz w:val="20"/>
          <w:lang w:val="en-DE"/>
        </w:rPr>
        <w:t>Vgl</w:t>
      </w:r>
      <w:proofErr w:type="spellEnd"/>
      <w:r w:rsidRPr="007F5C6D">
        <w:rPr>
          <w:sz w:val="20"/>
          <w:lang w:val="en-DE"/>
        </w:rPr>
        <w:t>. KKJ, Bd. 1</w:t>
      </w:r>
      <w:r w:rsidRPr="009B0A4B">
        <w:rPr>
          <w:sz w:val="20"/>
          <w:lang w:val="en-DE"/>
        </w:rPr>
        <w:t>,</w:t>
      </w:r>
      <w:r w:rsidRPr="007F5C6D">
        <w:rPr>
          <w:sz w:val="20"/>
          <w:lang w:val="en-DE"/>
        </w:rPr>
        <w:t xml:space="preserve"> S.1</w:t>
      </w:r>
      <w:r w:rsidRPr="009B0A4B">
        <w:rPr>
          <w:sz w:val="20"/>
          <w:lang w:val="en-DE"/>
        </w:rPr>
        <w:t>9.</w:t>
      </w:r>
    </w:p>
  </w:footnote>
  <w:footnote w:id="62">
    <w:p w14:paraId="49C8B662" w14:textId="0A3B2C11" w:rsidR="00501E50" w:rsidRPr="007F5C6D" w:rsidRDefault="00501E50">
      <w:pPr>
        <w:pStyle w:val="Funotentext"/>
        <w:rPr>
          <w:lang w:val="en-DE"/>
        </w:rPr>
      </w:pPr>
      <w:r w:rsidRPr="00501E50">
        <w:rPr>
          <w:rStyle w:val="Funotenzeichen"/>
          <w:sz w:val="20"/>
          <w:szCs w:val="14"/>
        </w:rPr>
        <w:footnoteRef/>
      </w:r>
      <w:r w:rsidRPr="007F5C6D">
        <w:rPr>
          <w:sz w:val="20"/>
          <w:szCs w:val="14"/>
          <w:lang w:val="en-DE"/>
        </w:rPr>
        <w:t xml:space="preserve"> </w:t>
      </w:r>
      <w:proofErr w:type="spellStart"/>
      <w:r w:rsidRPr="007F5C6D">
        <w:rPr>
          <w:sz w:val="20"/>
          <w:szCs w:val="14"/>
          <w:lang w:val="en-DE"/>
        </w:rPr>
        <w:t>Vgl</w:t>
      </w:r>
      <w:proofErr w:type="spellEnd"/>
      <w:r w:rsidRPr="007F5C6D">
        <w:rPr>
          <w:sz w:val="20"/>
          <w:szCs w:val="14"/>
          <w:lang w:val="en-DE"/>
        </w:rPr>
        <w:t>. Vogler, S.39.</w:t>
      </w:r>
    </w:p>
  </w:footnote>
  <w:footnote w:id="63">
    <w:p w14:paraId="777CEC26" w14:textId="260BD508" w:rsidR="00910844" w:rsidRPr="00406F5E" w:rsidRDefault="00910844">
      <w:pPr>
        <w:pStyle w:val="Funotentext"/>
        <w:rPr>
          <w:sz w:val="20"/>
          <w:lang w:val="en-DE"/>
        </w:rPr>
      </w:pPr>
      <w:r w:rsidRPr="00406F5E">
        <w:rPr>
          <w:rStyle w:val="Funotenzeichen"/>
          <w:sz w:val="20"/>
        </w:rPr>
        <w:footnoteRef/>
      </w:r>
      <w:r w:rsidRPr="00406F5E">
        <w:rPr>
          <w:sz w:val="20"/>
          <w:lang w:val="en-DE"/>
        </w:rPr>
        <w:t xml:space="preserve"> </w:t>
      </w:r>
      <w:proofErr w:type="spellStart"/>
      <w:r w:rsidRPr="00406F5E">
        <w:rPr>
          <w:sz w:val="20"/>
          <w:lang w:val="en-DE"/>
        </w:rPr>
        <w:t>Vgl</w:t>
      </w:r>
      <w:proofErr w:type="spellEnd"/>
      <w:r w:rsidRPr="00406F5E">
        <w:rPr>
          <w:sz w:val="20"/>
          <w:lang w:val="en-DE"/>
        </w:rPr>
        <w:t>. KKJ, Bd. 1, S.109, 113.</w:t>
      </w:r>
    </w:p>
  </w:footnote>
  <w:footnote w:id="64">
    <w:p w14:paraId="07415C77" w14:textId="06D7C15D" w:rsidR="004C71A7" w:rsidRPr="00406F5E" w:rsidRDefault="004C71A7">
      <w:pPr>
        <w:pStyle w:val="Funotentext"/>
        <w:rPr>
          <w:sz w:val="20"/>
          <w:lang w:val="en-DE"/>
        </w:rPr>
      </w:pPr>
      <w:r w:rsidRPr="00406F5E">
        <w:rPr>
          <w:rStyle w:val="Funotenzeichen"/>
          <w:sz w:val="20"/>
        </w:rPr>
        <w:footnoteRef/>
      </w:r>
      <w:r w:rsidRPr="00406F5E">
        <w:rPr>
          <w:sz w:val="20"/>
          <w:lang w:val="en-DE"/>
        </w:rPr>
        <w:t xml:space="preserve"> </w:t>
      </w:r>
      <w:proofErr w:type="spellStart"/>
      <w:r w:rsidRPr="00406F5E">
        <w:rPr>
          <w:sz w:val="20"/>
          <w:lang w:val="en-DE"/>
        </w:rPr>
        <w:t>Vgl</w:t>
      </w:r>
      <w:proofErr w:type="spellEnd"/>
      <w:r w:rsidRPr="00406F5E">
        <w:rPr>
          <w:sz w:val="20"/>
          <w:lang w:val="en-DE"/>
        </w:rPr>
        <w:t>. KKJ</w:t>
      </w:r>
      <w:r w:rsidR="00406F5E" w:rsidRPr="00406F5E">
        <w:rPr>
          <w:sz w:val="20"/>
          <w:lang w:val="en-DE"/>
        </w:rPr>
        <w:t>,</w:t>
      </w:r>
      <w:r w:rsidRPr="00406F5E">
        <w:rPr>
          <w:sz w:val="20"/>
          <w:lang w:val="en-DE"/>
        </w:rPr>
        <w:t xml:space="preserve"> Bd. 3, S.47.</w:t>
      </w:r>
    </w:p>
  </w:footnote>
  <w:footnote w:id="65">
    <w:p w14:paraId="7A02CBCE" w14:textId="1E21C12A" w:rsidR="009B0A4B" w:rsidRPr="00CD7675" w:rsidRDefault="009B0A4B">
      <w:pPr>
        <w:pStyle w:val="Funotentext"/>
        <w:rPr>
          <w:sz w:val="20"/>
          <w:lang w:val="en-DE"/>
        </w:rPr>
      </w:pPr>
      <w:r w:rsidRPr="00CD7675">
        <w:rPr>
          <w:rStyle w:val="Funotenzeichen"/>
          <w:sz w:val="20"/>
        </w:rPr>
        <w:footnoteRef/>
      </w:r>
      <w:r w:rsidRPr="00CD7675">
        <w:rPr>
          <w:sz w:val="20"/>
          <w:lang w:val="en-DE"/>
        </w:rPr>
        <w:t xml:space="preserve"> </w:t>
      </w:r>
      <w:proofErr w:type="spellStart"/>
      <w:r w:rsidR="005E752C" w:rsidRPr="00CD7675">
        <w:rPr>
          <w:sz w:val="20"/>
          <w:lang w:val="en-DE"/>
        </w:rPr>
        <w:t>Vgl</w:t>
      </w:r>
      <w:proofErr w:type="spellEnd"/>
      <w:r w:rsidR="005E752C" w:rsidRPr="00CD7675">
        <w:rPr>
          <w:sz w:val="20"/>
          <w:lang w:val="en-DE"/>
        </w:rPr>
        <w:t>. KKJ, Bd. 2,</w:t>
      </w:r>
      <w:r w:rsidR="00406F5E" w:rsidRPr="00CD7675">
        <w:rPr>
          <w:sz w:val="20"/>
          <w:lang w:val="en-DE"/>
        </w:rPr>
        <w:t xml:space="preserve"> </w:t>
      </w:r>
      <w:r w:rsidR="005E752C" w:rsidRPr="00CD7675">
        <w:rPr>
          <w:sz w:val="20"/>
          <w:lang w:val="en-DE"/>
        </w:rPr>
        <w:t>S.</w:t>
      </w:r>
      <w:r w:rsidR="00406F5E" w:rsidRPr="00CD7675">
        <w:rPr>
          <w:sz w:val="20"/>
          <w:lang w:val="en-DE"/>
        </w:rPr>
        <w:t>126.</w:t>
      </w:r>
    </w:p>
  </w:footnote>
  <w:footnote w:id="66">
    <w:p w14:paraId="692E6582" w14:textId="0A00A309" w:rsidR="00CD7675" w:rsidRPr="00E71966" w:rsidRDefault="00CD7675">
      <w:pPr>
        <w:pStyle w:val="Funotentext"/>
        <w:rPr>
          <w:sz w:val="20"/>
          <w:lang w:val="en-DE"/>
        </w:rPr>
      </w:pPr>
      <w:r w:rsidRPr="00CD7675">
        <w:rPr>
          <w:rStyle w:val="Funotenzeichen"/>
          <w:sz w:val="20"/>
        </w:rPr>
        <w:footnoteRef/>
      </w:r>
      <w:r w:rsidRPr="00E71966">
        <w:rPr>
          <w:sz w:val="20"/>
          <w:lang w:val="en-DE"/>
        </w:rPr>
        <w:t xml:space="preserve"> </w:t>
      </w:r>
      <w:proofErr w:type="spellStart"/>
      <w:r w:rsidRPr="00E71966">
        <w:rPr>
          <w:sz w:val="20"/>
          <w:lang w:val="en-DE"/>
        </w:rPr>
        <w:t>Vgl</w:t>
      </w:r>
      <w:proofErr w:type="spellEnd"/>
      <w:r w:rsidRPr="00E71966">
        <w:rPr>
          <w:sz w:val="20"/>
          <w:lang w:val="en-DE"/>
        </w:rPr>
        <w:t>. KKJ, Bd. 2, S.10.</w:t>
      </w:r>
    </w:p>
  </w:footnote>
  <w:footnote w:id="67">
    <w:p w14:paraId="411013F2" w14:textId="5B1AAB5F" w:rsidR="00CD7675" w:rsidRPr="00E71966" w:rsidRDefault="00CD7675">
      <w:pPr>
        <w:pStyle w:val="Funotentext"/>
        <w:rPr>
          <w:sz w:val="20"/>
          <w:lang w:val="en-DE"/>
        </w:rPr>
      </w:pPr>
      <w:r w:rsidRPr="00CD7675">
        <w:rPr>
          <w:rStyle w:val="Funotenzeichen"/>
          <w:sz w:val="20"/>
        </w:rPr>
        <w:footnoteRef/>
      </w:r>
      <w:r w:rsidRPr="00E71966">
        <w:rPr>
          <w:sz w:val="20"/>
          <w:lang w:val="en-DE"/>
        </w:rPr>
        <w:t xml:space="preserve"> </w:t>
      </w:r>
      <w:proofErr w:type="spellStart"/>
      <w:r w:rsidRPr="00E71966">
        <w:rPr>
          <w:sz w:val="20"/>
          <w:lang w:val="en-DE"/>
        </w:rPr>
        <w:t>Vgl</w:t>
      </w:r>
      <w:proofErr w:type="spellEnd"/>
      <w:r w:rsidRPr="00E71966">
        <w:rPr>
          <w:sz w:val="20"/>
          <w:lang w:val="en-DE"/>
        </w:rPr>
        <w:t xml:space="preserve">. KKJ, Bd. 2, S.13. </w:t>
      </w:r>
    </w:p>
  </w:footnote>
  <w:footnote w:id="68">
    <w:p w14:paraId="7E124CE9" w14:textId="4F6D8AF4" w:rsidR="00423745" w:rsidRPr="00E71966" w:rsidRDefault="00423745">
      <w:pPr>
        <w:pStyle w:val="Funotentext"/>
        <w:rPr>
          <w:sz w:val="20"/>
          <w:lang w:val="en-DE"/>
        </w:rPr>
      </w:pPr>
      <w:r w:rsidRPr="003C420E">
        <w:rPr>
          <w:rStyle w:val="Funotenzeichen"/>
          <w:sz w:val="20"/>
        </w:rPr>
        <w:footnoteRef/>
      </w:r>
      <w:r w:rsidRPr="00E71966">
        <w:rPr>
          <w:sz w:val="20"/>
          <w:lang w:val="en-DE"/>
        </w:rPr>
        <w:t xml:space="preserve"> </w:t>
      </w:r>
      <w:r w:rsidR="0030181B" w:rsidRPr="00E71966">
        <w:rPr>
          <w:sz w:val="20"/>
          <w:lang w:val="en-DE"/>
        </w:rPr>
        <w:t>KKJ, Bd. 3, S.142-145.</w:t>
      </w:r>
    </w:p>
  </w:footnote>
  <w:footnote w:id="69">
    <w:p w14:paraId="3713B5DE" w14:textId="374A5FC3" w:rsidR="0030181B" w:rsidRPr="00CB1833" w:rsidRDefault="0030181B">
      <w:pPr>
        <w:pStyle w:val="Funotentext"/>
        <w:rPr>
          <w:lang w:val="en-DE"/>
        </w:rPr>
      </w:pPr>
      <w:r w:rsidRPr="003C420E">
        <w:rPr>
          <w:rStyle w:val="Funotenzeichen"/>
          <w:sz w:val="20"/>
        </w:rPr>
        <w:footnoteRef/>
      </w:r>
      <w:r w:rsidRPr="00CB1833">
        <w:rPr>
          <w:sz w:val="20"/>
          <w:lang w:val="en-DE"/>
        </w:rPr>
        <w:t xml:space="preserve"> KKJ, Bd. 3, S. </w:t>
      </w:r>
      <w:r w:rsidR="00C36AAD" w:rsidRPr="00CB1833">
        <w:rPr>
          <w:sz w:val="20"/>
          <w:lang w:val="en-DE"/>
        </w:rPr>
        <w:t>174f</w:t>
      </w:r>
    </w:p>
  </w:footnote>
  <w:footnote w:id="70">
    <w:p w14:paraId="44019FC9" w14:textId="209F99CB" w:rsidR="009131E7" w:rsidRPr="00CB1833" w:rsidRDefault="009131E7">
      <w:pPr>
        <w:pStyle w:val="Funotentext"/>
        <w:rPr>
          <w:color w:val="000000" w:themeColor="text1"/>
          <w:sz w:val="20"/>
          <w:lang w:val="en-DE"/>
        </w:rPr>
      </w:pPr>
      <w:r w:rsidRPr="006E2F69">
        <w:rPr>
          <w:rStyle w:val="Funotenzeichen"/>
          <w:color w:val="000000" w:themeColor="text1"/>
          <w:sz w:val="20"/>
        </w:rPr>
        <w:footnoteRef/>
      </w:r>
      <w:r w:rsidRPr="00CB1833">
        <w:rPr>
          <w:color w:val="000000" w:themeColor="text1"/>
          <w:sz w:val="20"/>
          <w:lang w:val="en-DE"/>
        </w:rPr>
        <w:t xml:space="preserve"> </w:t>
      </w:r>
      <w:proofErr w:type="spellStart"/>
      <w:r w:rsidR="00BC602D" w:rsidRPr="00CB1833">
        <w:rPr>
          <w:color w:val="000000" w:themeColor="text1"/>
          <w:sz w:val="20"/>
          <w:lang w:val="en-DE"/>
        </w:rPr>
        <w:t>Vgl</w:t>
      </w:r>
      <w:proofErr w:type="spellEnd"/>
      <w:r w:rsidR="00BC602D" w:rsidRPr="00CB1833">
        <w:rPr>
          <w:color w:val="000000" w:themeColor="text1"/>
          <w:sz w:val="20"/>
          <w:lang w:val="en-DE"/>
        </w:rPr>
        <w:t xml:space="preserve">. </w:t>
      </w:r>
      <w:r w:rsidR="00EC7958" w:rsidRPr="00CB1833">
        <w:rPr>
          <w:color w:val="000000" w:themeColor="text1"/>
          <w:sz w:val="20"/>
          <w:lang w:val="en-DE"/>
        </w:rPr>
        <w:t>Vogler,</w:t>
      </w:r>
      <w:r w:rsidR="00BC602D" w:rsidRPr="00CB1833">
        <w:rPr>
          <w:color w:val="000000" w:themeColor="text1"/>
          <w:sz w:val="20"/>
          <w:lang w:val="en-DE"/>
        </w:rPr>
        <w:t xml:space="preserve"> S.91.</w:t>
      </w:r>
    </w:p>
  </w:footnote>
  <w:footnote w:id="71">
    <w:p w14:paraId="1902011F" w14:textId="415E3FD7" w:rsidR="006E2F69" w:rsidRPr="00CB1833" w:rsidRDefault="006E2F69">
      <w:pPr>
        <w:pStyle w:val="Funotentext"/>
        <w:rPr>
          <w:lang w:val="en-DE"/>
        </w:rPr>
      </w:pPr>
      <w:r w:rsidRPr="006E2F69">
        <w:rPr>
          <w:rStyle w:val="Funotenzeichen"/>
          <w:sz w:val="20"/>
        </w:rPr>
        <w:footnoteRef/>
      </w:r>
      <w:r w:rsidRPr="00CB1833">
        <w:rPr>
          <w:sz w:val="20"/>
          <w:lang w:val="en-DE"/>
        </w:rPr>
        <w:t xml:space="preserve"> </w:t>
      </w:r>
      <w:proofErr w:type="spellStart"/>
      <w:r w:rsidRPr="00CB1833">
        <w:rPr>
          <w:sz w:val="20"/>
          <w:lang w:val="en-DE"/>
        </w:rPr>
        <w:t>Vgl</w:t>
      </w:r>
      <w:proofErr w:type="spellEnd"/>
      <w:r w:rsidRPr="00CB1833">
        <w:rPr>
          <w:sz w:val="20"/>
          <w:lang w:val="en-DE"/>
        </w:rPr>
        <w:t>. Vogler, S.92.</w:t>
      </w:r>
    </w:p>
  </w:footnote>
  <w:footnote w:id="72">
    <w:p w14:paraId="35E6D08B" w14:textId="365C7F13" w:rsidR="00BC602D" w:rsidRPr="00CB1833" w:rsidRDefault="00BC602D">
      <w:pPr>
        <w:pStyle w:val="Funotentext"/>
        <w:rPr>
          <w:color w:val="000000" w:themeColor="text1"/>
          <w:sz w:val="20"/>
          <w:lang w:val="en-DE"/>
        </w:rPr>
      </w:pPr>
      <w:r w:rsidRPr="00DA2C8D">
        <w:rPr>
          <w:rStyle w:val="Funotenzeichen"/>
          <w:color w:val="000000" w:themeColor="text1"/>
          <w:sz w:val="20"/>
        </w:rPr>
        <w:footnoteRef/>
      </w:r>
      <w:r w:rsidRPr="00CB1833">
        <w:rPr>
          <w:color w:val="000000" w:themeColor="text1"/>
          <w:sz w:val="20"/>
          <w:lang w:val="en-DE"/>
        </w:rPr>
        <w:t xml:space="preserve"> </w:t>
      </w:r>
      <w:proofErr w:type="spellStart"/>
      <w:r w:rsidRPr="00CB1833">
        <w:rPr>
          <w:color w:val="000000" w:themeColor="text1"/>
          <w:sz w:val="20"/>
          <w:lang w:val="en-DE"/>
        </w:rPr>
        <w:t>Vgl</w:t>
      </w:r>
      <w:proofErr w:type="spellEnd"/>
      <w:r w:rsidRPr="00CB1833">
        <w:rPr>
          <w:color w:val="000000" w:themeColor="text1"/>
          <w:sz w:val="20"/>
          <w:lang w:val="en-DE"/>
        </w:rPr>
        <w:t>. KKJ, Bd. 5, S</w:t>
      </w:r>
      <w:r w:rsidR="00E84490" w:rsidRPr="00CB1833">
        <w:rPr>
          <w:color w:val="000000" w:themeColor="text1"/>
          <w:sz w:val="20"/>
          <w:lang w:val="en-DE"/>
        </w:rPr>
        <w:t xml:space="preserve">.62, 71. </w:t>
      </w:r>
    </w:p>
  </w:footnote>
  <w:footnote w:id="73">
    <w:p w14:paraId="639D9CE3" w14:textId="2EE34A95" w:rsidR="000C4A5A" w:rsidRPr="00CB1833" w:rsidRDefault="000C4A5A">
      <w:pPr>
        <w:pStyle w:val="Funotentext"/>
        <w:rPr>
          <w:color w:val="000000" w:themeColor="text1"/>
          <w:sz w:val="20"/>
          <w:lang w:val="en-DE"/>
        </w:rPr>
      </w:pPr>
      <w:r w:rsidRPr="00DA2C8D">
        <w:rPr>
          <w:rStyle w:val="Funotenzeichen"/>
          <w:color w:val="000000" w:themeColor="text1"/>
          <w:sz w:val="20"/>
        </w:rPr>
        <w:footnoteRef/>
      </w:r>
      <w:r w:rsidRPr="00CB1833">
        <w:rPr>
          <w:color w:val="000000" w:themeColor="text1"/>
          <w:sz w:val="20"/>
          <w:lang w:val="en-DE"/>
        </w:rPr>
        <w:t xml:space="preserve"> </w:t>
      </w:r>
      <w:proofErr w:type="spellStart"/>
      <w:r w:rsidRPr="00CB1833">
        <w:rPr>
          <w:color w:val="000000" w:themeColor="text1"/>
          <w:sz w:val="20"/>
          <w:lang w:val="en-DE"/>
        </w:rPr>
        <w:t>Vgl</w:t>
      </w:r>
      <w:proofErr w:type="spellEnd"/>
      <w:r w:rsidRPr="00CB1833">
        <w:rPr>
          <w:color w:val="000000" w:themeColor="text1"/>
          <w:sz w:val="20"/>
          <w:lang w:val="en-DE"/>
        </w:rPr>
        <w:t>. KKJ, Bd. 5, S.</w:t>
      </w:r>
      <w:r w:rsidR="00DA2C8D" w:rsidRPr="00CB1833">
        <w:rPr>
          <w:color w:val="000000" w:themeColor="text1"/>
          <w:sz w:val="20"/>
          <w:lang w:val="en-DE"/>
        </w:rPr>
        <w:t>108.</w:t>
      </w:r>
    </w:p>
  </w:footnote>
  <w:footnote w:id="74">
    <w:p w14:paraId="38891968" w14:textId="484E8636" w:rsidR="00DA2C8D" w:rsidRPr="00CB1833" w:rsidRDefault="00DA2C8D">
      <w:pPr>
        <w:pStyle w:val="Funotentext"/>
        <w:rPr>
          <w:color w:val="000000" w:themeColor="text1"/>
          <w:sz w:val="20"/>
          <w:lang w:val="en-DE"/>
        </w:rPr>
      </w:pPr>
      <w:r w:rsidRPr="00DA2C8D">
        <w:rPr>
          <w:rStyle w:val="Funotenzeichen"/>
          <w:color w:val="000000" w:themeColor="text1"/>
          <w:sz w:val="20"/>
        </w:rPr>
        <w:footnoteRef/>
      </w:r>
      <w:r w:rsidRPr="00CB1833">
        <w:rPr>
          <w:color w:val="000000" w:themeColor="text1"/>
          <w:sz w:val="20"/>
          <w:lang w:val="en-DE"/>
        </w:rPr>
        <w:t xml:space="preserve"> </w:t>
      </w:r>
      <w:proofErr w:type="spellStart"/>
      <w:r w:rsidRPr="00CB1833">
        <w:rPr>
          <w:color w:val="000000" w:themeColor="text1"/>
          <w:sz w:val="20"/>
          <w:lang w:val="en-DE"/>
        </w:rPr>
        <w:t>Vgl</w:t>
      </w:r>
      <w:proofErr w:type="spellEnd"/>
      <w:r w:rsidRPr="00CB1833">
        <w:rPr>
          <w:color w:val="000000" w:themeColor="text1"/>
          <w:sz w:val="20"/>
          <w:lang w:val="en-DE"/>
        </w:rPr>
        <w:t>. KKJ, Bd. 5, S.66.</w:t>
      </w:r>
    </w:p>
  </w:footnote>
  <w:footnote w:id="75">
    <w:p w14:paraId="7F2F75E9" w14:textId="77777777" w:rsidR="00BA219D" w:rsidRPr="00CB1833" w:rsidRDefault="00BA219D" w:rsidP="00BA219D">
      <w:pPr>
        <w:pStyle w:val="Funotentext"/>
        <w:rPr>
          <w:sz w:val="20"/>
        </w:rPr>
      </w:pPr>
      <w:r w:rsidRPr="00CB1833">
        <w:rPr>
          <w:rStyle w:val="Funotenzeichen"/>
          <w:color w:val="000000" w:themeColor="text1"/>
          <w:sz w:val="20"/>
        </w:rPr>
        <w:footnoteRef/>
      </w:r>
      <w:r w:rsidRPr="00CB1833">
        <w:rPr>
          <w:color w:val="000000" w:themeColor="text1"/>
          <w:sz w:val="20"/>
        </w:rPr>
        <w:t xml:space="preserve"> Vgl. KKJ, Bd. 5, S.67f.</w:t>
      </w:r>
    </w:p>
  </w:footnote>
  <w:footnote w:id="76">
    <w:p w14:paraId="039BE40B" w14:textId="77777777" w:rsidR="003F3DE3" w:rsidRPr="00741008" w:rsidRDefault="003F3DE3" w:rsidP="003F3DE3">
      <w:pPr>
        <w:pStyle w:val="Funotentext"/>
        <w:rPr>
          <w:sz w:val="20"/>
        </w:rPr>
      </w:pPr>
      <w:r w:rsidRPr="00741008">
        <w:rPr>
          <w:rStyle w:val="Funotenzeichen"/>
          <w:sz w:val="20"/>
        </w:rPr>
        <w:footnoteRef/>
      </w:r>
      <w:r w:rsidRPr="00741008">
        <w:rPr>
          <w:sz w:val="20"/>
        </w:rPr>
        <w:t xml:space="preserve"> Vgl. KKJ, Bd. 5, S. 84f.</w:t>
      </w:r>
    </w:p>
  </w:footnote>
  <w:footnote w:id="77">
    <w:p w14:paraId="2B67160C" w14:textId="77777777" w:rsidR="0098123C" w:rsidRPr="00741008" w:rsidRDefault="0098123C" w:rsidP="0098123C">
      <w:pPr>
        <w:pStyle w:val="Funotentext"/>
        <w:rPr>
          <w:color w:val="000000" w:themeColor="text1"/>
          <w:sz w:val="20"/>
          <w:lang w:val="it-IT"/>
        </w:rPr>
      </w:pPr>
      <w:r w:rsidRPr="00741008">
        <w:rPr>
          <w:rStyle w:val="Funotenzeichen"/>
          <w:color w:val="000000" w:themeColor="text1"/>
          <w:sz w:val="20"/>
        </w:rPr>
        <w:footnoteRef/>
      </w:r>
      <w:r w:rsidRPr="00741008">
        <w:rPr>
          <w:color w:val="000000" w:themeColor="text1"/>
          <w:sz w:val="20"/>
          <w:lang w:val="it-IT"/>
        </w:rPr>
        <w:t xml:space="preserve"> </w:t>
      </w:r>
      <w:proofErr w:type="spellStart"/>
      <w:r w:rsidRPr="00741008">
        <w:rPr>
          <w:color w:val="000000" w:themeColor="text1"/>
          <w:sz w:val="20"/>
          <w:lang w:val="it-IT"/>
        </w:rPr>
        <w:t>Vgl</w:t>
      </w:r>
      <w:proofErr w:type="spellEnd"/>
      <w:r w:rsidRPr="00741008">
        <w:rPr>
          <w:color w:val="000000" w:themeColor="text1"/>
          <w:sz w:val="20"/>
          <w:lang w:val="it-IT"/>
        </w:rPr>
        <w:t xml:space="preserve">. </w:t>
      </w:r>
      <w:proofErr w:type="spellStart"/>
      <w:r w:rsidRPr="00741008">
        <w:rPr>
          <w:color w:val="000000" w:themeColor="text1"/>
          <w:sz w:val="20"/>
          <w:lang w:val="it-IT"/>
        </w:rPr>
        <w:t>Vogler</w:t>
      </w:r>
      <w:proofErr w:type="spellEnd"/>
      <w:r w:rsidRPr="00741008">
        <w:rPr>
          <w:color w:val="000000" w:themeColor="text1"/>
          <w:sz w:val="20"/>
          <w:lang w:val="it-IT"/>
        </w:rPr>
        <w:t>, S. 56.</w:t>
      </w:r>
    </w:p>
  </w:footnote>
  <w:footnote w:id="78">
    <w:p w14:paraId="7AB827F7" w14:textId="50800089" w:rsidR="001F3188" w:rsidRPr="00CB1833" w:rsidRDefault="001F3188" w:rsidP="001F3188">
      <w:pPr>
        <w:pStyle w:val="Funotentext"/>
        <w:rPr>
          <w:lang w:val="it-IT"/>
        </w:rPr>
      </w:pPr>
      <w:r w:rsidRPr="00741008">
        <w:rPr>
          <w:rStyle w:val="Funotenzeichen"/>
          <w:sz w:val="20"/>
        </w:rPr>
        <w:footnoteRef/>
      </w:r>
      <w:r w:rsidRPr="00741008">
        <w:rPr>
          <w:sz w:val="20"/>
          <w:lang w:val="it-IT"/>
        </w:rPr>
        <w:t xml:space="preserve"> </w:t>
      </w:r>
      <w:proofErr w:type="spellStart"/>
      <w:r w:rsidRPr="00741008">
        <w:rPr>
          <w:sz w:val="20"/>
          <w:lang w:val="it-IT"/>
        </w:rPr>
        <w:t>Vgl</w:t>
      </w:r>
      <w:proofErr w:type="spellEnd"/>
      <w:r w:rsidRPr="00741008">
        <w:rPr>
          <w:sz w:val="20"/>
          <w:lang w:val="it-IT"/>
        </w:rPr>
        <w:t xml:space="preserve">. </w:t>
      </w:r>
      <w:proofErr w:type="spellStart"/>
      <w:r w:rsidRPr="00741008">
        <w:rPr>
          <w:sz w:val="20"/>
          <w:lang w:val="it-IT"/>
        </w:rPr>
        <w:t>Vogler</w:t>
      </w:r>
      <w:proofErr w:type="spellEnd"/>
      <w:r w:rsidRPr="00741008">
        <w:rPr>
          <w:sz w:val="20"/>
          <w:lang w:val="it-IT"/>
        </w:rPr>
        <w:t>, S.108f.</w:t>
      </w:r>
    </w:p>
  </w:footnote>
  <w:footnote w:id="79">
    <w:p w14:paraId="025CDAE0" w14:textId="77777777" w:rsidR="009B4F0E" w:rsidRPr="009B4F0E" w:rsidRDefault="009B4F0E" w:rsidP="009B4F0E">
      <w:pPr>
        <w:pStyle w:val="Funotentext"/>
        <w:rPr>
          <w:sz w:val="20"/>
          <w:lang w:val="it-IT"/>
        </w:rPr>
      </w:pPr>
      <w:r w:rsidRPr="009B4F0E">
        <w:rPr>
          <w:rStyle w:val="Funotenzeichen"/>
          <w:sz w:val="20"/>
        </w:rPr>
        <w:footnoteRef/>
      </w:r>
      <w:r w:rsidRPr="009B4F0E">
        <w:rPr>
          <w:sz w:val="20"/>
          <w:lang w:val="it-IT"/>
        </w:rPr>
        <w:t xml:space="preserve"> </w:t>
      </w:r>
      <w:proofErr w:type="spellStart"/>
      <w:r w:rsidRPr="009B4F0E">
        <w:rPr>
          <w:sz w:val="20"/>
          <w:lang w:val="it-IT"/>
        </w:rPr>
        <w:t>Vgl</w:t>
      </w:r>
      <w:proofErr w:type="spellEnd"/>
      <w:r w:rsidRPr="009B4F0E">
        <w:rPr>
          <w:sz w:val="20"/>
          <w:lang w:val="it-IT"/>
        </w:rPr>
        <w:t>. KKJ, Bd. 5, S. 97-103.</w:t>
      </w:r>
    </w:p>
  </w:footnote>
  <w:footnote w:id="80">
    <w:p w14:paraId="0D9754A0" w14:textId="158C473D" w:rsidR="00706DD8" w:rsidRPr="00DF11E1" w:rsidRDefault="00706DD8">
      <w:pPr>
        <w:pStyle w:val="Funotentext"/>
        <w:rPr>
          <w:sz w:val="20"/>
          <w:lang w:val="it-IT"/>
        </w:rPr>
      </w:pPr>
      <w:r w:rsidRPr="009B4F0E">
        <w:rPr>
          <w:rStyle w:val="Funotenzeichen"/>
          <w:sz w:val="20"/>
        </w:rPr>
        <w:footnoteRef/>
      </w:r>
      <w:r w:rsidRPr="009B4F0E">
        <w:rPr>
          <w:sz w:val="20"/>
          <w:lang w:val="it-IT"/>
        </w:rPr>
        <w:t xml:space="preserve"> </w:t>
      </w:r>
      <w:r w:rsidR="009B4F0E" w:rsidRPr="009B4F0E">
        <w:rPr>
          <w:sz w:val="20"/>
          <w:lang w:val="it-IT"/>
        </w:rPr>
        <w:t xml:space="preserve">KKJ, Bd. 5, S. </w:t>
      </w:r>
      <w:r w:rsidR="009B4F0E" w:rsidRPr="009B4F0E">
        <w:rPr>
          <w:sz w:val="20"/>
          <w:lang w:val="it-IT"/>
        </w:rPr>
        <w:t>110</w:t>
      </w:r>
      <w:r w:rsidR="009B4F0E" w:rsidRPr="009B4F0E">
        <w:rPr>
          <w:sz w:val="20"/>
          <w:lang w:val="it-IT"/>
        </w:rPr>
        <w:t>.</w:t>
      </w:r>
    </w:p>
  </w:footnote>
  <w:footnote w:id="81">
    <w:p w14:paraId="09942981" w14:textId="1785C5BC" w:rsidR="00597B54" w:rsidRPr="00DF11E1" w:rsidRDefault="00597B54">
      <w:pPr>
        <w:pStyle w:val="Funotentext"/>
        <w:rPr>
          <w:sz w:val="20"/>
        </w:rPr>
      </w:pPr>
      <w:r w:rsidRPr="00DF11E1">
        <w:rPr>
          <w:rStyle w:val="Funotenzeichen"/>
          <w:sz w:val="20"/>
        </w:rPr>
        <w:footnoteRef/>
      </w:r>
      <w:r w:rsidRPr="00DF11E1">
        <w:rPr>
          <w:sz w:val="20"/>
          <w:lang w:val="it-IT"/>
        </w:rPr>
        <w:t xml:space="preserve"> </w:t>
      </w:r>
      <w:proofErr w:type="spellStart"/>
      <w:r w:rsidRPr="00DF11E1">
        <w:rPr>
          <w:sz w:val="20"/>
          <w:lang w:val="it-IT"/>
        </w:rPr>
        <w:t>Vgl</w:t>
      </w:r>
      <w:proofErr w:type="spellEnd"/>
      <w:r w:rsidRPr="00DF11E1">
        <w:rPr>
          <w:sz w:val="20"/>
          <w:lang w:val="it-IT"/>
        </w:rPr>
        <w:t xml:space="preserve">. KKJ, Bd. 5. </w:t>
      </w:r>
      <w:r w:rsidRPr="00DF11E1">
        <w:rPr>
          <w:sz w:val="20"/>
        </w:rPr>
        <w:t>S.110.</w:t>
      </w:r>
    </w:p>
  </w:footnote>
  <w:footnote w:id="82">
    <w:p w14:paraId="25CEF1F3" w14:textId="58540D80" w:rsidR="00A4036D" w:rsidRPr="00DF11E1" w:rsidRDefault="00A4036D">
      <w:pPr>
        <w:pStyle w:val="Funotentext"/>
        <w:rPr>
          <w:sz w:val="20"/>
        </w:rPr>
      </w:pPr>
      <w:r w:rsidRPr="00DF11E1">
        <w:rPr>
          <w:rStyle w:val="Funotenzeichen"/>
          <w:sz w:val="20"/>
        </w:rPr>
        <w:footnoteRef/>
      </w:r>
      <w:r w:rsidRPr="00DF11E1">
        <w:rPr>
          <w:sz w:val="20"/>
        </w:rPr>
        <w:t xml:space="preserve"> Vgl. Vogler, S.128.</w:t>
      </w:r>
    </w:p>
  </w:footnote>
  <w:footnote w:id="83">
    <w:p w14:paraId="3D01A753" w14:textId="62821C6A" w:rsidR="00DF11E1" w:rsidRPr="00DF11E1" w:rsidRDefault="00DF11E1">
      <w:pPr>
        <w:pStyle w:val="Funotentext"/>
        <w:rPr>
          <w:sz w:val="20"/>
        </w:rPr>
      </w:pPr>
      <w:r w:rsidRPr="00DF11E1">
        <w:rPr>
          <w:rStyle w:val="Funotenzeichen"/>
          <w:sz w:val="20"/>
        </w:rPr>
        <w:footnoteRef/>
      </w:r>
      <w:r w:rsidRPr="00DF11E1">
        <w:rPr>
          <w:sz w:val="20"/>
        </w:rPr>
        <w:t xml:space="preserve"> Vogler, S. 136.</w:t>
      </w:r>
    </w:p>
  </w:footnote>
  <w:footnote w:id="84">
    <w:p w14:paraId="63BF942D" w14:textId="5BBD9BB3" w:rsidR="00425E49" w:rsidRDefault="00425E49">
      <w:pPr>
        <w:pStyle w:val="Funotentext"/>
      </w:pPr>
      <w:r w:rsidRPr="00DF11E1">
        <w:rPr>
          <w:rStyle w:val="Funotenzeichen"/>
          <w:sz w:val="20"/>
        </w:rPr>
        <w:footnoteRef/>
      </w:r>
      <w:r w:rsidRPr="00DF11E1">
        <w:rPr>
          <w:sz w:val="20"/>
        </w:rPr>
        <w:t xml:space="preserve"> Vgl. KKJ, Bd. 5, S.47f.</w:t>
      </w:r>
    </w:p>
  </w:footnote>
  <w:footnote w:id="85">
    <w:p w14:paraId="6526AB4A" w14:textId="7E0DD883" w:rsidR="00574290" w:rsidRPr="00574290" w:rsidRDefault="00574290">
      <w:pPr>
        <w:pStyle w:val="Funotentext"/>
      </w:pPr>
      <w:r>
        <w:rPr>
          <w:rStyle w:val="Funotenzeichen"/>
        </w:rPr>
        <w:footnoteRef/>
      </w:r>
      <w:r w:rsidRPr="00574290">
        <w:t xml:space="preserve"> </w:t>
      </w:r>
      <w:r>
        <w:t xml:space="preserve">Sie weiß zu diesem Zeitpunkt noch nicht, dass die Stimme, die zu ihr </w:t>
      </w:r>
      <w:proofErr w:type="gramStart"/>
      <w:r>
        <w:t>spricht</w:t>
      </w:r>
      <w:proofErr w:type="gramEnd"/>
      <w:r>
        <w:t xml:space="preserve"> Satan ist.</w:t>
      </w:r>
    </w:p>
  </w:footnote>
  <w:footnote w:id="86">
    <w:p w14:paraId="5054B477" w14:textId="10385785" w:rsidR="00741008" w:rsidRPr="00574290" w:rsidRDefault="00741008">
      <w:pPr>
        <w:pStyle w:val="Funotentext"/>
      </w:pPr>
      <w:r>
        <w:rPr>
          <w:rStyle w:val="Funotenzeichen"/>
        </w:rPr>
        <w:footnoteRef/>
      </w:r>
      <w:r w:rsidRPr="00574290">
        <w:t xml:space="preserve"> Vogler, S.155.</w:t>
      </w:r>
    </w:p>
  </w:footnote>
  <w:footnote w:id="87">
    <w:p w14:paraId="3DA92A55" w14:textId="7FE59971" w:rsidR="00A25456" w:rsidRPr="00574290" w:rsidRDefault="00A25456">
      <w:pPr>
        <w:pStyle w:val="Funotentext"/>
        <w:rPr>
          <w:lang w:val="it-IT"/>
        </w:rPr>
      </w:pPr>
      <w:r>
        <w:rPr>
          <w:rStyle w:val="Funotenzeichen"/>
        </w:rPr>
        <w:footnoteRef/>
      </w:r>
      <w:r w:rsidRPr="00574290">
        <w:rPr>
          <w:lang w:val="it-IT"/>
        </w:rPr>
        <w:t xml:space="preserve"> </w:t>
      </w:r>
      <w:proofErr w:type="spellStart"/>
      <w:r w:rsidRPr="00574290">
        <w:rPr>
          <w:lang w:val="it-IT"/>
        </w:rPr>
        <w:t>Vgl</w:t>
      </w:r>
      <w:proofErr w:type="spellEnd"/>
      <w:r w:rsidRPr="00574290">
        <w:rPr>
          <w:lang w:val="it-IT"/>
        </w:rPr>
        <w:t xml:space="preserve">. </w:t>
      </w:r>
      <w:proofErr w:type="spellStart"/>
      <w:r w:rsidRPr="00574290">
        <w:rPr>
          <w:lang w:val="it-IT"/>
        </w:rPr>
        <w:t>Vogler</w:t>
      </w:r>
      <w:proofErr w:type="spellEnd"/>
      <w:r w:rsidRPr="00574290">
        <w:rPr>
          <w:lang w:val="it-IT"/>
        </w:rPr>
        <w:t xml:space="preserve">, S.156. </w:t>
      </w:r>
    </w:p>
  </w:footnote>
  <w:footnote w:id="88">
    <w:p w14:paraId="7B954DF9" w14:textId="7FD5BE71" w:rsidR="008202A3" w:rsidRDefault="008202A3">
      <w:pPr>
        <w:pStyle w:val="Funotentext"/>
      </w:pPr>
      <w:r>
        <w:rPr>
          <w:rStyle w:val="Funotenzeichen"/>
        </w:rPr>
        <w:footnoteRef/>
      </w:r>
      <w:r>
        <w:t xml:space="preserve"> Vgl. KKJ, Bd. 5, S.42-43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E0031"/>
    <w:multiLevelType w:val="hybridMultilevel"/>
    <w:tmpl w:val="FF6A0BC0"/>
    <w:lvl w:ilvl="0" w:tplc="E870A4E2">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AC0C72"/>
    <w:multiLevelType w:val="hybridMultilevel"/>
    <w:tmpl w:val="678029E2"/>
    <w:lvl w:ilvl="0" w:tplc="E2A2F414">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283DBF"/>
    <w:multiLevelType w:val="hybridMultilevel"/>
    <w:tmpl w:val="160C253E"/>
    <w:lvl w:ilvl="0" w:tplc="7CDCA308">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2318"/>
    <w:rsid w:val="000170AC"/>
    <w:rsid w:val="00020E44"/>
    <w:rsid w:val="00021E63"/>
    <w:rsid w:val="00023BC1"/>
    <w:rsid w:val="000248BA"/>
    <w:rsid w:val="00024DE1"/>
    <w:rsid w:val="0003234A"/>
    <w:rsid w:val="00034E48"/>
    <w:rsid w:val="00040817"/>
    <w:rsid w:val="000420D2"/>
    <w:rsid w:val="000428C5"/>
    <w:rsid w:val="000443A5"/>
    <w:rsid w:val="0004534E"/>
    <w:rsid w:val="000469E0"/>
    <w:rsid w:val="00047F97"/>
    <w:rsid w:val="000509F0"/>
    <w:rsid w:val="00050A62"/>
    <w:rsid w:val="00051CC0"/>
    <w:rsid w:val="000531CF"/>
    <w:rsid w:val="00053F9C"/>
    <w:rsid w:val="000621C9"/>
    <w:rsid w:val="00063A07"/>
    <w:rsid w:val="0006444D"/>
    <w:rsid w:val="00071E8D"/>
    <w:rsid w:val="00072D0F"/>
    <w:rsid w:val="000738C0"/>
    <w:rsid w:val="00075D87"/>
    <w:rsid w:val="000801C5"/>
    <w:rsid w:val="00081537"/>
    <w:rsid w:val="00081A54"/>
    <w:rsid w:val="00082FEE"/>
    <w:rsid w:val="00090156"/>
    <w:rsid w:val="0009390F"/>
    <w:rsid w:val="00096091"/>
    <w:rsid w:val="000A0287"/>
    <w:rsid w:val="000A14DF"/>
    <w:rsid w:val="000A269A"/>
    <w:rsid w:val="000A3247"/>
    <w:rsid w:val="000A3998"/>
    <w:rsid w:val="000A599B"/>
    <w:rsid w:val="000A7F02"/>
    <w:rsid w:val="000B0E8A"/>
    <w:rsid w:val="000B276A"/>
    <w:rsid w:val="000B2C9E"/>
    <w:rsid w:val="000B586A"/>
    <w:rsid w:val="000B5F15"/>
    <w:rsid w:val="000C3C09"/>
    <w:rsid w:val="000C43F1"/>
    <w:rsid w:val="000C49CE"/>
    <w:rsid w:val="000C4A5A"/>
    <w:rsid w:val="000C52F7"/>
    <w:rsid w:val="000C60DF"/>
    <w:rsid w:val="000C781D"/>
    <w:rsid w:val="000D0A6C"/>
    <w:rsid w:val="000D4138"/>
    <w:rsid w:val="000D64BA"/>
    <w:rsid w:val="000D6817"/>
    <w:rsid w:val="000D71ED"/>
    <w:rsid w:val="000E2835"/>
    <w:rsid w:val="000E37E6"/>
    <w:rsid w:val="000E395F"/>
    <w:rsid w:val="000E5401"/>
    <w:rsid w:val="000E701B"/>
    <w:rsid w:val="000E7078"/>
    <w:rsid w:val="000F24A7"/>
    <w:rsid w:val="000F3569"/>
    <w:rsid w:val="000F452D"/>
    <w:rsid w:val="000F5BB4"/>
    <w:rsid w:val="000F6B7A"/>
    <w:rsid w:val="00101523"/>
    <w:rsid w:val="00102C75"/>
    <w:rsid w:val="0010632C"/>
    <w:rsid w:val="001077F5"/>
    <w:rsid w:val="001102D1"/>
    <w:rsid w:val="001102F9"/>
    <w:rsid w:val="001103F5"/>
    <w:rsid w:val="0011291C"/>
    <w:rsid w:val="001135FB"/>
    <w:rsid w:val="00113879"/>
    <w:rsid w:val="00114A14"/>
    <w:rsid w:val="001276D5"/>
    <w:rsid w:val="00130626"/>
    <w:rsid w:val="00131B47"/>
    <w:rsid w:val="00137869"/>
    <w:rsid w:val="0014227F"/>
    <w:rsid w:val="001428E0"/>
    <w:rsid w:val="00143200"/>
    <w:rsid w:val="001438A9"/>
    <w:rsid w:val="00145D0E"/>
    <w:rsid w:val="001539C5"/>
    <w:rsid w:val="0016030F"/>
    <w:rsid w:val="00161D1F"/>
    <w:rsid w:val="001622B2"/>
    <w:rsid w:val="0016356A"/>
    <w:rsid w:val="00164935"/>
    <w:rsid w:val="00166975"/>
    <w:rsid w:val="00170627"/>
    <w:rsid w:val="00172240"/>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529"/>
    <w:rsid w:val="001C0748"/>
    <w:rsid w:val="001C07F2"/>
    <w:rsid w:val="001C1479"/>
    <w:rsid w:val="001C39A1"/>
    <w:rsid w:val="001C3C34"/>
    <w:rsid w:val="001C625D"/>
    <w:rsid w:val="001C630B"/>
    <w:rsid w:val="001C713F"/>
    <w:rsid w:val="001D1A9A"/>
    <w:rsid w:val="001D1C0B"/>
    <w:rsid w:val="001D4A3C"/>
    <w:rsid w:val="001D6DA4"/>
    <w:rsid w:val="001D7399"/>
    <w:rsid w:val="001E0A61"/>
    <w:rsid w:val="001E65B1"/>
    <w:rsid w:val="001E68E5"/>
    <w:rsid w:val="001F22C7"/>
    <w:rsid w:val="001F3188"/>
    <w:rsid w:val="001F55C2"/>
    <w:rsid w:val="001F5D92"/>
    <w:rsid w:val="00200BA8"/>
    <w:rsid w:val="00201B8B"/>
    <w:rsid w:val="002052AE"/>
    <w:rsid w:val="0020541D"/>
    <w:rsid w:val="00206360"/>
    <w:rsid w:val="00206AAD"/>
    <w:rsid w:val="002075D1"/>
    <w:rsid w:val="002119F5"/>
    <w:rsid w:val="00212AC9"/>
    <w:rsid w:val="00216C12"/>
    <w:rsid w:val="002170F6"/>
    <w:rsid w:val="002179B2"/>
    <w:rsid w:val="00217C9F"/>
    <w:rsid w:val="002200E1"/>
    <w:rsid w:val="00220B94"/>
    <w:rsid w:val="00220CC7"/>
    <w:rsid w:val="00223582"/>
    <w:rsid w:val="002273CF"/>
    <w:rsid w:val="00232812"/>
    <w:rsid w:val="00234DEA"/>
    <w:rsid w:val="00236075"/>
    <w:rsid w:val="0023620A"/>
    <w:rsid w:val="002363A0"/>
    <w:rsid w:val="00237183"/>
    <w:rsid w:val="00240096"/>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B3B61"/>
    <w:rsid w:val="002C0B02"/>
    <w:rsid w:val="002C0CC2"/>
    <w:rsid w:val="002C10AA"/>
    <w:rsid w:val="002C41A3"/>
    <w:rsid w:val="002C6F9C"/>
    <w:rsid w:val="002D09CE"/>
    <w:rsid w:val="002D0DF5"/>
    <w:rsid w:val="002D1FFC"/>
    <w:rsid w:val="002D4A60"/>
    <w:rsid w:val="002D5C85"/>
    <w:rsid w:val="002D717B"/>
    <w:rsid w:val="002E2497"/>
    <w:rsid w:val="002E2A61"/>
    <w:rsid w:val="002E435E"/>
    <w:rsid w:val="002E6075"/>
    <w:rsid w:val="002E7530"/>
    <w:rsid w:val="002E77EF"/>
    <w:rsid w:val="002F03E5"/>
    <w:rsid w:val="002F0975"/>
    <w:rsid w:val="002F460F"/>
    <w:rsid w:val="002F4C6A"/>
    <w:rsid w:val="0030181B"/>
    <w:rsid w:val="0030444C"/>
    <w:rsid w:val="00306BB2"/>
    <w:rsid w:val="00307B60"/>
    <w:rsid w:val="00312354"/>
    <w:rsid w:val="00315507"/>
    <w:rsid w:val="00316337"/>
    <w:rsid w:val="003171D3"/>
    <w:rsid w:val="00320FB1"/>
    <w:rsid w:val="00322BE0"/>
    <w:rsid w:val="00337786"/>
    <w:rsid w:val="00342F20"/>
    <w:rsid w:val="00346926"/>
    <w:rsid w:val="00347329"/>
    <w:rsid w:val="00347E53"/>
    <w:rsid w:val="00352F2E"/>
    <w:rsid w:val="00357C8C"/>
    <w:rsid w:val="00360174"/>
    <w:rsid w:val="003740B9"/>
    <w:rsid w:val="00384BD9"/>
    <w:rsid w:val="003874AE"/>
    <w:rsid w:val="00390B61"/>
    <w:rsid w:val="00390CDC"/>
    <w:rsid w:val="00392BE4"/>
    <w:rsid w:val="00392CB6"/>
    <w:rsid w:val="003941F8"/>
    <w:rsid w:val="0039496D"/>
    <w:rsid w:val="00397ACC"/>
    <w:rsid w:val="003A1FC7"/>
    <w:rsid w:val="003A4890"/>
    <w:rsid w:val="003B118C"/>
    <w:rsid w:val="003B36C3"/>
    <w:rsid w:val="003B623E"/>
    <w:rsid w:val="003C420E"/>
    <w:rsid w:val="003C5DB3"/>
    <w:rsid w:val="003C71FC"/>
    <w:rsid w:val="003D01BD"/>
    <w:rsid w:val="003D3004"/>
    <w:rsid w:val="003D502F"/>
    <w:rsid w:val="003D7C86"/>
    <w:rsid w:val="003E2B86"/>
    <w:rsid w:val="003F10C9"/>
    <w:rsid w:val="003F1260"/>
    <w:rsid w:val="003F1942"/>
    <w:rsid w:val="003F3DE3"/>
    <w:rsid w:val="003F6EFC"/>
    <w:rsid w:val="00401A4E"/>
    <w:rsid w:val="00403212"/>
    <w:rsid w:val="004060BD"/>
    <w:rsid w:val="00406F5E"/>
    <w:rsid w:val="00412357"/>
    <w:rsid w:val="00412D0C"/>
    <w:rsid w:val="00417A36"/>
    <w:rsid w:val="004202B3"/>
    <w:rsid w:val="00420959"/>
    <w:rsid w:val="00421EF4"/>
    <w:rsid w:val="00422F1F"/>
    <w:rsid w:val="004230E4"/>
    <w:rsid w:val="00423745"/>
    <w:rsid w:val="00423A10"/>
    <w:rsid w:val="0042449E"/>
    <w:rsid w:val="00425E49"/>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668D6"/>
    <w:rsid w:val="00470E67"/>
    <w:rsid w:val="00470FFC"/>
    <w:rsid w:val="00474416"/>
    <w:rsid w:val="0047481C"/>
    <w:rsid w:val="004749A8"/>
    <w:rsid w:val="00474DE6"/>
    <w:rsid w:val="00475F06"/>
    <w:rsid w:val="00477FAE"/>
    <w:rsid w:val="00480750"/>
    <w:rsid w:val="00482313"/>
    <w:rsid w:val="004823EC"/>
    <w:rsid w:val="004846AE"/>
    <w:rsid w:val="00484987"/>
    <w:rsid w:val="004867CC"/>
    <w:rsid w:val="00487268"/>
    <w:rsid w:val="00492C1F"/>
    <w:rsid w:val="00497088"/>
    <w:rsid w:val="004A0731"/>
    <w:rsid w:val="004A0952"/>
    <w:rsid w:val="004A0D78"/>
    <w:rsid w:val="004A3D1B"/>
    <w:rsid w:val="004A4462"/>
    <w:rsid w:val="004A6066"/>
    <w:rsid w:val="004A63C9"/>
    <w:rsid w:val="004B21A4"/>
    <w:rsid w:val="004B261B"/>
    <w:rsid w:val="004B541B"/>
    <w:rsid w:val="004B55FE"/>
    <w:rsid w:val="004B62D4"/>
    <w:rsid w:val="004B66E3"/>
    <w:rsid w:val="004B7887"/>
    <w:rsid w:val="004C056A"/>
    <w:rsid w:val="004C1911"/>
    <w:rsid w:val="004C1AF3"/>
    <w:rsid w:val="004C2073"/>
    <w:rsid w:val="004C265F"/>
    <w:rsid w:val="004C52DC"/>
    <w:rsid w:val="004C5E86"/>
    <w:rsid w:val="004C6F89"/>
    <w:rsid w:val="004C71A7"/>
    <w:rsid w:val="004D0147"/>
    <w:rsid w:val="004D0E10"/>
    <w:rsid w:val="004D535D"/>
    <w:rsid w:val="004D6358"/>
    <w:rsid w:val="004D792B"/>
    <w:rsid w:val="004E0E84"/>
    <w:rsid w:val="004E0FFF"/>
    <w:rsid w:val="004E1342"/>
    <w:rsid w:val="004F2EAC"/>
    <w:rsid w:val="004F48EA"/>
    <w:rsid w:val="004F6F27"/>
    <w:rsid w:val="00501E50"/>
    <w:rsid w:val="00502507"/>
    <w:rsid w:val="00503034"/>
    <w:rsid w:val="005053C5"/>
    <w:rsid w:val="005059D9"/>
    <w:rsid w:val="00507A96"/>
    <w:rsid w:val="00510119"/>
    <w:rsid w:val="00510C07"/>
    <w:rsid w:val="00512DEA"/>
    <w:rsid w:val="00515040"/>
    <w:rsid w:val="00524D20"/>
    <w:rsid w:val="005258E5"/>
    <w:rsid w:val="005277EA"/>
    <w:rsid w:val="00531C15"/>
    <w:rsid w:val="0053659D"/>
    <w:rsid w:val="00540468"/>
    <w:rsid w:val="00543EF6"/>
    <w:rsid w:val="005530FF"/>
    <w:rsid w:val="00553F13"/>
    <w:rsid w:val="00554869"/>
    <w:rsid w:val="005620C6"/>
    <w:rsid w:val="00562370"/>
    <w:rsid w:val="00563188"/>
    <w:rsid w:val="0056429E"/>
    <w:rsid w:val="00567674"/>
    <w:rsid w:val="00567762"/>
    <w:rsid w:val="00574290"/>
    <w:rsid w:val="0057737D"/>
    <w:rsid w:val="00581441"/>
    <w:rsid w:val="00581C59"/>
    <w:rsid w:val="00582725"/>
    <w:rsid w:val="005842B8"/>
    <w:rsid w:val="00585A1A"/>
    <w:rsid w:val="00585DCE"/>
    <w:rsid w:val="0059015B"/>
    <w:rsid w:val="00591DDA"/>
    <w:rsid w:val="0059251F"/>
    <w:rsid w:val="00592896"/>
    <w:rsid w:val="0059571E"/>
    <w:rsid w:val="00596C70"/>
    <w:rsid w:val="00597B54"/>
    <w:rsid w:val="005B2C17"/>
    <w:rsid w:val="005B47ED"/>
    <w:rsid w:val="005B73A7"/>
    <w:rsid w:val="005B7E38"/>
    <w:rsid w:val="005C163B"/>
    <w:rsid w:val="005C4305"/>
    <w:rsid w:val="005C5ADF"/>
    <w:rsid w:val="005C64F9"/>
    <w:rsid w:val="005C72BA"/>
    <w:rsid w:val="005D127D"/>
    <w:rsid w:val="005D132F"/>
    <w:rsid w:val="005D31A9"/>
    <w:rsid w:val="005D4838"/>
    <w:rsid w:val="005D5C2A"/>
    <w:rsid w:val="005D6B9F"/>
    <w:rsid w:val="005D6D3A"/>
    <w:rsid w:val="005E000C"/>
    <w:rsid w:val="005E02F1"/>
    <w:rsid w:val="005E44C9"/>
    <w:rsid w:val="005E71F5"/>
    <w:rsid w:val="005E752C"/>
    <w:rsid w:val="005F3E63"/>
    <w:rsid w:val="005F4399"/>
    <w:rsid w:val="005F4A3B"/>
    <w:rsid w:val="0060208E"/>
    <w:rsid w:val="00603DF5"/>
    <w:rsid w:val="00606657"/>
    <w:rsid w:val="006067BF"/>
    <w:rsid w:val="00611EE2"/>
    <w:rsid w:val="006146A0"/>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8FC"/>
    <w:rsid w:val="00661935"/>
    <w:rsid w:val="0067232A"/>
    <w:rsid w:val="006723C1"/>
    <w:rsid w:val="00673872"/>
    <w:rsid w:val="006739B7"/>
    <w:rsid w:val="00674B53"/>
    <w:rsid w:val="006757EF"/>
    <w:rsid w:val="00675B8A"/>
    <w:rsid w:val="00676550"/>
    <w:rsid w:val="00677148"/>
    <w:rsid w:val="00677FF0"/>
    <w:rsid w:val="006821E6"/>
    <w:rsid w:val="00690B57"/>
    <w:rsid w:val="00690C13"/>
    <w:rsid w:val="00691A10"/>
    <w:rsid w:val="00693E4A"/>
    <w:rsid w:val="0069421C"/>
    <w:rsid w:val="00694573"/>
    <w:rsid w:val="006A1235"/>
    <w:rsid w:val="006B0AE9"/>
    <w:rsid w:val="006B0B90"/>
    <w:rsid w:val="006B1AAB"/>
    <w:rsid w:val="006B23CB"/>
    <w:rsid w:val="006C1719"/>
    <w:rsid w:val="006C2D08"/>
    <w:rsid w:val="006C4B98"/>
    <w:rsid w:val="006C5A32"/>
    <w:rsid w:val="006E2F69"/>
    <w:rsid w:val="006E5A2E"/>
    <w:rsid w:val="006E67CC"/>
    <w:rsid w:val="006E708B"/>
    <w:rsid w:val="006F2D91"/>
    <w:rsid w:val="006F4FEA"/>
    <w:rsid w:val="006F5DEF"/>
    <w:rsid w:val="0070061A"/>
    <w:rsid w:val="00701298"/>
    <w:rsid w:val="00701704"/>
    <w:rsid w:val="0070441A"/>
    <w:rsid w:val="00706DD8"/>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1008"/>
    <w:rsid w:val="00746F1D"/>
    <w:rsid w:val="00747667"/>
    <w:rsid w:val="0075056F"/>
    <w:rsid w:val="00750BDA"/>
    <w:rsid w:val="0075392F"/>
    <w:rsid w:val="00753E27"/>
    <w:rsid w:val="00755D72"/>
    <w:rsid w:val="007607EA"/>
    <w:rsid w:val="00764F2E"/>
    <w:rsid w:val="0076686D"/>
    <w:rsid w:val="0076765A"/>
    <w:rsid w:val="00772285"/>
    <w:rsid w:val="007751DD"/>
    <w:rsid w:val="00775758"/>
    <w:rsid w:val="00777F91"/>
    <w:rsid w:val="00780126"/>
    <w:rsid w:val="00787B79"/>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7F5C6D"/>
    <w:rsid w:val="00800991"/>
    <w:rsid w:val="008033A5"/>
    <w:rsid w:val="00803B97"/>
    <w:rsid w:val="00803D94"/>
    <w:rsid w:val="008052B5"/>
    <w:rsid w:val="00810192"/>
    <w:rsid w:val="00814693"/>
    <w:rsid w:val="00814D86"/>
    <w:rsid w:val="008202A3"/>
    <w:rsid w:val="008241C8"/>
    <w:rsid w:val="00827FDD"/>
    <w:rsid w:val="008314AF"/>
    <w:rsid w:val="00837964"/>
    <w:rsid w:val="008450D7"/>
    <w:rsid w:val="00845FC3"/>
    <w:rsid w:val="008461C9"/>
    <w:rsid w:val="0084779F"/>
    <w:rsid w:val="008514AE"/>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4FB2"/>
    <w:rsid w:val="0088586E"/>
    <w:rsid w:val="0089491A"/>
    <w:rsid w:val="00894A23"/>
    <w:rsid w:val="00897251"/>
    <w:rsid w:val="008B2736"/>
    <w:rsid w:val="008C39AB"/>
    <w:rsid w:val="008C5AC2"/>
    <w:rsid w:val="008C6E2C"/>
    <w:rsid w:val="008C7676"/>
    <w:rsid w:val="008C768C"/>
    <w:rsid w:val="008D0A0D"/>
    <w:rsid w:val="008D29F1"/>
    <w:rsid w:val="008D5428"/>
    <w:rsid w:val="008D647C"/>
    <w:rsid w:val="008E1711"/>
    <w:rsid w:val="008E2873"/>
    <w:rsid w:val="008E4F29"/>
    <w:rsid w:val="008E5D4B"/>
    <w:rsid w:val="008E658C"/>
    <w:rsid w:val="008E76D3"/>
    <w:rsid w:val="008E79BA"/>
    <w:rsid w:val="008F0BF2"/>
    <w:rsid w:val="008F1289"/>
    <w:rsid w:val="008F3A26"/>
    <w:rsid w:val="00903490"/>
    <w:rsid w:val="009042F2"/>
    <w:rsid w:val="009065B3"/>
    <w:rsid w:val="00910844"/>
    <w:rsid w:val="00911725"/>
    <w:rsid w:val="009131E7"/>
    <w:rsid w:val="0091725D"/>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123C"/>
    <w:rsid w:val="00984FB1"/>
    <w:rsid w:val="00990DE5"/>
    <w:rsid w:val="00992584"/>
    <w:rsid w:val="00993B2F"/>
    <w:rsid w:val="009946DA"/>
    <w:rsid w:val="00995791"/>
    <w:rsid w:val="00997DA2"/>
    <w:rsid w:val="009A086B"/>
    <w:rsid w:val="009A216F"/>
    <w:rsid w:val="009A2486"/>
    <w:rsid w:val="009A2DA9"/>
    <w:rsid w:val="009A3B76"/>
    <w:rsid w:val="009A5B8A"/>
    <w:rsid w:val="009B075B"/>
    <w:rsid w:val="009B0A4B"/>
    <w:rsid w:val="009B1457"/>
    <w:rsid w:val="009B4F0E"/>
    <w:rsid w:val="009B7AA3"/>
    <w:rsid w:val="009C04AE"/>
    <w:rsid w:val="009C6890"/>
    <w:rsid w:val="009D1E99"/>
    <w:rsid w:val="009D37BB"/>
    <w:rsid w:val="009E09A9"/>
    <w:rsid w:val="009E0FD5"/>
    <w:rsid w:val="009E2BE3"/>
    <w:rsid w:val="009E5775"/>
    <w:rsid w:val="009E6657"/>
    <w:rsid w:val="009F31AE"/>
    <w:rsid w:val="00A007C4"/>
    <w:rsid w:val="00A00BDE"/>
    <w:rsid w:val="00A0137F"/>
    <w:rsid w:val="00A033E4"/>
    <w:rsid w:val="00A058D6"/>
    <w:rsid w:val="00A06567"/>
    <w:rsid w:val="00A06704"/>
    <w:rsid w:val="00A06FF8"/>
    <w:rsid w:val="00A13A02"/>
    <w:rsid w:val="00A166CF"/>
    <w:rsid w:val="00A21CCB"/>
    <w:rsid w:val="00A25456"/>
    <w:rsid w:val="00A272DD"/>
    <w:rsid w:val="00A37C6B"/>
    <w:rsid w:val="00A4036D"/>
    <w:rsid w:val="00A412E7"/>
    <w:rsid w:val="00A41CEE"/>
    <w:rsid w:val="00A519E3"/>
    <w:rsid w:val="00A54130"/>
    <w:rsid w:val="00A5416D"/>
    <w:rsid w:val="00A54EEE"/>
    <w:rsid w:val="00A61E56"/>
    <w:rsid w:val="00A652EA"/>
    <w:rsid w:val="00A66197"/>
    <w:rsid w:val="00A709C2"/>
    <w:rsid w:val="00A725C7"/>
    <w:rsid w:val="00A72BE6"/>
    <w:rsid w:val="00A83751"/>
    <w:rsid w:val="00A87950"/>
    <w:rsid w:val="00A87AFB"/>
    <w:rsid w:val="00A93D1B"/>
    <w:rsid w:val="00A95738"/>
    <w:rsid w:val="00A96D47"/>
    <w:rsid w:val="00AA1FEE"/>
    <w:rsid w:val="00AA2637"/>
    <w:rsid w:val="00AA349B"/>
    <w:rsid w:val="00AA528D"/>
    <w:rsid w:val="00AA72E3"/>
    <w:rsid w:val="00AA7A2C"/>
    <w:rsid w:val="00AB13B6"/>
    <w:rsid w:val="00AB2021"/>
    <w:rsid w:val="00AB3180"/>
    <w:rsid w:val="00AB672D"/>
    <w:rsid w:val="00AB73DC"/>
    <w:rsid w:val="00AB7AEC"/>
    <w:rsid w:val="00AC4775"/>
    <w:rsid w:val="00AC62E4"/>
    <w:rsid w:val="00AC6E0D"/>
    <w:rsid w:val="00AC7A7E"/>
    <w:rsid w:val="00AD17A5"/>
    <w:rsid w:val="00AD1D6D"/>
    <w:rsid w:val="00AD4B4C"/>
    <w:rsid w:val="00AD4FBA"/>
    <w:rsid w:val="00AD512F"/>
    <w:rsid w:val="00AD526C"/>
    <w:rsid w:val="00AD5EEE"/>
    <w:rsid w:val="00AD6CDD"/>
    <w:rsid w:val="00AD6E9C"/>
    <w:rsid w:val="00AE6787"/>
    <w:rsid w:val="00AF08F7"/>
    <w:rsid w:val="00AF097C"/>
    <w:rsid w:val="00AF0EDC"/>
    <w:rsid w:val="00AF1D90"/>
    <w:rsid w:val="00AF3F68"/>
    <w:rsid w:val="00AF49AC"/>
    <w:rsid w:val="00B03110"/>
    <w:rsid w:val="00B03218"/>
    <w:rsid w:val="00B03660"/>
    <w:rsid w:val="00B10345"/>
    <w:rsid w:val="00B10FAC"/>
    <w:rsid w:val="00B23458"/>
    <w:rsid w:val="00B27249"/>
    <w:rsid w:val="00B27C65"/>
    <w:rsid w:val="00B335B2"/>
    <w:rsid w:val="00B40DE9"/>
    <w:rsid w:val="00B45840"/>
    <w:rsid w:val="00B45F1E"/>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97CCA"/>
    <w:rsid w:val="00BA06FE"/>
    <w:rsid w:val="00BA219D"/>
    <w:rsid w:val="00BA39B5"/>
    <w:rsid w:val="00BA5C3E"/>
    <w:rsid w:val="00BA6C5C"/>
    <w:rsid w:val="00BB1F14"/>
    <w:rsid w:val="00BB2179"/>
    <w:rsid w:val="00BB7AA4"/>
    <w:rsid w:val="00BB7FA2"/>
    <w:rsid w:val="00BC602D"/>
    <w:rsid w:val="00BC7002"/>
    <w:rsid w:val="00BC7A5E"/>
    <w:rsid w:val="00BD4C5E"/>
    <w:rsid w:val="00BD7512"/>
    <w:rsid w:val="00BE03C7"/>
    <w:rsid w:val="00BE041C"/>
    <w:rsid w:val="00BE1A8E"/>
    <w:rsid w:val="00BE683D"/>
    <w:rsid w:val="00BF3CAF"/>
    <w:rsid w:val="00BF72A4"/>
    <w:rsid w:val="00C0068A"/>
    <w:rsid w:val="00C007AC"/>
    <w:rsid w:val="00C011F4"/>
    <w:rsid w:val="00C036FF"/>
    <w:rsid w:val="00C04A17"/>
    <w:rsid w:val="00C064F6"/>
    <w:rsid w:val="00C06C2A"/>
    <w:rsid w:val="00C1091E"/>
    <w:rsid w:val="00C12078"/>
    <w:rsid w:val="00C124AA"/>
    <w:rsid w:val="00C148B6"/>
    <w:rsid w:val="00C16525"/>
    <w:rsid w:val="00C165FE"/>
    <w:rsid w:val="00C16F34"/>
    <w:rsid w:val="00C17B67"/>
    <w:rsid w:val="00C2278C"/>
    <w:rsid w:val="00C24C11"/>
    <w:rsid w:val="00C3424F"/>
    <w:rsid w:val="00C36AAD"/>
    <w:rsid w:val="00C44058"/>
    <w:rsid w:val="00C5145C"/>
    <w:rsid w:val="00C53D95"/>
    <w:rsid w:val="00C60881"/>
    <w:rsid w:val="00C6223F"/>
    <w:rsid w:val="00C661BC"/>
    <w:rsid w:val="00C732C7"/>
    <w:rsid w:val="00C76FE1"/>
    <w:rsid w:val="00C77CEA"/>
    <w:rsid w:val="00C8172C"/>
    <w:rsid w:val="00C83134"/>
    <w:rsid w:val="00C910C6"/>
    <w:rsid w:val="00C9196E"/>
    <w:rsid w:val="00C921F1"/>
    <w:rsid w:val="00C975DE"/>
    <w:rsid w:val="00CA2340"/>
    <w:rsid w:val="00CA27C0"/>
    <w:rsid w:val="00CA285D"/>
    <w:rsid w:val="00CA4620"/>
    <w:rsid w:val="00CA7843"/>
    <w:rsid w:val="00CB11B6"/>
    <w:rsid w:val="00CB1833"/>
    <w:rsid w:val="00CB1895"/>
    <w:rsid w:val="00CB2AB5"/>
    <w:rsid w:val="00CB2DAC"/>
    <w:rsid w:val="00CB44A9"/>
    <w:rsid w:val="00CB653F"/>
    <w:rsid w:val="00CB7181"/>
    <w:rsid w:val="00CC028A"/>
    <w:rsid w:val="00CC6E42"/>
    <w:rsid w:val="00CC7280"/>
    <w:rsid w:val="00CD0CBC"/>
    <w:rsid w:val="00CD2F23"/>
    <w:rsid w:val="00CD6785"/>
    <w:rsid w:val="00CD7675"/>
    <w:rsid w:val="00CE034C"/>
    <w:rsid w:val="00CE22A5"/>
    <w:rsid w:val="00CE3C8D"/>
    <w:rsid w:val="00CE3E3F"/>
    <w:rsid w:val="00CE7513"/>
    <w:rsid w:val="00CF16B9"/>
    <w:rsid w:val="00CF4CBC"/>
    <w:rsid w:val="00CF55E8"/>
    <w:rsid w:val="00CF62B7"/>
    <w:rsid w:val="00D00A2D"/>
    <w:rsid w:val="00D00C35"/>
    <w:rsid w:val="00D02431"/>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5568C"/>
    <w:rsid w:val="00D6020A"/>
    <w:rsid w:val="00D67AE5"/>
    <w:rsid w:val="00D736D3"/>
    <w:rsid w:val="00D75558"/>
    <w:rsid w:val="00D76094"/>
    <w:rsid w:val="00D763E6"/>
    <w:rsid w:val="00D8375E"/>
    <w:rsid w:val="00D927EE"/>
    <w:rsid w:val="00D93EAB"/>
    <w:rsid w:val="00D97E52"/>
    <w:rsid w:val="00D97E9B"/>
    <w:rsid w:val="00DA2C8D"/>
    <w:rsid w:val="00DA4D24"/>
    <w:rsid w:val="00DA70A0"/>
    <w:rsid w:val="00DA7B93"/>
    <w:rsid w:val="00DA7C42"/>
    <w:rsid w:val="00DB0D62"/>
    <w:rsid w:val="00DB6DEB"/>
    <w:rsid w:val="00DC1F09"/>
    <w:rsid w:val="00DC293E"/>
    <w:rsid w:val="00DC5277"/>
    <w:rsid w:val="00DC5F34"/>
    <w:rsid w:val="00DC7176"/>
    <w:rsid w:val="00DD2648"/>
    <w:rsid w:val="00DD2FB5"/>
    <w:rsid w:val="00DD47FF"/>
    <w:rsid w:val="00DE005A"/>
    <w:rsid w:val="00DE08EB"/>
    <w:rsid w:val="00DE3454"/>
    <w:rsid w:val="00DE3E90"/>
    <w:rsid w:val="00DE431E"/>
    <w:rsid w:val="00DE488D"/>
    <w:rsid w:val="00DE5345"/>
    <w:rsid w:val="00DF109E"/>
    <w:rsid w:val="00DF11E1"/>
    <w:rsid w:val="00DF206C"/>
    <w:rsid w:val="00DF248A"/>
    <w:rsid w:val="00DF579A"/>
    <w:rsid w:val="00E00188"/>
    <w:rsid w:val="00E00DFD"/>
    <w:rsid w:val="00E01906"/>
    <w:rsid w:val="00E01D75"/>
    <w:rsid w:val="00E025BF"/>
    <w:rsid w:val="00E05EB0"/>
    <w:rsid w:val="00E06DBA"/>
    <w:rsid w:val="00E102D8"/>
    <w:rsid w:val="00E11412"/>
    <w:rsid w:val="00E15289"/>
    <w:rsid w:val="00E215CA"/>
    <w:rsid w:val="00E22370"/>
    <w:rsid w:val="00E23408"/>
    <w:rsid w:val="00E27913"/>
    <w:rsid w:val="00E32831"/>
    <w:rsid w:val="00E34245"/>
    <w:rsid w:val="00E354B0"/>
    <w:rsid w:val="00E41913"/>
    <w:rsid w:val="00E41A12"/>
    <w:rsid w:val="00E42B83"/>
    <w:rsid w:val="00E435E8"/>
    <w:rsid w:val="00E43C58"/>
    <w:rsid w:val="00E516FB"/>
    <w:rsid w:val="00E52BF7"/>
    <w:rsid w:val="00E5695B"/>
    <w:rsid w:val="00E62E5B"/>
    <w:rsid w:val="00E65494"/>
    <w:rsid w:val="00E6651D"/>
    <w:rsid w:val="00E6799C"/>
    <w:rsid w:val="00E7073B"/>
    <w:rsid w:val="00E712E3"/>
    <w:rsid w:val="00E71966"/>
    <w:rsid w:val="00E724A4"/>
    <w:rsid w:val="00E77481"/>
    <w:rsid w:val="00E777F9"/>
    <w:rsid w:val="00E801DD"/>
    <w:rsid w:val="00E8110C"/>
    <w:rsid w:val="00E84332"/>
    <w:rsid w:val="00E84490"/>
    <w:rsid w:val="00E860B7"/>
    <w:rsid w:val="00E86659"/>
    <w:rsid w:val="00E91814"/>
    <w:rsid w:val="00E91B07"/>
    <w:rsid w:val="00E9366E"/>
    <w:rsid w:val="00E93925"/>
    <w:rsid w:val="00E95E00"/>
    <w:rsid w:val="00EA0BCC"/>
    <w:rsid w:val="00EA3ECB"/>
    <w:rsid w:val="00EA429B"/>
    <w:rsid w:val="00EA5662"/>
    <w:rsid w:val="00EA6A1E"/>
    <w:rsid w:val="00EB111C"/>
    <w:rsid w:val="00EB1CEF"/>
    <w:rsid w:val="00EB6560"/>
    <w:rsid w:val="00EB6B94"/>
    <w:rsid w:val="00EC07D5"/>
    <w:rsid w:val="00EC6621"/>
    <w:rsid w:val="00EC7958"/>
    <w:rsid w:val="00EE4E16"/>
    <w:rsid w:val="00EE5F59"/>
    <w:rsid w:val="00EE6452"/>
    <w:rsid w:val="00EE6D78"/>
    <w:rsid w:val="00EE7870"/>
    <w:rsid w:val="00EF0CC8"/>
    <w:rsid w:val="00EF28F7"/>
    <w:rsid w:val="00EF3E22"/>
    <w:rsid w:val="00EF4D58"/>
    <w:rsid w:val="00EF5A3C"/>
    <w:rsid w:val="00EF67AC"/>
    <w:rsid w:val="00EF725D"/>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4053"/>
    <w:rsid w:val="00F45B26"/>
    <w:rsid w:val="00F47330"/>
    <w:rsid w:val="00F50271"/>
    <w:rsid w:val="00F5045B"/>
    <w:rsid w:val="00F5513A"/>
    <w:rsid w:val="00F560E3"/>
    <w:rsid w:val="00F56B10"/>
    <w:rsid w:val="00F579B8"/>
    <w:rsid w:val="00F612DB"/>
    <w:rsid w:val="00F63251"/>
    <w:rsid w:val="00F63CED"/>
    <w:rsid w:val="00F65E7D"/>
    <w:rsid w:val="00F6642D"/>
    <w:rsid w:val="00F72A16"/>
    <w:rsid w:val="00F82EC4"/>
    <w:rsid w:val="00F8375A"/>
    <w:rsid w:val="00F91CB4"/>
    <w:rsid w:val="00F94F5B"/>
    <w:rsid w:val="00FA461A"/>
    <w:rsid w:val="00FA56CC"/>
    <w:rsid w:val="00FB1151"/>
    <w:rsid w:val="00FB142B"/>
    <w:rsid w:val="00FB1BBB"/>
    <w:rsid w:val="00FB2076"/>
    <w:rsid w:val="00FB30CA"/>
    <w:rsid w:val="00FB3E79"/>
    <w:rsid w:val="00FB5CDD"/>
    <w:rsid w:val="00FC1C34"/>
    <w:rsid w:val="00FC718D"/>
    <w:rsid w:val="00FD7CAA"/>
    <w:rsid w:val="00FE0E91"/>
    <w:rsid w:val="00FE1A72"/>
    <w:rsid w:val="00FE586E"/>
    <w:rsid w:val="00FE759A"/>
    <w:rsid w:val="00FE75ED"/>
    <w:rsid w:val="00FE7ADC"/>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spacing w:before="240" w:after="120"/>
      <w:jc w:val="left"/>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F65E7D"/>
    <w:pPr>
      <w:spacing w:before="120"/>
      <w:ind w:left="240"/>
      <w:jc w:val="left"/>
    </w:pPr>
    <w:rPr>
      <w:rFonts w:asciiTheme="minorHAnsi" w:hAnsiTheme="minorHAnsi" w:cstheme="minorHAnsi"/>
      <w:i/>
      <w:iCs/>
      <w:sz w:val="20"/>
      <w:szCs w:val="20"/>
    </w:r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ind w:left="480"/>
      <w:jc w:val="left"/>
    </w:pPr>
    <w:rPr>
      <w:rFonts w:asciiTheme="minorHAnsi" w:hAnsiTheme="minorHAnsi" w:cstheme="minorHAnsi"/>
      <w:sz w:val="20"/>
      <w:szCs w:val="20"/>
    </w:rPr>
  </w:style>
  <w:style w:type="paragraph" w:styleId="Beschriftung">
    <w:name w:val="caption"/>
    <w:basedOn w:val="Verzeichnis1"/>
    <w:next w:val="Standard"/>
    <w:uiPriority w:val="35"/>
    <w:unhideWhenUsed/>
    <w:qFormat/>
    <w:rsid w:val="00172240"/>
    <w:pPr>
      <w:spacing w:after="80" w:line="240" w:lineRule="auto"/>
    </w:pPr>
    <w:rPr>
      <w:rFonts w:ascii="Times New Roman" w:hAnsi="Times New Roman"/>
      <w:b w:val="0"/>
      <w:iCs/>
      <w:color w:val="000000" w:themeColor="text1"/>
      <w:sz w:val="24"/>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 w:type="paragraph" w:styleId="Endnotentext">
    <w:name w:val="endnote text"/>
    <w:basedOn w:val="Standard"/>
    <w:link w:val="EndnotentextZchn"/>
    <w:uiPriority w:val="99"/>
    <w:semiHidden/>
    <w:unhideWhenUsed/>
    <w:rsid w:val="00223582"/>
    <w:pPr>
      <w:spacing w:line="240" w:lineRule="auto"/>
    </w:pPr>
    <w:rPr>
      <w:sz w:val="20"/>
      <w:szCs w:val="20"/>
    </w:rPr>
  </w:style>
  <w:style w:type="character" w:customStyle="1" w:styleId="EndnotentextZchn">
    <w:name w:val="Endnotentext Zchn"/>
    <w:basedOn w:val="Absatz-Standardschriftart"/>
    <w:link w:val="Endnotentext"/>
    <w:uiPriority w:val="99"/>
    <w:semiHidden/>
    <w:rsid w:val="00223582"/>
    <w:rPr>
      <w:rFonts w:ascii="Times New Roman" w:hAnsi="Times New Roman"/>
      <w:sz w:val="20"/>
      <w:szCs w:val="20"/>
      <w:lang w:val="de-DE"/>
    </w:rPr>
  </w:style>
  <w:style w:type="character" w:styleId="Endnotenzeichen">
    <w:name w:val="endnote reference"/>
    <w:basedOn w:val="Absatz-Standardschriftart"/>
    <w:uiPriority w:val="99"/>
    <w:semiHidden/>
    <w:unhideWhenUsed/>
    <w:rsid w:val="00223582"/>
    <w:rPr>
      <w:vertAlign w:val="superscript"/>
    </w:rPr>
  </w:style>
  <w:style w:type="paragraph" w:styleId="Verzeichnis4">
    <w:name w:val="toc 4"/>
    <w:basedOn w:val="Standard"/>
    <w:next w:val="Standard"/>
    <w:autoRedefine/>
    <w:uiPriority w:val="39"/>
    <w:unhideWhenUsed/>
    <w:rsid w:val="00DF109E"/>
    <w:pPr>
      <w:ind w:left="72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DF109E"/>
    <w:pPr>
      <w:ind w:left="96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DF109E"/>
    <w:pPr>
      <w:ind w:left="120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DF109E"/>
    <w:pPr>
      <w:ind w:left="144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DF109E"/>
    <w:pPr>
      <w:ind w:left="168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DF109E"/>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ull_Moon_o_Sagashite"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Time_Stranger_Kyoko" TargetMode="External"/><Relationship Id="rId17" Type="http://schemas.openxmlformats.org/officeDocument/2006/relationships/hyperlink" Target="http://ribon.shueisha.co.jp/data/ta.html" TargetMode="External"/><Relationship Id="rId2" Type="http://schemas.openxmlformats.org/officeDocument/2006/relationships/numbering" Target="numbering.xml"/><Relationship Id="rId16" Type="http://schemas.openxmlformats.org/officeDocument/2006/relationships/hyperlink" Target="https://www.lovelybooks.de/autor/Arina-Tanemura/Kamikaze-Kaito-Jeanne-Band-1-870093244-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den.de/rechtschreibung/Mang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de/Frozen-2-Manga-Arina-Tanemura/dp/197471585X" TargetMode="External"/><Relationship Id="rId23" Type="http://schemas.openxmlformats.org/officeDocument/2006/relationships/fontTable" Target="fontTable.xml"/><Relationship Id="rId10" Type="http://schemas.openxmlformats.org/officeDocument/2006/relationships/hyperlink" Target="http://tanemuraarina.com/about/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nimenewsnetwork.com/encyclopedia/people.php?id=973" TargetMode="External"/><Relationship Id="rId14" Type="http://schemas.openxmlformats.org/officeDocument/2006/relationships/hyperlink" Target="https://en.wikipedia.org/wiki/I.O.N_(manga)"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2833,full-moon-o-sagashite" TargetMode="External"/><Relationship Id="rId13" Type="http://schemas.openxmlformats.org/officeDocument/2006/relationships/hyperlink" Target="https://www.fernsehserien.de/jeanne-die-kamikaze-diebin" TargetMode="External"/><Relationship Id="rId3" Type="http://schemas.openxmlformats.org/officeDocument/2006/relationships/hyperlink" Target="http://tanemuraarina.com/about/index.html" TargetMode="External"/><Relationship Id="rId7" Type="http://schemas.openxmlformats.org/officeDocument/2006/relationships/hyperlink" Target="https://www.anisearch.de/manga/3722,ion" TargetMode="External"/><Relationship Id="rId12" Type="http://schemas.openxmlformats.org/officeDocument/2006/relationships/hyperlink" Target="https://nlab.itmedia.co.jp/research/articles/112717/" TargetMode="External"/><Relationship Id="rId2" Type="http://schemas.openxmlformats.org/officeDocument/2006/relationships/hyperlink" Target="https://www.wortbedeutung.info/Mangaka/" TargetMode="External"/><Relationship Id="rId16" Type="http://schemas.openxmlformats.org/officeDocument/2006/relationships/hyperlink" Target="https://www.univie.ac.at/rel_jap/an/Alltag/Schreinpriester" TargetMode="External"/><Relationship Id="rId1" Type="http://schemas.openxmlformats.org/officeDocument/2006/relationships/hyperlink" Target="https://www.duden.de/rechtschreibung/Manga" TargetMode="External"/><Relationship Id="rId6" Type="http://schemas.openxmlformats.org/officeDocument/2006/relationships/hyperlink" Target="https://arina.fandom.com/wiki/Arina_Tanemura"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nlab.itmedia.co.jp/research/articles/112717/" TargetMode="External"/><Relationship Id="rId15" Type="http://schemas.openxmlformats.org/officeDocument/2006/relationships/hyperlink" Target="https://www.urbandictionary.com/define.php?term=magical%20girl"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s://www.animenewsnetwork.com/encyclopedia/people.php?id=973" TargetMode="External"/><Relationship Id="rId9" Type="http://schemas.openxmlformats.org/officeDocument/2006/relationships/hyperlink" Target="https://www.anisearch.de/manga/66844,frozen-ii-the-manga" TargetMode="External"/><Relationship Id="rId14" Type="http://schemas.openxmlformats.org/officeDocument/2006/relationships/hyperlink" Target="https://www.univie.ac.at/rel_jap/an/Mythen/Jensei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5012</Words>
  <Characters>28569</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26</cp:revision>
  <dcterms:created xsi:type="dcterms:W3CDTF">2021-09-11T15:59:00Z</dcterms:created>
  <dcterms:modified xsi:type="dcterms:W3CDTF">2022-03-15T13:54:00Z</dcterms:modified>
</cp:coreProperties>
</file>