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DC" w:rsidRDefault="00A713E6" w:rsidP="00A713E6">
      <w:pPr>
        <w:jc w:val="center"/>
        <w:rPr>
          <w:b/>
          <w:sz w:val="28"/>
        </w:rPr>
      </w:pPr>
      <w:r w:rsidRPr="00A713E6">
        <w:rPr>
          <w:b/>
          <w:sz w:val="28"/>
        </w:rPr>
        <w:t>ESPECIFICACION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3E6" w:rsidTr="00A7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Pr="00A713E6" w:rsidRDefault="00A713E6" w:rsidP="00A713E6">
            <w:pPr>
              <w:rPr>
                <w:b w:val="0"/>
              </w:rPr>
            </w:pPr>
            <w:r>
              <w:rPr>
                <w:b w:val="0"/>
              </w:rPr>
              <w:t>Caso de Uso: Consultar Notas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 w:rsidRPr="00A713E6">
              <w:rPr>
                <w:b w:val="0"/>
                <w:sz w:val="24"/>
              </w:rPr>
              <w:t>:1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El alumno consulta las notas obtenidas durante el curso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A713E6" w:rsidRDefault="00A713E6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Alumno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Profesor, Empleados, Rector, Decanos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25737F" w:rsidRDefault="0025737F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El alumno se conecta al sistema</w:t>
            </w:r>
          </w:p>
        </w:tc>
      </w:tr>
      <w:tr w:rsidR="00A713E6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25737F" w:rsidRPr="0025737F" w:rsidRDefault="0025737F" w:rsidP="0025737F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(Buscar Notas)</w:t>
            </w:r>
          </w:p>
        </w:tc>
      </w:tr>
      <w:tr w:rsidR="0025737F" w:rsidTr="0025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25737F" w:rsidRPr="00D31D80" w:rsidRDefault="0025737F" w:rsidP="00D31D80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D31D80">
              <w:rPr>
                <w:b w:val="0"/>
                <w:sz w:val="24"/>
              </w:rPr>
              <w:t>La Base de Datos te devuelve las notas correspondientes al alumno</w:t>
            </w:r>
          </w:p>
        </w:tc>
      </w:tr>
      <w:tr w:rsidR="0025737F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25737F" w:rsidRDefault="0025737F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1D80" w:rsidTr="00EC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Pr="00A713E6" w:rsidRDefault="00D31D80" w:rsidP="00D31D80">
            <w:pPr>
              <w:rPr>
                <w:b w:val="0"/>
              </w:rPr>
            </w:pPr>
            <w:r>
              <w:rPr>
                <w:b w:val="0"/>
              </w:rPr>
              <w:t>Caso de Uso: Consultar Nominas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>
              <w:rPr>
                <w:b w:val="0"/>
                <w:sz w:val="24"/>
              </w:rPr>
              <w:t>:2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D31D80" w:rsidP="00D31D8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El empleado consulta la nómina obtenida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D31D80" w:rsidRDefault="00D31D8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Empleados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D31D80" w:rsidP="00D31D8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Empleados, Profesores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D31D80" w:rsidP="00D31D80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El Empleado se conecta al sistema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D31D80" w:rsidRPr="00D31D80" w:rsidRDefault="00D31D80" w:rsidP="00D31D80">
            <w:pPr>
              <w:pStyle w:val="Prrafodelista"/>
              <w:numPr>
                <w:ilvl w:val="0"/>
                <w:numId w:val="4"/>
              </w:numPr>
              <w:rPr>
                <w:b w:val="0"/>
                <w:sz w:val="28"/>
              </w:rPr>
            </w:pPr>
            <w:proofErr w:type="spellStart"/>
            <w:r w:rsidRPr="00D31D80">
              <w:rPr>
                <w:b w:val="0"/>
                <w:sz w:val="24"/>
              </w:rPr>
              <w:t>Include</w:t>
            </w:r>
            <w:proofErr w:type="spellEnd"/>
            <w:r w:rsidRPr="00D31D80">
              <w:rPr>
                <w:b w:val="0"/>
                <w:sz w:val="24"/>
              </w:rPr>
              <w:t>(Buscar Nominas)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D31D80" w:rsidRPr="005114A3" w:rsidRDefault="00D31D80" w:rsidP="005114A3">
            <w:pPr>
              <w:pStyle w:val="Prrafodelista"/>
              <w:numPr>
                <w:ilvl w:val="0"/>
                <w:numId w:val="8"/>
              </w:numPr>
              <w:rPr>
                <w:b w:val="0"/>
                <w:sz w:val="24"/>
              </w:rPr>
            </w:pPr>
            <w:bookmarkStart w:id="0" w:name="_GoBack"/>
            <w:r w:rsidRPr="005114A3">
              <w:rPr>
                <w:b w:val="0"/>
                <w:sz w:val="24"/>
              </w:rPr>
              <w:t>La Base de Datos te devuelve las notas correspondientes al alumno</w:t>
            </w:r>
            <w:bookmarkEnd w:id="0"/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D31D80" w:rsidRDefault="00D31D8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1D80" w:rsidTr="00EC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Pr="00A713E6" w:rsidRDefault="00D31D80" w:rsidP="008533B0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Caso de Uso: </w:t>
            </w:r>
            <w:r w:rsidR="008533B0">
              <w:rPr>
                <w:b w:val="0"/>
              </w:rPr>
              <w:t>Trámites Burocráticos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>
              <w:rPr>
                <w:b w:val="0"/>
                <w:sz w:val="24"/>
              </w:rPr>
              <w:t>:3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8533B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Secretaria realiza una serie de Trámites Burocráticos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D31D80" w:rsidRDefault="008533B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Secretaria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8533B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8533B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La Secretaria</w:t>
            </w:r>
            <w:r w:rsidR="00D31D80">
              <w:rPr>
                <w:b w:val="0"/>
                <w:sz w:val="24"/>
              </w:rPr>
              <w:t xml:space="preserve"> se conecta al sistema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D31D80" w:rsidRPr="004E3A90" w:rsidRDefault="00D31D8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 w:rsidRPr="00D31D80">
              <w:rPr>
                <w:b w:val="0"/>
                <w:sz w:val="24"/>
              </w:rPr>
              <w:t>Include</w:t>
            </w:r>
            <w:proofErr w:type="spellEnd"/>
            <w:r w:rsidRPr="00D31D80">
              <w:rPr>
                <w:b w:val="0"/>
                <w:sz w:val="24"/>
              </w:rPr>
              <w:t>(</w:t>
            </w:r>
            <w:r w:rsidR="008533B0">
              <w:rPr>
                <w:b w:val="0"/>
                <w:sz w:val="24"/>
              </w:rPr>
              <w:t>Preinscr</w:t>
            </w:r>
            <w:r w:rsidR="004E3A90">
              <w:rPr>
                <w:b w:val="0"/>
                <w:sz w:val="24"/>
              </w:rPr>
              <w:t>ipción Matricula</w:t>
            </w:r>
            <w:r w:rsidRPr="00D31D80">
              <w:rPr>
                <w:b w:val="0"/>
                <w:sz w:val="24"/>
              </w:rPr>
              <w:t>)</w:t>
            </w:r>
          </w:p>
          <w:p w:rsidR="004E3A90" w:rsidRPr="004E3A90" w:rsidRDefault="004E3A9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(Entregar Nominas)</w:t>
            </w:r>
          </w:p>
          <w:p w:rsidR="004E3A90" w:rsidRPr="00D31D80" w:rsidRDefault="004E3A9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(Formalizar Matricula)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D31D8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 w:rsidRPr="004E3A90">
              <w:rPr>
                <w:b w:val="0"/>
                <w:sz w:val="24"/>
              </w:rPr>
              <w:t xml:space="preserve">La Base de Datos </w:t>
            </w:r>
            <w:r w:rsidR="004E3A90">
              <w:rPr>
                <w:b w:val="0"/>
                <w:sz w:val="24"/>
              </w:rPr>
              <w:t>se encarga de gestionar los datos de la Matrícula</w:t>
            </w:r>
          </w:p>
          <w:p w:rsidR="004E3A90" w:rsidRDefault="004E3A9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Base de Datos insertará las nóminas en la tabla de las Nominas</w:t>
            </w:r>
          </w:p>
          <w:p w:rsidR="004E3A90" w:rsidRPr="004E3A90" w:rsidRDefault="004E3A9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Base de Datos se encargará de insertar los datos de la Matrícula creada por el Alumno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D31D80" w:rsidRDefault="00D31D8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p w:rsidR="00D31D80" w:rsidRPr="00A713E6" w:rsidRDefault="00D31D80" w:rsidP="00A713E6">
      <w:pPr>
        <w:rPr>
          <w:b/>
          <w:sz w:val="28"/>
        </w:rPr>
      </w:pPr>
    </w:p>
    <w:sectPr w:rsidR="00D31D80" w:rsidRPr="00A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B08"/>
    <w:multiLevelType w:val="hybridMultilevel"/>
    <w:tmpl w:val="095C6D5E"/>
    <w:lvl w:ilvl="0" w:tplc="4E08E588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2A3D1743"/>
    <w:multiLevelType w:val="hybridMultilevel"/>
    <w:tmpl w:val="B10CBE92"/>
    <w:lvl w:ilvl="0" w:tplc="35EABE2C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09042DA"/>
    <w:multiLevelType w:val="hybridMultilevel"/>
    <w:tmpl w:val="77D0D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48C"/>
    <w:multiLevelType w:val="hybridMultilevel"/>
    <w:tmpl w:val="FDDA4EA4"/>
    <w:lvl w:ilvl="0" w:tplc="69EE6BC2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324707A"/>
    <w:multiLevelType w:val="hybridMultilevel"/>
    <w:tmpl w:val="4A96D3EE"/>
    <w:lvl w:ilvl="0" w:tplc="11B256B8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4C29025A"/>
    <w:multiLevelType w:val="hybridMultilevel"/>
    <w:tmpl w:val="786A131C"/>
    <w:lvl w:ilvl="0" w:tplc="6988F026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54436529"/>
    <w:multiLevelType w:val="hybridMultilevel"/>
    <w:tmpl w:val="535A3C94"/>
    <w:lvl w:ilvl="0" w:tplc="600C45BE">
      <w:start w:val="2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7965742E"/>
    <w:multiLevelType w:val="hybridMultilevel"/>
    <w:tmpl w:val="E702C750"/>
    <w:lvl w:ilvl="0" w:tplc="F33AA56E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5"/>
    <w:rsid w:val="0025737F"/>
    <w:rsid w:val="004E3A90"/>
    <w:rsid w:val="005018DC"/>
    <w:rsid w:val="005114A3"/>
    <w:rsid w:val="008533B0"/>
    <w:rsid w:val="00A713E6"/>
    <w:rsid w:val="00CF6A7B"/>
    <w:rsid w:val="00D31D80"/>
    <w:rsid w:val="00E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B0E2C-BA5E-414C-9255-FD02A92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713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</cp:revision>
  <dcterms:created xsi:type="dcterms:W3CDTF">2018-06-04T14:45:00Z</dcterms:created>
  <dcterms:modified xsi:type="dcterms:W3CDTF">2018-06-04T15:16:00Z</dcterms:modified>
</cp:coreProperties>
</file>