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162F0" w14:textId="57512DC7" w:rsidR="00C473B7" w:rsidRDefault="00C473B7" w:rsidP="00DB2D87"/>
    <w:p w14:paraId="022C38DD" w14:textId="02A1C5F5" w:rsidR="00691DED" w:rsidRPr="00691DED" w:rsidRDefault="00691DED" w:rsidP="00691DED">
      <w:pPr>
        <w:spacing w:after="0"/>
        <w:rPr>
          <w:b/>
          <w:sz w:val="24"/>
        </w:rPr>
      </w:pPr>
      <w:r w:rsidRPr="00691DED">
        <w:rPr>
          <w:b/>
          <w:sz w:val="24"/>
        </w:rPr>
        <w:t>Angebotsvergleich zweier Lieferanten</w:t>
      </w:r>
    </w:p>
    <w:p w14:paraId="5A877B5F" w14:textId="45B61E38" w:rsidR="00401558" w:rsidRDefault="008F3C94" w:rsidP="00401558">
      <w:r>
        <w:t xml:space="preserve">Im Moment </w:t>
      </w:r>
      <w:r w:rsidR="00401558">
        <w:t>bearbeiten Sie eine Anfrage eines Unternehmens, das mehrere Workstations benötigt. Nachdem Sie die Anforderungen mit dem Kunden geklärt haben, vergleichen Sie die Angebote verschiedener Händler. Hierbei werden Sie bei zwei Lieferanten fündig.</w:t>
      </w:r>
    </w:p>
    <w:p w14:paraId="70F3F991" w14:textId="56194771" w:rsidR="00401558" w:rsidRDefault="00401558" w:rsidP="00401558">
      <w:r>
        <w:t xml:space="preserve">Sowohl der Händler Newman als auch der Lieferant IT-Basar bieten eine Workstation an, die die </w:t>
      </w:r>
      <w:r w:rsidR="00C5276B">
        <w:t>Kundena</w:t>
      </w:r>
      <w:r>
        <w:t>nforderungen erfüll</w:t>
      </w:r>
      <w:r w:rsidR="00C5276B">
        <w:t>t</w:t>
      </w:r>
      <w:r>
        <w:t>.</w:t>
      </w:r>
    </w:p>
    <w:p w14:paraId="31268054" w14:textId="20DB6A2F" w:rsidR="00753371" w:rsidRDefault="00401558" w:rsidP="00CB0DD8">
      <w:r>
        <w:t>Im ersten Schritt ermitteln Sie den Bezugspreis abzüglich der Konditionen wie Liefe</w:t>
      </w:r>
      <w:r w:rsidR="00D037E9">
        <w:t>rerrabatt und Liefererskonto.</w:t>
      </w:r>
    </w:p>
    <w:p w14:paraId="32B296FA" w14:textId="6650A2A4" w:rsidR="00CE6A80" w:rsidRPr="00995B98" w:rsidRDefault="00CE6A80" w:rsidP="00CE6A80">
      <w:pPr>
        <w:rPr>
          <w:b/>
          <w:bCs/>
        </w:rPr>
      </w:pPr>
      <w:bookmarkStart w:id="0" w:name="_Hlk72738098"/>
      <w:r w:rsidRPr="00995B98">
        <w:rPr>
          <w:b/>
          <w:bCs/>
        </w:rPr>
        <w:t xml:space="preserve">Tabelle: </w:t>
      </w:r>
      <w:r>
        <w:rPr>
          <w:b/>
          <w:bCs/>
        </w:rPr>
        <w:t>Angebots</w:t>
      </w:r>
      <w:r w:rsidRPr="00995B98">
        <w:rPr>
          <w:b/>
          <w:bCs/>
        </w:rPr>
        <w:t>vergleich</w:t>
      </w:r>
      <w:r>
        <w:rPr>
          <w:b/>
          <w:bCs/>
        </w:rPr>
        <w:t xml:space="preserve"> Workstation</w:t>
      </w:r>
    </w:p>
    <w:bookmarkEnd w:id="0"/>
    <w:tbl>
      <w:tblPr>
        <w:tblStyle w:val="Tabellenraster"/>
        <w:tblW w:w="8686" w:type="dxa"/>
        <w:jc w:val="center"/>
        <w:tblLook w:val="04A0" w:firstRow="1" w:lastRow="0" w:firstColumn="1" w:lastColumn="0" w:noHBand="0" w:noVBand="1"/>
      </w:tblPr>
      <w:tblGrid>
        <w:gridCol w:w="2820"/>
        <w:gridCol w:w="1426"/>
        <w:gridCol w:w="1423"/>
        <w:gridCol w:w="283"/>
        <w:gridCol w:w="1349"/>
        <w:gridCol w:w="1385"/>
      </w:tblGrid>
      <w:tr w:rsidR="00CE6A80" w14:paraId="0B0C870D" w14:textId="77777777" w:rsidTr="00987D68">
        <w:trPr>
          <w:jc w:val="center"/>
        </w:trPr>
        <w:tc>
          <w:tcPr>
            <w:tcW w:w="2820" w:type="dxa"/>
          </w:tcPr>
          <w:p w14:paraId="0856C226" w14:textId="77777777" w:rsidR="00CE6A80" w:rsidRDefault="00CE6A80" w:rsidP="00442687"/>
        </w:tc>
        <w:tc>
          <w:tcPr>
            <w:tcW w:w="2849" w:type="dxa"/>
            <w:gridSpan w:val="2"/>
            <w:shd w:val="clear" w:color="auto" w:fill="D9D9D9" w:themeFill="background1" w:themeFillShade="D9"/>
          </w:tcPr>
          <w:p w14:paraId="0362F0AB" w14:textId="77777777" w:rsidR="00CE6A80" w:rsidRPr="00A362C9" w:rsidRDefault="00CE6A80" w:rsidP="00442687">
            <w:pPr>
              <w:jc w:val="center"/>
              <w:rPr>
                <w:b/>
                <w:bCs/>
              </w:rPr>
            </w:pPr>
            <w:r>
              <w:rPr>
                <w:b/>
                <w:bCs/>
              </w:rPr>
              <w:t>Lieferant Newman</w:t>
            </w:r>
          </w:p>
        </w:tc>
        <w:tc>
          <w:tcPr>
            <w:tcW w:w="283" w:type="dxa"/>
            <w:vMerge w:val="restart"/>
            <w:shd w:val="clear" w:color="auto" w:fill="0D0D0D" w:themeFill="text1" w:themeFillTint="F2"/>
          </w:tcPr>
          <w:p w14:paraId="05B780D4" w14:textId="77777777" w:rsidR="00CE6A80" w:rsidRDefault="00CE6A80" w:rsidP="00442687"/>
        </w:tc>
        <w:tc>
          <w:tcPr>
            <w:tcW w:w="2734" w:type="dxa"/>
            <w:gridSpan w:val="2"/>
            <w:shd w:val="clear" w:color="auto" w:fill="D9D9D9" w:themeFill="background1" w:themeFillShade="D9"/>
          </w:tcPr>
          <w:p w14:paraId="6BD5FB09" w14:textId="5AEB03F6" w:rsidR="00CE6A80" w:rsidRDefault="00CE6A80" w:rsidP="00442687">
            <w:pPr>
              <w:jc w:val="center"/>
              <w:rPr>
                <w:b/>
                <w:bCs/>
              </w:rPr>
            </w:pPr>
            <w:r>
              <w:rPr>
                <w:b/>
                <w:bCs/>
              </w:rPr>
              <w:t xml:space="preserve">Lieferant </w:t>
            </w:r>
            <w:r w:rsidR="0043674D">
              <w:rPr>
                <w:b/>
                <w:bCs/>
              </w:rPr>
              <w:t>IT-Basar</w:t>
            </w:r>
          </w:p>
        </w:tc>
      </w:tr>
      <w:tr w:rsidR="00CE6A80" w14:paraId="38AC8F88" w14:textId="77777777" w:rsidTr="00987D68">
        <w:trPr>
          <w:jc w:val="center"/>
        </w:trPr>
        <w:tc>
          <w:tcPr>
            <w:tcW w:w="2820" w:type="dxa"/>
          </w:tcPr>
          <w:p w14:paraId="7AA5BE15" w14:textId="77777777" w:rsidR="00CE6A80" w:rsidRDefault="00CE6A80" w:rsidP="00442687"/>
        </w:tc>
        <w:tc>
          <w:tcPr>
            <w:tcW w:w="1426" w:type="dxa"/>
          </w:tcPr>
          <w:p w14:paraId="437A2CF5" w14:textId="5C6C7708" w:rsidR="00CE6A80" w:rsidRPr="00A362C9" w:rsidRDefault="00CE6A80" w:rsidP="00442687">
            <w:pPr>
              <w:jc w:val="center"/>
              <w:rPr>
                <w:b/>
                <w:bCs/>
              </w:rPr>
            </w:pPr>
            <w:r w:rsidRPr="00A362C9">
              <w:rPr>
                <w:b/>
                <w:bCs/>
              </w:rPr>
              <w:t>Eingabe</w:t>
            </w:r>
            <w:r w:rsidR="00987D68">
              <w:rPr>
                <w:b/>
                <w:bCs/>
              </w:rPr>
              <w:t xml:space="preserve"> in % oder €</w:t>
            </w:r>
          </w:p>
        </w:tc>
        <w:tc>
          <w:tcPr>
            <w:tcW w:w="1423" w:type="dxa"/>
          </w:tcPr>
          <w:p w14:paraId="411B7A43" w14:textId="77777777" w:rsidR="00CE6A80" w:rsidRPr="00A362C9" w:rsidRDefault="00CE6A80" w:rsidP="00442687">
            <w:pPr>
              <w:jc w:val="center"/>
              <w:rPr>
                <w:b/>
                <w:bCs/>
              </w:rPr>
            </w:pPr>
            <w:r w:rsidRPr="00A362C9">
              <w:rPr>
                <w:b/>
                <w:bCs/>
              </w:rPr>
              <w:t>Ausgabe</w:t>
            </w:r>
          </w:p>
        </w:tc>
        <w:tc>
          <w:tcPr>
            <w:tcW w:w="283" w:type="dxa"/>
            <w:vMerge/>
            <w:shd w:val="clear" w:color="auto" w:fill="0D0D0D" w:themeFill="text1" w:themeFillTint="F2"/>
          </w:tcPr>
          <w:p w14:paraId="562E2C36" w14:textId="77777777" w:rsidR="00CE6A80" w:rsidRDefault="00CE6A80" w:rsidP="00442687"/>
        </w:tc>
        <w:tc>
          <w:tcPr>
            <w:tcW w:w="1349" w:type="dxa"/>
          </w:tcPr>
          <w:p w14:paraId="44630595" w14:textId="6B9D2132" w:rsidR="00CE6A80" w:rsidRPr="005F11F4" w:rsidRDefault="00CE6A80" w:rsidP="00442687">
            <w:pPr>
              <w:jc w:val="center"/>
              <w:rPr>
                <w:b/>
                <w:bCs/>
              </w:rPr>
            </w:pPr>
            <w:r>
              <w:rPr>
                <w:b/>
                <w:bCs/>
              </w:rPr>
              <w:t>Eingabe</w:t>
            </w:r>
            <w:r w:rsidR="00987D68">
              <w:rPr>
                <w:b/>
                <w:bCs/>
              </w:rPr>
              <w:t xml:space="preserve"> in % oder €</w:t>
            </w:r>
          </w:p>
        </w:tc>
        <w:tc>
          <w:tcPr>
            <w:tcW w:w="1385" w:type="dxa"/>
          </w:tcPr>
          <w:p w14:paraId="25DA0989" w14:textId="77777777" w:rsidR="00CE6A80" w:rsidRDefault="00CE6A80" w:rsidP="00442687">
            <w:pPr>
              <w:jc w:val="center"/>
              <w:rPr>
                <w:b/>
                <w:bCs/>
              </w:rPr>
            </w:pPr>
            <w:r>
              <w:rPr>
                <w:b/>
                <w:bCs/>
              </w:rPr>
              <w:t>Ausgabe</w:t>
            </w:r>
          </w:p>
        </w:tc>
      </w:tr>
      <w:tr w:rsidR="00CE6A80" w14:paraId="30EE59C7" w14:textId="77777777" w:rsidTr="00987D68">
        <w:trPr>
          <w:jc w:val="center"/>
        </w:trPr>
        <w:tc>
          <w:tcPr>
            <w:tcW w:w="2820" w:type="dxa"/>
          </w:tcPr>
          <w:p w14:paraId="4F0B282D" w14:textId="027D00C2" w:rsidR="00CE6A80" w:rsidRPr="005F11F4" w:rsidRDefault="00CE6A80" w:rsidP="00442687">
            <w:pPr>
              <w:rPr>
                <w:b/>
                <w:bCs/>
              </w:rPr>
            </w:pPr>
            <w:r w:rsidRPr="005F11F4">
              <w:rPr>
                <w:b/>
                <w:bCs/>
              </w:rPr>
              <w:t>Listeneinkaufspreis</w:t>
            </w:r>
            <w:r>
              <w:rPr>
                <w:b/>
                <w:bCs/>
              </w:rPr>
              <w:t xml:space="preserve"> Stück</w:t>
            </w:r>
          </w:p>
        </w:tc>
        <w:tc>
          <w:tcPr>
            <w:tcW w:w="1426" w:type="dxa"/>
          </w:tcPr>
          <w:p w14:paraId="7A112308" w14:textId="43F7596E" w:rsidR="00CE6A80" w:rsidRDefault="00CE6A80" w:rsidP="00442687">
            <w:pPr>
              <w:jc w:val="center"/>
            </w:pPr>
            <w:r>
              <w:t>570,00€</w:t>
            </w:r>
          </w:p>
        </w:tc>
        <w:tc>
          <w:tcPr>
            <w:tcW w:w="1423" w:type="dxa"/>
          </w:tcPr>
          <w:p w14:paraId="7E79DE31" w14:textId="364AA9D6" w:rsidR="00CE6A80" w:rsidRDefault="00CE6A80" w:rsidP="00442687">
            <w:pPr>
              <w:jc w:val="center"/>
            </w:pPr>
            <w:r>
              <w:t>570,00€</w:t>
            </w:r>
          </w:p>
        </w:tc>
        <w:tc>
          <w:tcPr>
            <w:tcW w:w="283" w:type="dxa"/>
            <w:vMerge/>
            <w:shd w:val="clear" w:color="auto" w:fill="0D0D0D" w:themeFill="text1" w:themeFillTint="F2"/>
          </w:tcPr>
          <w:p w14:paraId="244DFA69" w14:textId="77777777" w:rsidR="00CE6A80" w:rsidRDefault="00CE6A80" w:rsidP="00442687"/>
        </w:tc>
        <w:tc>
          <w:tcPr>
            <w:tcW w:w="1349" w:type="dxa"/>
          </w:tcPr>
          <w:p w14:paraId="5E8C4451" w14:textId="47854A6B" w:rsidR="00CE6A80" w:rsidRDefault="00CE6A80" w:rsidP="00442687">
            <w:pPr>
              <w:jc w:val="center"/>
            </w:pPr>
            <w:r>
              <w:t>5</w:t>
            </w:r>
            <w:r w:rsidR="00987D68">
              <w:t>4</w:t>
            </w:r>
            <w:r>
              <w:t>0,00€</w:t>
            </w:r>
          </w:p>
        </w:tc>
        <w:tc>
          <w:tcPr>
            <w:tcW w:w="1385" w:type="dxa"/>
          </w:tcPr>
          <w:p w14:paraId="4625BDC7" w14:textId="141B5E25" w:rsidR="00CE6A80" w:rsidRDefault="00987D68" w:rsidP="00442687">
            <w:pPr>
              <w:jc w:val="center"/>
            </w:pPr>
            <w:r>
              <w:t>540</w:t>
            </w:r>
            <w:r w:rsidR="00CE6A80">
              <w:t>,00€</w:t>
            </w:r>
          </w:p>
        </w:tc>
      </w:tr>
      <w:tr w:rsidR="00CE6A80" w14:paraId="1A8E886E" w14:textId="77777777" w:rsidTr="00987D68">
        <w:trPr>
          <w:jc w:val="center"/>
        </w:trPr>
        <w:tc>
          <w:tcPr>
            <w:tcW w:w="2820" w:type="dxa"/>
          </w:tcPr>
          <w:p w14:paraId="42F70301" w14:textId="77777777" w:rsidR="00CE6A80" w:rsidRDefault="00CE6A80" w:rsidP="00442687">
            <w:r>
              <w:t xml:space="preserve"> -</w:t>
            </w:r>
            <w:r w:rsidRPr="00461649">
              <w:rPr>
                <w:color w:val="FF0000"/>
              </w:rPr>
              <w:t xml:space="preserve"> </w:t>
            </w:r>
            <w:r w:rsidRPr="008F3C94">
              <w:rPr>
                <w:color w:val="000000" w:themeColor="text1"/>
              </w:rPr>
              <w:t>Liefererrabatt</w:t>
            </w:r>
          </w:p>
        </w:tc>
        <w:tc>
          <w:tcPr>
            <w:tcW w:w="1426" w:type="dxa"/>
          </w:tcPr>
          <w:p w14:paraId="193B23CB" w14:textId="523975BC" w:rsidR="00CE6A80" w:rsidRDefault="00CE6A80" w:rsidP="00442687">
            <w:pPr>
              <w:jc w:val="center"/>
            </w:pPr>
            <w:r>
              <w:t>1</w:t>
            </w:r>
            <w:r w:rsidR="00987D68">
              <w:t>0</w:t>
            </w:r>
            <w:r>
              <w:t>%</w:t>
            </w:r>
          </w:p>
        </w:tc>
        <w:tc>
          <w:tcPr>
            <w:tcW w:w="1423" w:type="dxa"/>
          </w:tcPr>
          <w:p w14:paraId="0CD8E1D7" w14:textId="5BE09909" w:rsidR="00CE6A80" w:rsidRDefault="00CE6A80" w:rsidP="00442687">
            <w:pPr>
              <w:jc w:val="center"/>
            </w:pPr>
          </w:p>
        </w:tc>
        <w:tc>
          <w:tcPr>
            <w:tcW w:w="283" w:type="dxa"/>
            <w:vMerge/>
            <w:shd w:val="clear" w:color="auto" w:fill="0D0D0D" w:themeFill="text1" w:themeFillTint="F2"/>
          </w:tcPr>
          <w:p w14:paraId="775CA655" w14:textId="77777777" w:rsidR="00CE6A80" w:rsidRDefault="00CE6A80" w:rsidP="00442687"/>
        </w:tc>
        <w:tc>
          <w:tcPr>
            <w:tcW w:w="1349" w:type="dxa"/>
          </w:tcPr>
          <w:p w14:paraId="3865F1AE" w14:textId="55721A5A" w:rsidR="00CE6A80" w:rsidRDefault="00CE6A80" w:rsidP="00442687">
            <w:pPr>
              <w:jc w:val="center"/>
            </w:pPr>
            <w:r>
              <w:t>1</w:t>
            </w:r>
            <w:r w:rsidR="00987D68">
              <w:t>5</w:t>
            </w:r>
            <w:r>
              <w:t>%</w:t>
            </w:r>
          </w:p>
        </w:tc>
        <w:tc>
          <w:tcPr>
            <w:tcW w:w="1385" w:type="dxa"/>
          </w:tcPr>
          <w:p w14:paraId="39F58225" w14:textId="36E7D821" w:rsidR="00CE6A80" w:rsidRDefault="00CE6A80" w:rsidP="00442687">
            <w:pPr>
              <w:jc w:val="center"/>
            </w:pPr>
          </w:p>
        </w:tc>
      </w:tr>
      <w:tr w:rsidR="00CE6A80" w14:paraId="4C8FE923" w14:textId="77777777" w:rsidTr="00987D68">
        <w:trPr>
          <w:jc w:val="center"/>
        </w:trPr>
        <w:tc>
          <w:tcPr>
            <w:tcW w:w="2820" w:type="dxa"/>
          </w:tcPr>
          <w:p w14:paraId="6914A645" w14:textId="77777777" w:rsidR="00CE6A80" w:rsidRDefault="00CE6A80" w:rsidP="00442687">
            <w:r>
              <w:t xml:space="preserve">= </w:t>
            </w:r>
            <w:r w:rsidRPr="005F11F4">
              <w:rPr>
                <w:b/>
                <w:bCs/>
              </w:rPr>
              <w:t>Zieleinkaufspreis</w:t>
            </w:r>
          </w:p>
        </w:tc>
        <w:tc>
          <w:tcPr>
            <w:tcW w:w="1426" w:type="dxa"/>
          </w:tcPr>
          <w:p w14:paraId="583B9BC0" w14:textId="77777777" w:rsidR="00CE6A80" w:rsidRDefault="00CE6A80" w:rsidP="00442687">
            <w:pPr>
              <w:jc w:val="center"/>
            </w:pPr>
          </w:p>
        </w:tc>
        <w:tc>
          <w:tcPr>
            <w:tcW w:w="1423" w:type="dxa"/>
          </w:tcPr>
          <w:p w14:paraId="01D30A2B" w14:textId="0BD7B6EE" w:rsidR="00CE6A80" w:rsidRDefault="00CE6A80" w:rsidP="00442687">
            <w:pPr>
              <w:jc w:val="center"/>
            </w:pPr>
          </w:p>
        </w:tc>
        <w:tc>
          <w:tcPr>
            <w:tcW w:w="283" w:type="dxa"/>
            <w:vMerge/>
            <w:shd w:val="clear" w:color="auto" w:fill="0D0D0D" w:themeFill="text1" w:themeFillTint="F2"/>
          </w:tcPr>
          <w:p w14:paraId="1839B8F0" w14:textId="77777777" w:rsidR="00CE6A80" w:rsidRDefault="00CE6A80" w:rsidP="00442687"/>
        </w:tc>
        <w:tc>
          <w:tcPr>
            <w:tcW w:w="1349" w:type="dxa"/>
          </w:tcPr>
          <w:p w14:paraId="79789432" w14:textId="77777777" w:rsidR="00CE6A80" w:rsidRDefault="00CE6A80" w:rsidP="00442687">
            <w:pPr>
              <w:jc w:val="center"/>
            </w:pPr>
          </w:p>
        </w:tc>
        <w:tc>
          <w:tcPr>
            <w:tcW w:w="1385" w:type="dxa"/>
          </w:tcPr>
          <w:p w14:paraId="21DA3E2C" w14:textId="14E32D42" w:rsidR="00CE6A80" w:rsidRDefault="00CE6A80" w:rsidP="00442687">
            <w:pPr>
              <w:jc w:val="center"/>
            </w:pPr>
          </w:p>
        </w:tc>
      </w:tr>
      <w:tr w:rsidR="00CE6A80" w14:paraId="39FFA3AD" w14:textId="77777777" w:rsidTr="00987D68">
        <w:trPr>
          <w:jc w:val="center"/>
        </w:trPr>
        <w:tc>
          <w:tcPr>
            <w:tcW w:w="2820" w:type="dxa"/>
          </w:tcPr>
          <w:p w14:paraId="47EFC4AC" w14:textId="77777777" w:rsidR="00CE6A80" w:rsidRDefault="00CE6A80" w:rsidP="00442687">
            <w:r>
              <w:t xml:space="preserve"> - </w:t>
            </w:r>
            <w:r w:rsidRPr="008F3C94">
              <w:rPr>
                <w:color w:val="000000" w:themeColor="text1"/>
              </w:rPr>
              <w:t>Liefererskonto</w:t>
            </w:r>
          </w:p>
        </w:tc>
        <w:tc>
          <w:tcPr>
            <w:tcW w:w="1426" w:type="dxa"/>
          </w:tcPr>
          <w:p w14:paraId="5458D5F9" w14:textId="77777777" w:rsidR="00CE6A80" w:rsidRDefault="00CE6A80" w:rsidP="00442687">
            <w:pPr>
              <w:jc w:val="center"/>
            </w:pPr>
            <w:r>
              <w:t>3%</w:t>
            </w:r>
          </w:p>
        </w:tc>
        <w:tc>
          <w:tcPr>
            <w:tcW w:w="1423" w:type="dxa"/>
          </w:tcPr>
          <w:p w14:paraId="6F1582FA" w14:textId="0F99A0AB" w:rsidR="00CE6A80" w:rsidRDefault="00CE6A80" w:rsidP="00442687">
            <w:pPr>
              <w:jc w:val="center"/>
            </w:pPr>
          </w:p>
        </w:tc>
        <w:tc>
          <w:tcPr>
            <w:tcW w:w="283" w:type="dxa"/>
            <w:vMerge/>
            <w:shd w:val="clear" w:color="auto" w:fill="0D0D0D" w:themeFill="text1" w:themeFillTint="F2"/>
          </w:tcPr>
          <w:p w14:paraId="274EA2A3" w14:textId="77777777" w:rsidR="00CE6A80" w:rsidRDefault="00CE6A80" w:rsidP="00442687"/>
        </w:tc>
        <w:tc>
          <w:tcPr>
            <w:tcW w:w="1349" w:type="dxa"/>
          </w:tcPr>
          <w:p w14:paraId="0EC21DC3" w14:textId="77777777" w:rsidR="00CE6A80" w:rsidRDefault="00CE6A80" w:rsidP="00442687">
            <w:pPr>
              <w:jc w:val="center"/>
            </w:pPr>
            <w:r>
              <w:t>2%</w:t>
            </w:r>
          </w:p>
        </w:tc>
        <w:tc>
          <w:tcPr>
            <w:tcW w:w="1385" w:type="dxa"/>
          </w:tcPr>
          <w:p w14:paraId="47FC6D73" w14:textId="3070D06E" w:rsidR="00CE6A80" w:rsidRDefault="00CE6A80" w:rsidP="00442687">
            <w:pPr>
              <w:jc w:val="center"/>
            </w:pPr>
          </w:p>
        </w:tc>
      </w:tr>
      <w:tr w:rsidR="00CE6A80" w14:paraId="50DBA398" w14:textId="77777777" w:rsidTr="00987D68">
        <w:trPr>
          <w:jc w:val="center"/>
        </w:trPr>
        <w:tc>
          <w:tcPr>
            <w:tcW w:w="2820" w:type="dxa"/>
          </w:tcPr>
          <w:p w14:paraId="1F3707F4" w14:textId="77777777" w:rsidR="00CE6A80" w:rsidRDefault="00CE6A80" w:rsidP="00442687">
            <w:r>
              <w:t xml:space="preserve">= </w:t>
            </w:r>
            <w:r w:rsidRPr="005F11F4">
              <w:rPr>
                <w:b/>
                <w:bCs/>
              </w:rPr>
              <w:t>Bareinkaufspreis</w:t>
            </w:r>
          </w:p>
        </w:tc>
        <w:tc>
          <w:tcPr>
            <w:tcW w:w="1426" w:type="dxa"/>
          </w:tcPr>
          <w:p w14:paraId="1D38E8E5" w14:textId="77777777" w:rsidR="00CE6A80" w:rsidRDefault="00CE6A80" w:rsidP="00442687">
            <w:pPr>
              <w:jc w:val="center"/>
            </w:pPr>
          </w:p>
        </w:tc>
        <w:tc>
          <w:tcPr>
            <w:tcW w:w="1423" w:type="dxa"/>
          </w:tcPr>
          <w:p w14:paraId="2B4B5715" w14:textId="65170E95" w:rsidR="00CE6A80" w:rsidRDefault="00CE6A80" w:rsidP="00442687">
            <w:pPr>
              <w:jc w:val="center"/>
            </w:pPr>
          </w:p>
        </w:tc>
        <w:tc>
          <w:tcPr>
            <w:tcW w:w="283" w:type="dxa"/>
            <w:vMerge/>
            <w:shd w:val="clear" w:color="auto" w:fill="0D0D0D" w:themeFill="text1" w:themeFillTint="F2"/>
          </w:tcPr>
          <w:p w14:paraId="04589BD2" w14:textId="77777777" w:rsidR="00CE6A80" w:rsidRDefault="00CE6A80" w:rsidP="00442687"/>
        </w:tc>
        <w:tc>
          <w:tcPr>
            <w:tcW w:w="1349" w:type="dxa"/>
          </w:tcPr>
          <w:p w14:paraId="565E7CF0" w14:textId="77777777" w:rsidR="00CE6A80" w:rsidRDefault="00CE6A80" w:rsidP="00442687">
            <w:pPr>
              <w:jc w:val="center"/>
            </w:pPr>
          </w:p>
        </w:tc>
        <w:tc>
          <w:tcPr>
            <w:tcW w:w="1385" w:type="dxa"/>
          </w:tcPr>
          <w:p w14:paraId="01EBDF21" w14:textId="2AC52C2F" w:rsidR="00CE6A80" w:rsidRDefault="00CE6A80" w:rsidP="00442687">
            <w:pPr>
              <w:jc w:val="center"/>
            </w:pPr>
          </w:p>
        </w:tc>
      </w:tr>
      <w:tr w:rsidR="00CE6A80" w14:paraId="72518AB2" w14:textId="77777777" w:rsidTr="00987D68">
        <w:trPr>
          <w:jc w:val="center"/>
        </w:trPr>
        <w:tc>
          <w:tcPr>
            <w:tcW w:w="2820" w:type="dxa"/>
          </w:tcPr>
          <w:p w14:paraId="151FD750" w14:textId="77777777" w:rsidR="00CE6A80" w:rsidRDefault="00CE6A80" w:rsidP="00442687">
            <w:r>
              <w:t>+ Bezugskosten</w:t>
            </w:r>
          </w:p>
        </w:tc>
        <w:tc>
          <w:tcPr>
            <w:tcW w:w="1426" w:type="dxa"/>
          </w:tcPr>
          <w:p w14:paraId="0193E16C" w14:textId="7C08B39F" w:rsidR="00CE6A80" w:rsidRDefault="00987D68" w:rsidP="00442687">
            <w:pPr>
              <w:jc w:val="center"/>
            </w:pPr>
            <w:r>
              <w:t>8,0</w:t>
            </w:r>
            <w:r w:rsidR="00CE6A80">
              <w:t>0€</w:t>
            </w:r>
          </w:p>
        </w:tc>
        <w:tc>
          <w:tcPr>
            <w:tcW w:w="1423" w:type="dxa"/>
          </w:tcPr>
          <w:p w14:paraId="213B990B" w14:textId="1D63BB6C" w:rsidR="00CE6A80" w:rsidRDefault="00CE6A80" w:rsidP="00442687">
            <w:pPr>
              <w:jc w:val="center"/>
            </w:pPr>
          </w:p>
        </w:tc>
        <w:tc>
          <w:tcPr>
            <w:tcW w:w="283" w:type="dxa"/>
            <w:vMerge/>
            <w:shd w:val="clear" w:color="auto" w:fill="0D0D0D" w:themeFill="text1" w:themeFillTint="F2"/>
          </w:tcPr>
          <w:p w14:paraId="066B064E" w14:textId="77777777" w:rsidR="00CE6A80" w:rsidRDefault="00CE6A80" w:rsidP="00442687"/>
        </w:tc>
        <w:tc>
          <w:tcPr>
            <w:tcW w:w="1349" w:type="dxa"/>
          </w:tcPr>
          <w:p w14:paraId="52DD8C01" w14:textId="369C9FE7" w:rsidR="00CE6A80" w:rsidRDefault="00987D68" w:rsidP="00442687">
            <w:pPr>
              <w:jc w:val="center"/>
            </w:pPr>
            <w:r>
              <w:t>10,0</w:t>
            </w:r>
            <w:r w:rsidR="00CE6A80">
              <w:t>0€</w:t>
            </w:r>
          </w:p>
        </w:tc>
        <w:tc>
          <w:tcPr>
            <w:tcW w:w="1385" w:type="dxa"/>
          </w:tcPr>
          <w:p w14:paraId="1850E443" w14:textId="3DE859DB" w:rsidR="00CE6A80" w:rsidRDefault="00CE6A80" w:rsidP="00442687">
            <w:pPr>
              <w:jc w:val="center"/>
            </w:pPr>
          </w:p>
        </w:tc>
      </w:tr>
      <w:tr w:rsidR="00CE6A80" w14:paraId="35B5B9D6" w14:textId="77777777" w:rsidTr="00987D68">
        <w:trPr>
          <w:jc w:val="center"/>
        </w:trPr>
        <w:tc>
          <w:tcPr>
            <w:tcW w:w="2820" w:type="dxa"/>
          </w:tcPr>
          <w:p w14:paraId="3D42BCE2" w14:textId="77777777" w:rsidR="00CE6A80" w:rsidRDefault="00CE6A80" w:rsidP="00442687">
            <w:r>
              <w:t xml:space="preserve">= </w:t>
            </w:r>
            <w:r w:rsidRPr="005F11F4">
              <w:rPr>
                <w:b/>
                <w:bCs/>
              </w:rPr>
              <w:t>Bezugspreis</w:t>
            </w:r>
          </w:p>
        </w:tc>
        <w:tc>
          <w:tcPr>
            <w:tcW w:w="1426" w:type="dxa"/>
          </w:tcPr>
          <w:p w14:paraId="44550B6F" w14:textId="77777777" w:rsidR="00CE6A80" w:rsidRDefault="00CE6A80" w:rsidP="00442687">
            <w:pPr>
              <w:jc w:val="center"/>
            </w:pPr>
          </w:p>
        </w:tc>
        <w:tc>
          <w:tcPr>
            <w:tcW w:w="1423" w:type="dxa"/>
          </w:tcPr>
          <w:p w14:paraId="0DA4794B" w14:textId="7F69909B" w:rsidR="00CE6A80" w:rsidRPr="00987D68" w:rsidRDefault="00CE6A80" w:rsidP="00442687">
            <w:pPr>
              <w:jc w:val="center"/>
              <w:rPr>
                <w:b/>
                <w:bCs/>
              </w:rPr>
            </w:pPr>
          </w:p>
        </w:tc>
        <w:tc>
          <w:tcPr>
            <w:tcW w:w="283" w:type="dxa"/>
            <w:vMerge/>
            <w:shd w:val="clear" w:color="auto" w:fill="0D0D0D" w:themeFill="text1" w:themeFillTint="F2"/>
          </w:tcPr>
          <w:p w14:paraId="79CDEF29" w14:textId="77777777" w:rsidR="00CE6A80" w:rsidRDefault="00CE6A80" w:rsidP="00442687"/>
        </w:tc>
        <w:tc>
          <w:tcPr>
            <w:tcW w:w="1349" w:type="dxa"/>
          </w:tcPr>
          <w:p w14:paraId="6C5CEB95" w14:textId="77777777" w:rsidR="00CE6A80" w:rsidRDefault="00CE6A80" w:rsidP="00442687">
            <w:pPr>
              <w:jc w:val="center"/>
            </w:pPr>
          </w:p>
        </w:tc>
        <w:tc>
          <w:tcPr>
            <w:tcW w:w="1385" w:type="dxa"/>
          </w:tcPr>
          <w:p w14:paraId="43C69E5A" w14:textId="515CF3E9" w:rsidR="00CE6A80" w:rsidRPr="00987D68" w:rsidRDefault="00CE6A80" w:rsidP="00442687">
            <w:pPr>
              <w:jc w:val="center"/>
              <w:rPr>
                <w:b/>
                <w:bCs/>
              </w:rPr>
            </w:pPr>
          </w:p>
        </w:tc>
      </w:tr>
    </w:tbl>
    <w:p w14:paraId="29BF8087" w14:textId="77777777" w:rsidR="00CE6A80" w:rsidRDefault="00CE6A80" w:rsidP="00CB0DD8"/>
    <w:p w14:paraId="40A38CD3" w14:textId="77777777" w:rsidR="00691DED" w:rsidRDefault="00691DED" w:rsidP="00CB0DD8">
      <w:bookmarkStart w:id="1" w:name="_GoBack"/>
      <w:bookmarkEnd w:id="1"/>
    </w:p>
    <w:p w14:paraId="56FB012D" w14:textId="77777777" w:rsidR="00691DED" w:rsidRDefault="00691DED" w:rsidP="00CB0DD8"/>
    <w:p w14:paraId="5DDD731A" w14:textId="77777777" w:rsidR="00691DED" w:rsidRDefault="00691DED" w:rsidP="00CB0DD8"/>
    <w:p w14:paraId="41ED93D4" w14:textId="77777777" w:rsidR="00691DED" w:rsidRDefault="00691DED" w:rsidP="00CB0DD8"/>
    <w:p w14:paraId="467CA2A0" w14:textId="77777777" w:rsidR="00691DED" w:rsidRDefault="00691DED" w:rsidP="00CB0DD8"/>
    <w:p w14:paraId="24507B81" w14:textId="77777777" w:rsidR="00691DED" w:rsidRDefault="00691DED" w:rsidP="00CB0DD8"/>
    <w:p w14:paraId="5B53D0CC" w14:textId="77777777" w:rsidR="00691DED" w:rsidRDefault="00691DED" w:rsidP="00CB0DD8"/>
    <w:p w14:paraId="03A855C2" w14:textId="77777777" w:rsidR="00691DED" w:rsidRDefault="00691DED" w:rsidP="00CB0DD8"/>
    <w:p w14:paraId="58684887" w14:textId="4E97BD4E" w:rsidR="00753371" w:rsidRDefault="00C5276B" w:rsidP="00CB0DD8">
      <w:r>
        <w:lastRenderedPageBreak/>
        <w:t xml:space="preserve">Wie aus der Tabelle hervorgeht, ist die Workstation vom Lieferanten IT-Basar deutlich preiswerter. </w:t>
      </w:r>
      <w:r w:rsidR="00691DED">
        <w:t>Doch der Preis alleine ist nicht immer das Wichtigste bei einer Kaufentscheidung. Qualitative Merkmale sollten bei der Wahl eines Produktes mitberücksichtigt werden.</w:t>
      </w:r>
    </w:p>
    <w:p w14:paraId="334549ED" w14:textId="3DEBD7CA" w:rsidR="00401558" w:rsidRDefault="00691DED" w:rsidP="00CB0DD8">
      <w:r>
        <w:t>Anhand von Kundenbewertungen fassen Sie eine Tabelle zusammen.</w:t>
      </w:r>
    </w:p>
    <w:p w14:paraId="670B7437" w14:textId="645D4C47" w:rsidR="0043674D" w:rsidRDefault="0043674D" w:rsidP="00CB0DD8">
      <w:r>
        <w:t>N = Newman</w:t>
      </w:r>
      <w:r>
        <w:tab/>
        <w:t>B = IT-Basar</w:t>
      </w:r>
    </w:p>
    <w:tbl>
      <w:tblPr>
        <w:tblStyle w:val="Tabellenraster"/>
        <w:tblW w:w="0" w:type="auto"/>
        <w:tblLook w:val="04A0" w:firstRow="1" w:lastRow="0" w:firstColumn="1" w:lastColumn="0" w:noHBand="0" w:noVBand="1"/>
      </w:tblPr>
      <w:tblGrid>
        <w:gridCol w:w="1809"/>
        <w:gridCol w:w="2122"/>
        <w:gridCol w:w="1727"/>
        <w:gridCol w:w="1559"/>
        <w:gridCol w:w="1956"/>
      </w:tblGrid>
      <w:tr w:rsidR="0043674D" w14:paraId="1C8A001D" w14:textId="77777777" w:rsidTr="0043674D">
        <w:tc>
          <w:tcPr>
            <w:tcW w:w="1809" w:type="dxa"/>
          </w:tcPr>
          <w:p w14:paraId="4C0D8668" w14:textId="347D39D3" w:rsidR="0043674D" w:rsidRPr="0043674D" w:rsidRDefault="0043674D" w:rsidP="00CB0DD8">
            <w:pPr>
              <w:rPr>
                <w:b/>
                <w:bCs/>
              </w:rPr>
            </w:pPr>
            <w:r w:rsidRPr="0043674D">
              <w:rPr>
                <w:b/>
                <w:bCs/>
              </w:rPr>
              <w:t>Kriterien</w:t>
            </w:r>
          </w:p>
        </w:tc>
        <w:tc>
          <w:tcPr>
            <w:tcW w:w="2122" w:type="dxa"/>
          </w:tcPr>
          <w:p w14:paraId="3DEA12FB" w14:textId="3F08FBA1" w:rsidR="0043674D" w:rsidRPr="0043674D" w:rsidRDefault="0043674D" w:rsidP="00CB0DD8">
            <w:pPr>
              <w:rPr>
                <w:b/>
                <w:bCs/>
              </w:rPr>
            </w:pPr>
            <w:r w:rsidRPr="0043674D">
              <w:rPr>
                <w:b/>
                <w:bCs/>
              </w:rPr>
              <w:t>Schlechter: 1 Punkt</w:t>
            </w:r>
          </w:p>
        </w:tc>
        <w:tc>
          <w:tcPr>
            <w:tcW w:w="1727" w:type="dxa"/>
          </w:tcPr>
          <w:p w14:paraId="57E700CC" w14:textId="66839EC7" w:rsidR="0043674D" w:rsidRPr="0043674D" w:rsidRDefault="0043674D" w:rsidP="00CB0DD8">
            <w:pPr>
              <w:rPr>
                <w:b/>
                <w:bCs/>
              </w:rPr>
            </w:pPr>
            <w:r w:rsidRPr="0043674D">
              <w:rPr>
                <w:b/>
                <w:bCs/>
              </w:rPr>
              <w:t>Mittel: 2 Punkte</w:t>
            </w:r>
          </w:p>
        </w:tc>
        <w:tc>
          <w:tcPr>
            <w:tcW w:w="1559" w:type="dxa"/>
          </w:tcPr>
          <w:p w14:paraId="5416753D" w14:textId="765070E5" w:rsidR="0043674D" w:rsidRPr="0043674D" w:rsidRDefault="0043674D" w:rsidP="00CB0DD8">
            <w:pPr>
              <w:rPr>
                <w:b/>
                <w:bCs/>
              </w:rPr>
            </w:pPr>
            <w:r w:rsidRPr="0043674D">
              <w:rPr>
                <w:b/>
                <w:bCs/>
              </w:rPr>
              <w:t>Gut: 3 Punkte</w:t>
            </w:r>
          </w:p>
        </w:tc>
        <w:tc>
          <w:tcPr>
            <w:tcW w:w="1956" w:type="dxa"/>
          </w:tcPr>
          <w:p w14:paraId="7C9C8AE9" w14:textId="684ED74F" w:rsidR="0043674D" w:rsidRPr="0043674D" w:rsidRDefault="0043674D" w:rsidP="00CB0DD8">
            <w:pPr>
              <w:rPr>
                <w:b/>
                <w:bCs/>
              </w:rPr>
            </w:pPr>
            <w:r w:rsidRPr="0043674D">
              <w:rPr>
                <w:b/>
                <w:bCs/>
              </w:rPr>
              <w:t>Sehr gut: 4 Punkte</w:t>
            </w:r>
          </w:p>
        </w:tc>
      </w:tr>
      <w:tr w:rsidR="0043674D" w14:paraId="451A4229" w14:textId="77777777" w:rsidTr="0043674D">
        <w:tc>
          <w:tcPr>
            <w:tcW w:w="1809" w:type="dxa"/>
          </w:tcPr>
          <w:p w14:paraId="75330890" w14:textId="0C6C83AA" w:rsidR="0043674D" w:rsidRDefault="0043674D" w:rsidP="0043674D">
            <w:r>
              <w:t>Leistung/Qualität</w:t>
            </w:r>
          </w:p>
        </w:tc>
        <w:tc>
          <w:tcPr>
            <w:tcW w:w="2122" w:type="dxa"/>
          </w:tcPr>
          <w:p w14:paraId="41DC66B6" w14:textId="77777777" w:rsidR="0043674D" w:rsidRDefault="0043674D" w:rsidP="0043674D">
            <w:pPr>
              <w:jc w:val="center"/>
            </w:pPr>
          </w:p>
        </w:tc>
        <w:tc>
          <w:tcPr>
            <w:tcW w:w="1727" w:type="dxa"/>
          </w:tcPr>
          <w:p w14:paraId="3F5D2B42" w14:textId="302B7BCE" w:rsidR="0043674D" w:rsidRDefault="0043674D" w:rsidP="0043674D">
            <w:pPr>
              <w:jc w:val="center"/>
            </w:pPr>
            <w:r>
              <w:t>(B)</w:t>
            </w:r>
          </w:p>
        </w:tc>
        <w:tc>
          <w:tcPr>
            <w:tcW w:w="1559" w:type="dxa"/>
          </w:tcPr>
          <w:p w14:paraId="74516654" w14:textId="4799F742" w:rsidR="0043674D" w:rsidRDefault="0043674D" w:rsidP="0043674D">
            <w:pPr>
              <w:jc w:val="center"/>
            </w:pPr>
          </w:p>
        </w:tc>
        <w:tc>
          <w:tcPr>
            <w:tcW w:w="1956" w:type="dxa"/>
          </w:tcPr>
          <w:p w14:paraId="71CF9F2C" w14:textId="4B26213C" w:rsidR="0043674D" w:rsidRDefault="0043674D" w:rsidP="0043674D">
            <w:pPr>
              <w:jc w:val="center"/>
            </w:pPr>
            <w:r>
              <w:t>(N)</w:t>
            </w:r>
          </w:p>
        </w:tc>
      </w:tr>
      <w:tr w:rsidR="0043674D" w14:paraId="28C07F41" w14:textId="77777777" w:rsidTr="0043674D">
        <w:tc>
          <w:tcPr>
            <w:tcW w:w="1809" w:type="dxa"/>
          </w:tcPr>
          <w:p w14:paraId="1B68FD62" w14:textId="3A03D3E5" w:rsidR="0043674D" w:rsidRDefault="0043674D" w:rsidP="0043674D">
            <w:r>
              <w:t>Ökologie</w:t>
            </w:r>
          </w:p>
        </w:tc>
        <w:tc>
          <w:tcPr>
            <w:tcW w:w="2122" w:type="dxa"/>
          </w:tcPr>
          <w:p w14:paraId="25CD4DF4" w14:textId="77777777" w:rsidR="0043674D" w:rsidRDefault="0043674D" w:rsidP="0043674D">
            <w:pPr>
              <w:jc w:val="center"/>
            </w:pPr>
          </w:p>
        </w:tc>
        <w:tc>
          <w:tcPr>
            <w:tcW w:w="1727" w:type="dxa"/>
          </w:tcPr>
          <w:p w14:paraId="503449B4" w14:textId="2A0084DD" w:rsidR="0043674D" w:rsidRDefault="0043674D" w:rsidP="0043674D">
            <w:pPr>
              <w:jc w:val="center"/>
            </w:pPr>
          </w:p>
        </w:tc>
        <w:tc>
          <w:tcPr>
            <w:tcW w:w="1559" w:type="dxa"/>
          </w:tcPr>
          <w:p w14:paraId="00FC63D9" w14:textId="70F5E60D" w:rsidR="0043674D" w:rsidRDefault="0043674D" w:rsidP="0043674D">
            <w:pPr>
              <w:jc w:val="center"/>
            </w:pPr>
            <w:r>
              <w:t>(B)</w:t>
            </w:r>
          </w:p>
        </w:tc>
        <w:tc>
          <w:tcPr>
            <w:tcW w:w="1956" w:type="dxa"/>
          </w:tcPr>
          <w:p w14:paraId="6D8F2D0F" w14:textId="37CC5488" w:rsidR="0043674D" w:rsidRDefault="0043674D" w:rsidP="0043674D">
            <w:pPr>
              <w:jc w:val="center"/>
            </w:pPr>
            <w:r>
              <w:t>(N)</w:t>
            </w:r>
          </w:p>
        </w:tc>
      </w:tr>
      <w:tr w:rsidR="00401558" w14:paraId="16766BCA" w14:textId="77777777" w:rsidTr="0043674D">
        <w:tc>
          <w:tcPr>
            <w:tcW w:w="1809" w:type="dxa"/>
          </w:tcPr>
          <w:p w14:paraId="7BDEA7B8" w14:textId="3FE4C871" w:rsidR="00401558" w:rsidRDefault="00401558" w:rsidP="00401558">
            <w:r>
              <w:t>Kulanz</w:t>
            </w:r>
          </w:p>
        </w:tc>
        <w:tc>
          <w:tcPr>
            <w:tcW w:w="2122" w:type="dxa"/>
          </w:tcPr>
          <w:p w14:paraId="27D52625" w14:textId="77777777" w:rsidR="00401558" w:rsidRDefault="00401558" w:rsidP="00401558">
            <w:pPr>
              <w:jc w:val="center"/>
            </w:pPr>
          </w:p>
        </w:tc>
        <w:tc>
          <w:tcPr>
            <w:tcW w:w="1727" w:type="dxa"/>
          </w:tcPr>
          <w:p w14:paraId="37252D49" w14:textId="091EE887" w:rsidR="00401558" w:rsidRDefault="00401558" w:rsidP="00401558">
            <w:pPr>
              <w:jc w:val="center"/>
            </w:pPr>
            <w:r>
              <w:t>(N)</w:t>
            </w:r>
          </w:p>
        </w:tc>
        <w:tc>
          <w:tcPr>
            <w:tcW w:w="1559" w:type="dxa"/>
          </w:tcPr>
          <w:p w14:paraId="28472D2D" w14:textId="01CB4595" w:rsidR="00401558" w:rsidRDefault="00401558" w:rsidP="00401558">
            <w:pPr>
              <w:jc w:val="center"/>
            </w:pPr>
            <w:r>
              <w:t>(B)</w:t>
            </w:r>
          </w:p>
        </w:tc>
        <w:tc>
          <w:tcPr>
            <w:tcW w:w="1956" w:type="dxa"/>
          </w:tcPr>
          <w:p w14:paraId="4D9CE127" w14:textId="77777777" w:rsidR="00401558" w:rsidRDefault="00401558" w:rsidP="00401558">
            <w:pPr>
              <w:jc w:val="center"/>
            </w:pPr>
          </w:p>
        </w:tc>
      </w:tr>
      <w:tr w:rsidR="00401558" w14:paraId="2F2338CD" w14:textId="77777777" w:rsidTr="0043674D">
        <w:tc>
          <w:tcPr>
            <w:tcW w:w="1809" w:type="dxa"/>
          </w:tcPr>
          <w:p w14:paraId="5811D6F5" w14:textId="64474408" w:rsidR="00401558" w:rsidRDefault="00401558" w:rsidP="00401558">
            <w:r>
              <w:t>???</w:t>
            </w:r>
          </w:p>
        </w:tc>
        <w:tc>
          <w:tcPr>
            <w:tcW w:w="2122" w:type="dxa"/>
          </w:tcPr>
          <w:p w14:paraId="3F706625" w14:textId="77777777" w:rsidR="00401558" w:rsidRDefault="00401558" w:rsidP="00401558">
            <w:pPr>
              <w:jc w:val="center"/>
            </w:pPr>
          </w:p>
        </w:tc>
        <w:tc>
          <w:tcPr>
            <w:tcW w:w="1727" w:type="dxa"/>
          </w:tcPr>
          <w:p w14:paraId="560B7DEB" w14:textId="4DEBF35F" w:rsidR="00401558" w:rsidRDefault="00E110DB" w:rsidP="00401558">
            <w:pPr>
              <w:jc w:val="center"/>
            </w:pPr>
            <w:r>
              <w:t>(N)</w:t>
            </w:r>
          </w:p>
        </w:tc>
        <w:tc>
          <w:tcPr>
            <w:tcW w:w="1559" w:type="dxa"/>
          </w:tcPr>
          <w:p w14:paraId="11EA9078" w14:textId="02E6CD14" w:rsidR="00401558" w:rsidRDefault="00401558" w:rsidP="00401558">
            <w:pPr>
              <w:jc w:val="center"/>
            </w:pPr>
          </w:p>
        </w:tc>
        <w:tc>
          <w:tcPr>
            <w:tcW w:w="1956" w:type="dxa"/>
          </w:tcPr>
          <w:p w14:paraId="6EB4F4E0" w14:textId="25AAD520" w:rsidR="00401558" w:rsidRDefault="00E110DB" w:rsidP="00401558">
            <w:pPr>
              <w:jc w:val="center"/>
            </w:pPr>
            <w:r>
              <w:t>(B)</w:t>
            </w:r>
          </w:p>
        </w:tc>
      </w:tr>
    </w:tbl>
    <w:p w14:paraId="02C1E29D" w14:textId="67076FE2" w:rsidR="0043674D" w:rsidRDefault="0043674D" w:rsidP="00CB0DD8"/>
    <w:p w14:paraId="235C2072" w14:textId="1FF2BEC1" w:rsidR="00691DED" w:rsidRDefault="00691DED" w:rsidP="00CB0DD8">
      <w:r>
        <w:t>Ergänzen Sie die Tabelle um ein weiteres nicht-monetäre Kriterium (siehe ???).</w:t>
      </w:r>
    </w:p>
    <w:p w14:paraId="3E8CB03B" w14:textId="3CA81BB7" w:rsidR="00691DED" w:rsidRDefault="00691DED" w:rsidP="00CB0DD8">
      <w:r>
        <w:t>Hilft Ihnen diese Tabelle jetzt weiter, um eine erneute Entscheidung bei der Wahl des Lieferanten zu begründen?</w:t>
      </w:r>
    </w:p>
    <w:p w14:paraId="59F3FA8A" w14:textId="2CEB439B" w:rsidR="00691DED" w:rsidRDefault="00691DED" w:rsidP="00CB0DD8"/>
    <w:p w14:paraId="588D5AF6" w14:textId="7BFF08E3" w:rsidR="00691DED" w:rsidRDefault="00691DED" w:rsidP="00CB0DD8"/>
    <w:p w14:paraId="0204F357" w14:textId="77777777" w:rsidR="00691DED" w:rsidRDefault="00691DED" w:rsidP="00CB0DD8"/>
    <w:p w14:paraId="7484FE31" w14:textId="2D189311" w:rsidR="0043674D" w:rsidRDefault="0043674D" w:rsidP="00CB0DD8"/>
    <w:p w14:paraId="22CEB0FE" w14:textId="6E68D47E" w:rsidR="0043674D" w:rsidRDefault="0043674D" w:rsidP="00CB0DD8"/>
    <w:tbl>
      <w:tblPr>
        <w:tblStyle w:val="Tabellenraster"/>
        <w:tblW w:w="0" w:type="auto"/>
        <w:tblLook w:val="04A0" w:firstRow="1" w:lastRow="0" w:firstColumn="1" w:lastColumn="0" w:noHBand="0" w:noVBand="1"/>
      </w:tblPr>
      <w:tblGrid>
        <w:gridCol w:w="2313"/>
        <w:gridCol w:w="1385"/>
        <w:gridCol w:w="1134"/>
        <w:gridCol w:w="1551"/>
        <w:gridCol w:w="1142"/>
        <w:gridCol w:w="1552"/>
        <w:gridCol w:w="10"/>
      </w:tblGrid>
      <w:tr w:rsidR="0043674D" w14:paraId="60DCA225" w14:textId="77777777" w:rsidTr="0043674D">
        <w:tc>
          <w:tcPr>
            <w:tcW w:w="9039" w:type="dxa"/>
            <w:gridSpan w:val="7"/>
          </w:tcPr>
          <w:p w14:paraId="04CA52F1" w14:textId="67DEEB41" w:rsidR="0043674D" w:rsidRPr="002E46EF" w:rsidRDefault="0043674D" w:rsidP="0043674D">
            <w:pPr>
              <w:jc w:val="center"/>
              <w:rPr>
                <w:b/>
                <w:bCs/>
              </w:rPr>
            </w:pPr>
            <w:r w:rsidRPr="002E46EF">
              <w:rPr>
                <w:b/>
                <w:bCs/>
                <w:sz w:val="24"/>
                <w:szCs w:val="24"/>
              </w:rPr>
              <w:t>Nutzwerttabelle</w:t>
            </w:r>
          </w:p>
        </w:tc>
      </w:tr>
      <w:tr w:rsidR="0043674D" w14:paraId="6083499E" w14:textId="77777777" w:rsidTr="002E46EF">
        <w:trPr>
          <w:gridAfter w:val="1"/>
          <w:wAfter w:w="8" w:type="dxa"/>
        </w:trPr>
        <w:tc>
          <w:tcPr>
            <w:tcW w:w="2267" w:type="dxa"/>
          </w:tcPr>
          <w:p w14:paraId="0B4540EF" w14:textId="77777777" w:rsidR="0043674D" w:rsidRDefault="0043674D" w:rsidP="00CB0DD8"/>
        </w:tc>
        <w:tc>
          <w:tcPr>
            <w:tcW w:w="1385" w:type="dxa"/>
          </w:tcPr>
          <w:p w14:paraId="7AD8BBFB" w14:textId="77777777" w:rsidR="0043674D" w:rsidRDefault="0043674D" w:rsidP="00CB0DD8"/>
        </w:tc>
        <w:tc>
          <w:tcPr>
            <w:tcW w:w="2685" w:type="dxa"/>
            <w:gridSpan w:val="2"/>
            <w:shd w:val="clear" w:color="auto" w:fill="C6D9F1" w:themeFill="text2" w:themeFillTint="33"/>
          </w:tcPr>
          <w:p w14:paraId="78DE9C8A" w14:textId="6EE90E58" w:rsidR="0043674D" w:rsidRPr="002E46EF" w:rsidRDefault="0043674D" w:rsidP="0043674D">
            <w:pPr>
              <w:jc w:val="center"/>
              <w:rPr>
                <w:b/>
                <w:bCs/>
              </w:rPr>
            </w:pPr>
            <w:r w:rsidRPr="002E46EF">
              <w:rPr>
                <w:b/>
                <w:bCs/>
              </w:rPr>
              <w:t>Newman</w:t>
            </w:r>
          </w:p>
        </w:tc>
        <w:tc>
          <w:tcPr>
            <w:tcW w:w="2694" w:type="dxa"/>
            <w:gridSpan w:val="2"/>
            <w:shd w:val="clear" w:color="auto" w:fill="E5B8B7" w:themeFill="accent2" w:themeFillTint="66"/>
          </w:tcPr>
          <w:p w14:paraId="18F094A5" w14:textId="09340D71" w:rsidR="0043674D" w:rsidRPr="002E46EF" w:rsidRDefault="0043674D" w:rsidP="0043674D">
            <w:pPr>
              <w:jc w:val="center"/>
              <w:rPr>
                <w:b/>
                <w:bCs/>
              </w:rPr>
            </w:pPr>
            <w:r w:rsidRPr="002E46EF">
              <w:rPr>
                <w:b/>
                <w:bCs/>
              </w:rPr>
              <w:t>IT-Basar</w:t>
            </w:r>
          </w:p>
        </w:tc>
      </w:tr>
      <w:tr w:rsidR="0043674D" w14:paraId="4E3D4E37" w14:textId="77777777" w:rsidTr="002E46EF">
        <w:trPr>
          <w:gridAfter w:val="1"/>
          <w:wAfter w:w="10" w:type="dxa"/>
        </w:trPr>
        <w:tc>
          <w:tcPr>
            <w:tcW w:w="2267" w:type="dxa"/>
          </w:tcPr>
          <w:p w14:paraId="27AC1DC6" w14:textId="6FA865AE" w:rsidR="0043674D" w:rsidRPr="004541A0" w:rsidRDefault="0043674D" w:rsidP="0043674D">
            <w:pPr>
              <w:jc w:val="center"/>
              <w:rPr>
                <w:b/>
                <w:bCs/>
              </w:rPr>
            </w:pPr>
            <w:r w:rsidRPr="004541A0">
              <w:rPr>
                <w:b/>
                <w:bCs/>
              </w:rPr>
              <w:t>Entscheidungskriterien</w:t>
            </w:r>
          </w:p>
        </w:tc>
        <w:tc>
          <w:tcPr>
            <w:tcW w:w="1385" w:type="dxa"/>
          </w:tcPr>
          <w:p w14:paraId="10FEF393" w14:textId="0211FC21" w:rsidR="0043674D" w:rsidRPr="004541A0" w:rsidRDefault="0043674D" w:rsidP="0043674D">
            <w:pPr>
              <w:jc w:val="center"/>
              <w:rPr>
                <w:b/>
                <w:bCs/>
              </w:rPr>
            </w:pPr>
            <w:r w:rsidRPr="004541A0">
              <w:rPr>
                <w:b/>
                <w:bCs/>
              </w:rPr>
              <w:t>Gewichtung in %</w:t>
            </w:r>
          </w:p>
        </w:tc>
        <w:tc>
          <w:tcPr>
            <w:tcW w:w="1134" w:type="dxa"/>
            <w:shd w:val="clear" w:color="auto" w:fill="C6D9F1" w:themeFill="text2" w:themeFillTint="33"/>
          </w:tcPr>
          <w:p w14:paraId="1FD2FC30" w14:textId="5D6BD6FF" w:rsidR="0043674D" w:rsidRPr="004541A0" w:rsidRDefault="0043674D" w:rsidP="0043674D">
            <w:pPr>
              <w:jc w:val="center"/>
              <w:rPr>
                <w:b/>
                <w:bCs/>
              </w:rPr>
            </w:pPr>
            <w:r w:rsidRPr="004541A0">
              <w:rPr>
                <w:b/>
                <w:bCs/>
              </w:rPr>
              <w:t>Punkte</w:t>
            </w:r>
          </w:p>
        </w:tc>
        <w:tc>
          <w:tcPr>
            <w:tcW w:w="1551" w:type="dxa"/>
            <w:shd w:val="clear" w:color="auto" w:fill="C6D9F1" w:themeFill="text2" w:themeFillTint="33"/>
          </w:tcPr>
          <w:p w14:paraId="7C21703C" w14:textId="6D84A9BE" w:rsidR="0043674D" w:rsidRPr="004541A0" w:rsidRDefault="0043674D" w:rsidP="0043674D">
            <w:pPr>
              <w:jc w:val="center"/>
              <w:rPr>
                <w:b/>
                <w:bCs/>
              </w:rPr>
            </w:pPr>
            <w:r w:rsidRPr="004541A0">
              <w:rPr>
                <w:b/>
                <w:bCs/>
              </w:rPr>
              <w:t>Gewichtete Punkte</w:t>
            </w:r>
          </w:p>
        </w:tc>
        <w:tc>
          <w:tcPr>
            <w:tcW w:w="1142" w:type="dxa"/>
            <w:shd w:val="clear" w:color="auto" w:fill="E5B8B7" w:themeFill="accent2" w:themeFillTint="66"/>
          </w:tcPr>
          <w:p w14:paraId="29DBB3D8" w14:textId="0602EF21" w:rsidR="0043674D" w:rsidRPr="004541A0" w:rsidRDefault="0043674D" w:rsidP="0043674D">
            <w:pPr>
              <w:jc w:val="center"/>
              <w:rPr>
                <w:b/>
                <w:bCs/>
              </w:rPr>
            </w:pPr>
            <w:r w:rsidRPr="004541A0">
              <w:rPr>
                <w:b/>
                <w:bCs/>
              </w:rPr>
              <w:t>Punkte</w:t>
            </w:r>
          </w:p>
        </w:tc>
        <w:tc>
          <w:tcPr>
            <w:tcW w:w="1550" w:type="dxa"/>
            <w:shd w:val="clear" w:color="auto" w:fill="E5B8B7" w:themeFill="accent2" w:themeFillTint="66"/>
          </w:tcPr>
          <w:p w14:paraId="6C8F3DA8" w14:textId="4552C18C" w:rsidR="0043674D" w:rsidRPr="004541A0" w:rsidRDefault="0043674D" w:rsidP="0043674D">
            <w:pPr>
              <w:jc w:val="center"/>
              <w:rPr>
                <w:b/>
                <w:bCs/>
              </w:rPr>
            </w:pPr>
            <w:r w:rsidRPr="004541A0">
              <w:rPr>
                <w:b/>
                <w:bCs/>
              </w:rPr>
              <w:t>Gewichtete Punkte</w:t>
            </w:r>
          </w:p>
        </w:tc>
      </w:tr>
      <w:tr w:rsidR="0043674D" w14:paraId="1053CDD6" w14:textId="77777777" w:rsidTr="002E46EF">
        <w:trPr>
          <w:gridAfter w:val="1"/>
          <w:wAfter w:w="10" w:type="dxa"/>
          <w:trHeight w:hRule="exact" w:val="340"/>
        </w:trPr>
        <w:tc>
          <w:tcPr>
            <w:tcW w:w="2267" w:type="dxa"/>
            <w:vAlign w:val="center"/>
          </w:tcPr>
          <w:p w14:paraId="20EE7B4F" w14:textId="0038B822" w:rsidR="0043674D" w:rsidRDefault="002E46EF" w:rsidP="00CB0DD8">
            <w:r>
              <w:t>Preis</w:t>
            </w:r>
          </w:p>
        </w:tc>
        <w:tc>
          <w:tcPr>
            <w:tcW w:w="1385" w:type="dxa"/>
            <w:vAlign w:val="center"/>
          </w:tcPr>
          <w:p w14:paraId="77FD4BAE" w14:textId="77777777" w:rsidR="0043674D" w:rsidRDefault="0043674D" w:rsidP="002E46EF">
            <w:pPr>
              <w:jc w:val="center"/>
            </w:pPr>
          </w:p>
        </w:tc>
        <w:tc>
          <w:tcPr>
            <w:tcW w:w="1134" w:type="dxa"/>
            <w:shd w:val="clear" w:color="auto" w:fill="C6D9F1" w:themeFill="text2" w:themeFillTint="33"/>
            <w:vAlign w:val="center"/>
          </w:tcPr>
          <w:p w14:paraId="4B4D4513" w14:textId="77777777" w:rsidR="0043674D" w:rsidRDefault="0043674D" w:rsidP="002E46EF">
            <w:pPr>
              <w:jc w:val="center"/>
            </w:pPr>
          </w:p>
        </w:tc>
        <w:tc>
          <w:tcPr>
            <w:tcW w:w="1551" w:type="dxa"/>
            <w:shd w:val="clear" w:color="auto" w:fill="C6D9F1" w:themeFill="text2" w:themeFillTint="33"/>
            <w:vAlign w:val="center"/>
          </w:tcPr>
          <w:p w14:paraId="6E5FD546" w14:textId="77777777" w:rsidR="0043674D" w:rsidRDefault="0043674D" w:rsidP="002E46EF">
            <w:pPr>
              <w:jc w:val="center"/>
            </w:pPr>
          </w:p>
        </w:tc>
        <w:tc>
          <w:tcPr>
            <w:tcW w:w="1142" w:type="dxa"/>
            <w:shd w:val="clear" w:color="auto" w:fill="E5B8B7" w:themeFill="accent2" w:themeFillTint="66"/>
            <w:vAlign w:val="center"/>
          </w:tcPr>
          <w:p w14:paraId="6D85C36E" w14:textId="77777777" w:rsidR="0043674D" w:rsidRDefault="0043674D" w:rsidP="002E46EF">
            <w:pPr>
              <w:jc w:val="center"/>
            </w:pPr>
          </w:p>
        </w:tc>
        <w:tc>
          <w:tcPr>
            <w:tcW w:w="1550" w:type="dxa"/>
            <w:shd w:val="clear" w:color="auto" w:fill="E5B8B7" w:themeFill="accent2" w:themeFillTint="66"/>
            <w:vAlign w:val="center"/>
          </w:tcPr>
          <w:p w14:paraId="3FA74D78" w14:textId="77777777" w:rsidR="0043674D" w:rsidRDefault="0043674D" w:rsidP="002E46EF">
            <w:pPr>
              <w:jc w:val="center"/>
            </w:pPr>
          </w:p>
        </w:tc>
      </w:tr>
      <w:tr w:rsidR="0043674D" w14:paraId="3A27CD7F" w14:textId="77777777" w:rsidTr="002E46EF">
        <w:trPr>
          <w:gridAfter w:val="1"/>
          <w:wAfter w:w="10" w:type="dxa"/>
          <w:trHeight w:hRule="exact" w:val="340"/>
        </w:trPr>
        <w:tc>
          <w:tcPr>
            <w:tcW w:w="2267" w:type="dxa"/>
            <w:vAlign w:val="center"/>
          </w:tcPr>
          <w:p w14:paraId="7A0C4B07" w14:textId="0943FCE5" w:rsidR="0043674D" w:rsidRDefault="002E46EF" w:rsidP="00CB0DD8">
            <w:r>
              <w:t>Leistung/Qualität</w:t>
            </w:r>
          </w:p>
        </w:tc>
        <w:tc>
          <w:tcPr>
            <w:tcW w:w="1385" w:type="dxa"/>
            <w:vAlign w:val="center"/>
          </w:tcPr>
          <w:p w14:paraId="44A745E7" w14:textId="77777777" w:rsidR="0043674D" w:rsidRDefault="0043674D" w:rsidP="002E46EF">
            <w:pPr>
              <w:jc w:val="center"/>
            </w:pPr>
          </w:p>
        </w:tc>
        <w:tc>
          <w:tcPr>
            <w:tcW w:w="1134" w:type="dxa"/>
            <w:shd w:val="clear" w:color="auto" w:fill="C6D9F1" w:themeFill="text2" w:themeFillTint="33"/>
            <w:vAlign w:val="center"/>
          </w:tcPr>
          <w:p w14:paraId="60317A38" w14:textId="77777777" w:rsidR="0043674D" w:rsidRDefault="0043674D" w:rsidP="002E46EF">
            <w:pPr>
              <w:jc w:val="center"/>
            </w:pPr>
          </w:p>
        </w:tc>
        <w:tc>
          <w:tcPr>
            <w:tcW w:w="1551" w:type="dxa"/>
            <w:shd w:val="clear" w:color="auto" w:fill="C6D9F1" w:themeFill="text2" w:themeFillTint="33"/>
            <w:vAlign w:val="center"/>
          </w:tcPr>
          <w:p w14:paraId="652AA53C" w14:textId="77777777" w:rsidR="0043674D" w:rsidRDefault="0043674D" w:rsidP="002E46EF">
            <w:pPr>
              <w:jc w:val="center"/>
            </w:pPr>
          </w:p>
        </w:tc>
        <w:tc>
          <w:tcPr>
            <w:tcW w:w="1142" w:type="dxa"/>
            <w:shd w:val="clear" w:color="auto" w:fill="E5B8B7" w:themeFill="accent2" w:themeFillTint="66"/>
            <w:vAlign w:val="center"/>
          </w:tcPr>
          <w:p w14:paraId="3011E868" w14:textId="77777777" w:rsidR="0043674D" w:rsidRDefault="0043674D" w:rsidP="002E46EF">
            <w:pPr>
              <w:jc w:val="center"/>
            </w:pPr>
          </w:p>
        </w:tc>
        <w:tc>
          <w:tcPr>
            <w:tcW w:w="1550" w:type="dxa"/>
            <w:shd w:val="clear" w:color="auto" w:fill="E5B8B7" w:themeFill="accent2" w:themeFillTint="66"/>
            <w:vAlign w:val="center"/>
          </w:tcPr>
          <w:p w14:paraId="3A0DB00E" w14:textId="77777777" w:rsidR="0043674D" w:rsidRDefault="0043674D" w:rsidP="002E46EF">
            <w:pPr>
              <w:jc w:val="center"/>
            </w:pPr>
          </w:p>
        </w:tc>
      </w:tr>
      <w:tr w:rsidR="0043674D" w14:paraId="7E39BDD6" w14:textId="77777777" w:rsidTr="002E46EF">
        <w:trPr>
          <w:gridAfter w:val="1"/>
          <w:wAfter w:w="10" w:type="dxa"/>
          <w:trHeight w:hRule="exact" w:val="340"/>
        </w:trPr>
        <w:tc>
          <w:tcPr>
            <w:tcW w:w="2267" w:type="dxa"/>
            <w:vAlign w:val="center"/>
          </w:tcPr>
          <w:p w14:paraId="240354C2" w14:textId="0FBC88E9" w:rsidR="0043674D" w:rsidRDefault="002E46EF" w:rsidP="00CB0DD8">
            <w:r>
              <w:t>Ökologie</w:t>
            </w:r>
          </w:p>
        </w:tc>
        <w:tc>
          <w:tcPr>
            <w:tcW w:w="1385" w:type="dxa"/>
            <w:vAlign w:val="center"/>
          </w:tcPr>
          <w:p w14:paraId="2ED7653A" w14:textId="77777777" w:rsidR="0043674D" w:rsidRDefault="0043674D" w:rsidP="002E46EF">
            <w:pPr>
              <w:jc w:val="center"/>
            </w:pPr>
          </w:p>
        </w:tc>
        <w:tc>
          <w:tcPr>
            <w:tcW w:w="1134" w:type="dxa"/>
            <w:shd w:val="clear" w:color="auto" w:fill="C6D9F1" w:themeFill="text2" w:themeFillTint="33"/>
            <w:vAlign w:val="center"/>
          </w:tcPr>
          <w:p w14:paraId="1853383E" w14:textId="77777777" w:rsidR="0043674D" w:rsidRDefault="0043674D" w:rsidP="002E46EF">
            <w:pPr>
              <w:jc w:val="center"/>
            </w:pPr>
          </w:p>
        </w:tc>
        <w:tc>
          <w:tcPr>
            <w:tcW w:w="1551" w:type="dxa"/>
            <w:shd w:val="clear" w:color="auto" w:fill="C6D9F1" w:themeFill="text2" w:themeFillTint="33"/>
            <w:vAlign w:val="center"/>
          </w:tcPr>
          <w:p w14:paraId="4BA151A7" w14:textId="77777777" w:rsidR="0043674D" w:rsidRDefault="0043674D" w:rsidP="002E46EF">
            <w:pPr>
              <w:jc w:val="center"/>
            </w:pPr>
          </w:p>
        </w:tc>
        <w:tc>
          <w:tcPr>
            <w:tcW w:w="1142" w:type="dxa"/>
            <w:shd w:val="clear" w:color="auto" w:fill="E5B8B7" w:themeFill="accent2" w:themeFillTint="66"/>
            <w:vAlign w:val="center"/>
          </w:tcPr>
          <w:p w14:paraId="06C6572D" w14:textId="77777777" w:rsidR="0043674D" w:rsidRDefault="0043674D" w:rsidP="002E46EF">
            <w:pPr>
              <w:jc w:val="center"/>
            </w:pPr>
          </w:p>
        </w:tc>
        <w:tc>
          <w:tcPr>
            <w:tcW w:w="1550" w:type="dxa"/>
            <w:shd w:val="clear" w:color="auto" w:fill="E5B8B7" w:themeFill="accent2" w:themeFillTint="66"/>
            <w:vAlign w:val="center"/>
          </w:tcPr>
          <w:p w14:paraId="020B1538" w14:textId="77777777" w:rsidR="0043674D" w:rsidRDefault="0043674D" w:rsidP="002E46EF">
            <w:pPr>
              <w:jc w:val="center"/>
            </w:pPr>
          </w:p>
        </w:tc>
      </w:tr>
      <w:tr w:rsidR="002E46EF" w14:paraId="281DC528" w14:textId="77777777" w:rsidTr="002E46EF">
        <w:trPr>
          <w:gridAfter w:val="1"/>
          <w:wAfter w:w="10" w:type="dxa"/>
          <w:trHeight w:hRule="exact" w:val="340"/>
        </w:trPr>
        <w:tc>
          <w:tcPr>
            <w:tcW w:w="2267" w:type="dxa"/>
            <w:vAlign w:val="center"/>
          </w:tcPr>
          <w:p w14:paraId="6A60D8AF" w14:textId="6080D62E" w:rsidR="002E46EF" w:rsidRDefault="002E46EF" w:rsidP="00CB0DD8">
            <w:r>
              <w:t>Kulanz</w:t>
            </w:r>
          </w:p>
        </w:tc>
        <w:tc>
          <w:tcPr>
            <w:tcW w:w="1385" w:type="dxa"/>
            <w:vAlign w:val="center"/>
          </w:tcPr>
          <w:p w14:paraId="2065AB43" w14:textId="77777777" w:rsidR="002E46EF" w:rsidRDefault="002E46EF" w:rsidP="002E46EF">
            <w:pPr>
              <w:jc w:val="center"/>
            </w:pPr>
          </w:p>
        </w:tc>
        <w:tc>
          <w:tcPr>
            <w:tcW w:w="1134" w:type="dxa"/>
            <w:shd w:val="clear" w:color="auto" w:fill="C6D9F1" w:themeFill="text2" w:themeFillTint="33"/>
            <w:vAlign w:val="center"/>
          </w:tcPr>
          <w:p w14:paraId="7767DC37" w14:textId="77777777" w:rsidR="002E46EF" w:rsidRDefault="002E46EF" w:rsidP="002E46EF">
            <w:pPr>
              <w:jc w:val="center"/>
            </w:pPr>
          </w:p>
        </w:tc>
        <w:tc>
          <w:tcPr>
            <w:tcW w:w="1551" w:type="dxa"/>
            <w:shd w:val="clear" w:color="auto" w:fill="C6D9F1" w:themeFill="text2" w:themeFillTint="33"/>
            <w:vAlign w:val="center"/>
          </w:tcPr>
          <w:p w14:paraId="667810A1" w14:textId="77777777" w:rsidR="002E46EF" w:rsidRDefault="002E46EF" w:rsidP="002E46EF">
            <w:pPr>
              <w:jc w:val="center"/>
            </w:pPr>
          </w:p>
        </w:tc>
        <w:tc>
          <w:tcPr>
            <w:tcW w:w="1142" w:type="dxa"/>
            <w:shd w:val="clear" w:color="auto" w:fill="E5B8B7" w:themeFill="accent2" w:themeFillTint="66"/>
            <w:vAlign w:val="center"/>
          </w:tcPr>
          <w:p w14:paraId="2722EAFF" w14:textId="77777777" w:rsidR="002E46EF" w:rsidRDefault="002E46EF" w:rsidP="002E46EF">
            <w:pPr>
              <w:jc w:val="center"/>
            </w:pPr>
          </w:p>
        </w:tc>
        <w:tc>
          <w:tcPr>
            <w:tcW w:w="1550" w:type="dxa"/>
            <w:shd w:val="clear" w:color="auto" w:fill="E5B8B7" w:themeFill="accent2" w:themeFillTint="66"/>
            <w:vAlign w:val="center"/>
          </w:tcPr>
          <w:p w14:paraId="019E11CE" w14:textId="77777777" w:rsidR="002E46EF" w:rsidRDefault="002E46EF" w:rsidP="002E46EF">
            <w:pPr>
              <w:jc w:val="center"/>
            </w:pPr>
          </w:p>
        </w:tc>
      </w:tr>
      <w:tr w:rsidR="00401558" w14:paraId="65B5F940" w14:textId="77777777" w:rsidTr="002E46EF">
        <w:trPr>
          <w:gridAfter w:val="1"/>
          <w:wAfter w:w="10" w:type="dxa"/>
          <w:trHeight w:hRule="exact" w:val="340"/>
        </w:trPr>
        <w:tc>
          <w:tcPr>
            <w:tcW w:w="2267" w:type="dxa"/>
            <w:vAlign w:val="center"/>
          </w:tcPr>
          <w:p w14:paraId="05E1D4F1" w14:textId="2982FF7F" w:rsidR="00401558" w:rsidRDefault="00401558" w:rsidP="00CB0DD8">
            <w:r>
              <w:t>???</w:t>
            </w:r>
          </w:p>
        </w:tc>
        <w:tc>
          <w:tcPr>
            <w:tcW w:w="1385" w:type="dxa"/>
            <w:vAlign w:val="center"/>
          </w:tcPr>
          <w:p w14:paraId="43B2D613" w14:textId="77777777" w:rsidR="00401558" w:rsidRDefault="00401558" w:rsidP="002E46EF">
            <w:pPr>
              <w:jc w:val="center"/>
            </w:pPr>
          </w:p>
        </w:tc>
        <w:tc>
          <w:tcPr>
            <w:tcW w:w="1134" w:type="dxa"/>
            <w:shd w:val="clear" w:color="auto" w:fill="C6D9F1" w:themeFill="text2" w:themeFillTint="33"/>
            <w:vAlign w:val="center"/>
          </w:tcPr>
          <w:p w14:paraId="3ECB7D68" w14:textId="77777777" w:rsidR="00401558" w:rsidRDefault="00401558" w:rsidP="002E46EF">
            <w:pPr>
              <w:jc w:val="center"/>
            </w:pPr>
          </w:p>
        </w:tc>
        <w:tc>
          <w:tcPr>
            <w:tcW w:w="1551" w:type="dxa"/>
            <w:shd w:val="clear" w:color="auto" w:fill="C6D9F1" w:themeFill="text2" w:themeFillTint="33"/>
            <w:vAlign w:val="center"/>
          </w:tcPr>
          <w:p w14:paraId="1F96C4D7" w14:textId="77777777" w:rsidR="00401558" w:rsidRDefault="00401558" w:rsidP="002E46EF">
            <w:pPr>
              <w:jc w:val="center"/>
            </w:pPr>
          </w:p>
        </w:tc>
        <w:tc>
          <w:tcPr>
            <w:tcW w:w="1142" w:type="dxa"/>
            <w:shd w:val="clear" w:color="auto" w:fill="E5B8B7" w:themeFill="accent2" w:themeFillTint="66"/>
            <w:vAlign w:val="center"/>
          </w:tcPr>
          <w:p w14:paraId="760A3F93" w14:textId="77777777" w:rsidR="00401558" w:rsidRDefault="00401558" w:rsidP="002E46EF">
            <w:pPr>
              <w:jc w:val="center"/>
            </w:pPr>
          </w:p>
        </w:tc>
        <w:tc>
          <w:tcPr>
            <w:tcW w:w="1550" w:type="dxa"/>
            <w:shd w:val="clear" w:color="auto" w:fill="E5B8B7" w:themeFill="accent2" w:themeFillTint="66"/>
            <w:vAlign w:val="center"/>
          </w:tcPr>
          <w:p w14:paraId="0235D195" w14:textId="77777777" w:rsidR="00401558" w:rsidRDefault="00401558" w:rsidP="002E46EF">
            <w:pPr>
              <w:jc w:val="center"/>
            </w:pPr>
          </w:p>
        </w:tc>
      </w:tr>
      <w:tr w:rsidR="002E46EF" w14:paraId="0E98608B" w14:textId="77777777" w:rsidTr="002E46EF">
        <w:trPr>
          <w:gridAfter w:val="1"/>
          <w:wAfter w:w="10" w:type="dxa"/>
          <w:trHeight w:hRule="exact" w:val="340"/>
        </w:trPr>
        <w:tc>
          <w:tcPr>
            <w:tcW w:w="2267" w:type="dxa"/>
            <w:vAlign w:val="center"/>
          </w:tcPr>
          <w:p w14:paraId="5E143EB3" w14:textId="63ED0203" w:rsidR="002E46EF" w:rsidRPr="004541A0" w:rsidRDefault="002E46EF" w:rsidP="00CB0DD8">
            <w:pPr>
              <w:rPr>
                <w:b/>
                <w:bCs/>
              </w:rPr>
            </w:pPr>
            <w:r w:rsidRPr="004541A0">
              <w:rPr>
                <w:b/>
                <w:bCs/>
              </w:rPr>
              <w:t>Summe</w:t>
            </w:r>
          </w:p>
        </w:tc>
        <w:tc>
          <w:tcPr>
            <w:tcW w:w="1385" w:type="dxa"/>
            <w:vAlign w:val="center"/>
          </w:tcPr>
          <w:p w14:paraId="49B64932" w14:textId="14446056" w:rsidR="002E46EF" w:rsidRPr="004541A0" w:rsidRDefault="002E46EF" w:rsidP="002E46EF">
            <w:pPr>
              <w:jc w:val="center"/>
              <w:rPr>
                <w:b/>
                <w:bCs/>
              </w:rPr>
            </w:pPr>
            <w:r w:rsidRPr="004541A0">
              <w:rPr>
                <w:b/>
                <w:bCs/>
              </w:rPr>
              <w:t>100</w:t>
            </w:r>
          </w:p>
        </w:tc>
        <w:tc>
          <w:tcPr>
            <w:tcW w:w="1134" w:type="dxa"/>
            <w:shd w:val="clear" w:color="auto" w:fill="C6D9F1" w:themeFill="text2" w:themeFillTint="33"/>
            <w:vAlign w:val="center"/>
          </w:tcPr>
          <w:p w14:paraId="7122D9C7" w14:textId="77777777" w:rsidR="002E46EF" w:rsidRDefault="002E46EF" w:rsidP="002E46EF">
            <w:pPr>
              <w:jc w:val="center"/>
            </w:pPr>
          </w:p>
        </w:tc>
        <w:tc>
          <w:tcPr>
            <w:tcW w:w="1551" w:type="dxa"/>
            <w:shd w:val="clear" w:color="auto" w:fill="C6D9F1" w:themeFill="text2" w:themeFillTint="33"/>
            <w:vAlign w:val="center"/>
          </w:tcPr>
          <w:p w14:paraId="6109A698" w14:textId="77777777" w:rsidR="002E46EF" w:rsidRDefault="002E46EF" w:rsidP="002E46EF">
            <w:pPr>
              <w:jc w:val="center"/>
            </w:pPr>
          </w:p>
        </w:tc>
        <w:tc>
          <w:tcPr>
            <w:tcW w:w="1142" w:type="dxa"/>
            <w:shd w:val="clear" w:color="auto" w:fill="E5B8B7" w:themeFill="accent2" w:themeFillTint="66"/>
            <w:vAlign w:val="center"/>
          </w:tcPr>
          <w:p w14:paraId="4A49066F" w14:textId="77777777" w:rsidR="002E46EF" w:rsidRDefault="002E46EF" w:rsidP="002E46EF">
            <w:pPr>
              <w:jc w:val="center"/>
            </w:pPr>
          </w:p>
        </w:tc>
        <w:tc>
          <w:tcPr>
            <w:tcW w:w="1550" w:type="dxa"/>
            <w:shd w:val="clear" w:color="auto" w:fill="E5B8B7" w:themeFill="accent2" w:themeFillTint="66"/>
            <w:vAlign w:val="center"/>
          </w:tcPr>
          <w:p w14:paraId="6E88BBC5" w14:textId="77777777" w:rsidR="002E46EF" w:rsidRDefault="002E46EF" w:rsidP="002E46EF">
            <w:pPr>
              <w:jc w:val="center"/>
            </w:pPr>
          </w:p>
        </w:tc>
      </w:tr>
    </w:tbl>
    <w:p w14:paraId="46ACC5E8" w14:textId="167318B1" w:rsidR="0043674D" w:rsidRDefault="0043674D" w:rsidP="00CB0DD8"/>
    <w:p w14:paraId="5886EB7B" w14:textId="4B3E72E9" w:rsidR="002E46EF" w:rsidRPr="004541A0" w:rsidRDefault="002E46EF" w:rsidP="00CB0DD8">
      <w:pPr>
        <w:rPr>
          <w:b/>
          <w:bCs/>
        </w:rPr>
      </w:pPr>
      <w:r w:rsidRPr="004541A0">
        <w:rPr>
          <w:b/>
          <w:bCs/>
        </w:rPr>
        <w:t>Ergebnis:</w:t>
      </w:r>
    </w:p>
    <w:sectPr w:rsidR="002E46EF" w:rsidRPr="004541A0" w:rsidSect="00313943">
      <w:footerReference w:type="even" r:id="rId10"/>
      <w:footerReference w:type="default" r:id="rId11"/>
      <w:headerReference w:type="first" r:id="rId12"/>
      <w:footerReference w:type="first" r:id="rId13"/>
      <w:pgSz w:w="11900" w:h="16840"/>
      <w:pgMar w:top="993" w:right="845" w:bottom="567" w:left="1418" w:header="561" w:footer="9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41F33" w14:textId="77777777" w:rsidR="00207071" w:rsidRDefault="00207071" w:rsidP="00B758FA">
      <w:r>
        <w:separator/>
      </w:r>
    </w:p>
  </w:endnote>
  <w:endnote w:type="continuationSeparator" w:id="0">
    <w:p w14:paraId="307CC9AE" w14:textId="77777777" w:rsidR="00207071" w:rsidRDefault="00207071" w:rsidP="00B7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828A5" w14:textId="77777777" w:rsidR="00207071" w:rsidRDefault="00EA4A02" w:rsidP="00B758FA">
    <w:pPr>
      <w:pStyle w:val="Fuzeile"/>
      <w:framePr w:wrap="around" w:vAnchor="text" w:hAnchor="margin" w:xAlign="center" w:y="1"/>
      <w:rPr>
        <w:rStyle w:val="Seitenzahl"/>
        <w:rFonts w:ascii="Times New Roman" w:hAnsi="Times New Roman" w:cs="Times New Roman"/>
        <w:sz w:val="20"/>
        <w:szCs w:val="20"/>
      </w:rPr>
    </w:pPr>
    <w:r>
      <w:rPr>
        <w:rStyle w:val="Seitenzahl"/>
      </w:rPr>
      <w:fldChar w:fldCharType="begin"/>
    </w:r>
    <w:r w:rsidR="00207071">
      <w:rPr>
        <w:rStyle w:val="Seitenzahl"/>
      </w:rPr>
      <w:instrText xml:space="preserve">PAGE  </w:instrText>
    </w:r>
    <w:r>
      <w:rPr>
        <w:rStyle w:val="Seitenzahl"/>
      </w:rPr>
      <w:fldChar w:fldCharType="end"/>
    </w:r>
  </w:p>
  <w:p w14:paraId="2ABC3A47" w14:textId="77777777" w:rsidR="00207071" w:rsidRDefault="00207071" w:rsidP="00B758FA">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35E68" w14:textId="77777777" w:rsidR="00207071" w:rsidRPr="00FC42D8" w:rsidRDefault="003E0065" w:rsidP="00771104">
    <w:pPr>
      <w:pStyle w:val="Fuzeile"/>
      <w:tabs>
        <w:tab w:val="clear" w:pos="4536"/>
        <w:tab w:val="left" w:pos="4305"/>
        <w:tab w:val="center" w:pos="4820"/>
      </w:tabs>
      <w:spacing w:after="0" w:line="240" w:lineRule="auto"/>
      <w:rPr>
        <w:rFonts w:ascii="Calibri" w:hAnsi="Calibri"/>
        <w:sz w:val="20"/>
        <w:szCs w:val="20"/>
      </w:rPr>
    </w:pPr>
    <w:r>
      <w:rPr>
        <w:rFonts w:ascii="Calibri" w:hAnsi="Calibri"/>
        <w:noProof/>
        <w:sz w:val="20"/>
        <w:szCs w:val="20"/>
      </w:rPr>
      <mc:AlternateContent>
        <mc:Choice Requires="wps">
          <w:drawing>
            <wp:anchor distT="4294967295" distB="4294967295" distL="114300" distR="114300" simplePos="0" relativeHeight="251631616" behindDoc="0" locked="0" layoutInCell="1" allowOverlap="1" wp14:anchorId="045436B4" wp14:editId="2DC34912">
              <wp:simplePos x="0" y="0"/>
              <wp:positionH relativeFrom="column">
                <wp:posOffset>-466090</wp:posOffset>
              </wp:positionH>
              <wp:positionV relativeFrom="paragraph">
                <wp:posOffset>53339</wp:posOffset>
              </wp:positionV>
              <wp:extent cx="6800850" cy="0"/>
              <wp:effectExtent l="0" t="0" r="19050" b="19050"/>
              <wp:wrapTight wrapText="bothSides">
                <wp:wrapPolygon edited="0">
                  <wp:start x="0" y="-1"/>
                  <wp:lineTo x="0" y="-1"/>
                  <wp:lineTo x="21600" y="-1"/>
                  <wp:lineTo x="21600" y="-1"/>
                  <wp:lineTo x="0" y="-1"/>
                </wp:wrapPolygon>
              </wp:wrapTight>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0"/>
                      </a:xfrm>
                      <a:prstGeom prst="line">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D720B9" id="Line 1" o:spid="_x0000_s1026" style="position:absolute;z-index:251631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7pt,4.2pt" to="49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" strokecolor="black [3213]" strokeweight=".5pt">
              <v:shadow opacity="22938f" offset="0"/>
              <w10:wrap type="tight"/>
            </v:line>
          </w:pict>
        </mc:Fallback>
      </mc:AlternateContent>
    </w:r>
  </w:p>
  <w:p w14:paraId="25B98909" w14:textId="44E28BE4" w:rsidR="00207071" w:rsidRPr="00B2591B" w:rsidRDefault="00207071" w:rsidP="00771104">
    <w:pPr>
      <w:pStyle w:val="Fuzeile"/>
      <w:tabs>
        <w:tab w:val="clear" w:pos="4536"/>
        <w:tab w:val="clear" w:pos="9072"/>
        <w:tab w:val="left" w:pos="4305"/>
        <w:tab w:val="center" w:pos="4820"/>
        <w:tab w:val="right" w:pos="9639"/>
      </w:tabs>
      <w:spacing w:after="0" w:line="240" w:lineRule="auto"/>
      <w:rPr>
        <w:rFonts w:ascii="Calibri" w:hAnsi="Calibri"/>
      </w:rPr>
    </w:pPr>
    <w:r w:rsidRPr="00B2591B">
      <w:rPr>
        <w:rFonts w:ascii="Calibri" w:hAnsi="Calibri"/>
      </w:rPr>
      <w:tab/>
      <w:t xml:space="preserve">Seite  </w:t>
    </w:r>
    <w:r w:rsidR="00EA4A02" w:rsidRPr="002D2091">
      <w:rPr>
        <w:rFonts w:ascii="Calibri" w:hAnsi="Calibri"/>
      </w:rPr>
      <w:fldChar w:fldCharType="begin"/>
    </w:r>
    <w:r w:rsidRPr="00B2591B">
      <w:rPr>
        <w:rFonts w:ascii="Calibri" w:hAnsi="Calibri"/>
      </w:rPr>
      <w:instrText xml:space="preserve"> PAGE  \* MERGEFORMAT </w:instrText>
    </w:r>
    <w:r w:rsidR="00EA4A02" w:rsidRPr="002D2091">
      <w:rPr>
        <w:rFonts w:ascii="Calibri" w:hAnsi="Calibri"/>
      </w:rPr>
      <w:fldChar w:fldCharType="separate"/>
    </w:r>
    <w:r w:rsidR="00D037E9">
      <w:rPr>
        <w:rFonts w:ascii="Calibri" w:hAnsi="Calibri"/>
        <w:noProof/>
      </w:rPr>
      <w:t>2</w:t>
    </w:r>
    <w:r w:rsidR="00EA4A02" w:rsidRPr="002D2091">
      <w:rPr>
        <w:rFonts w:ascii="Calibri" w:hAnsi="Calibri"/>
      </w:rPr>
      <w:fldChar w:fldCharType="end"/>
    </w:r>
    <w:r w:rsidRPr="00B2591B">
      <w:rPr>
        <w:rFonts w:ascii="Calibri" w:hAnsi="Calibri"/>
      </w:rPr>
      <w:t xml:space="preserve">  von </w:t>
    </w:r>
    <w:fldSimple w:instr=" NUMPAGES  \* MERGEFORMAT ">
      <w:r w:rsidR="00D037E9" w:rsidRPr="00D037E9">
        <w:rPr>
          <w:rFonts w:ascii="Calibri" w:hAnsi="Calibri"/>
          <w:noProof/>
        </w:rPr>
        <w:t>2</w:t>
      </w:r>
    </w:fldSimple>
    <w:r w:rsidRPr="00B2591B">
      <w:rPr>
        <w:rFonts w:ascii="Calibri" w:hAnsi="Calibri"/>
      </w:rPr>
      <w:tab/>
    </w:r>
  </w:p>
  <w:p w14:paraId="59CADC29" w14:textId="77777777" w:rsidR="00207071" w:rsidRPr="00B2591B" w:rsidRDefault="00207071" w:rsidP="00771104">
    <w:pPr>
      <w:pStyle w:val="Fuzeile"/>
      <w:tabs>
        <w:tab w:val="clear" w:pos="4536"/>
        <w:tab w:val="left" w:pos="4111"/>
        <w:tab w:val="center" w:pos="4820"/>
      </w:tabs>
      <w:spacing w:after="0" w:line="240" w:lineRule="auto"/>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4F309" w14:textId="0B5EFA58" w:rsidR="00207071" w:rsidRDefault="00207071" w:rsidP="00B2591B">
    <w:pPr>
      <w:pStyle w:val="Fuzeile"/>
      <w:tabs>
        <w:tab w:val="clear" w:pos="4536"/>
        <w:tab w:val="clear" w:pos="9072"/>
        <w:tab w:val="right" w:pos="9639"/>
      </w:tabs>
      <w:spacing w:after="0" w:line="240" w:lineRule="auto"/>
      <w:jc w:val="right"/>
    </w:pPr>
    <w:r w:rsidRPr="00B2591B">
      <w:rPr>
        <w:rFonts w:ascii="Calibri" w:hAnsi="Calibri"/>
      </w:rPr>
      <w:tab/>
      <w:t xml:space="preserve">Seite </w:t>
    </w:r>
    <w:r w:rsidR="00EA4A02" w:rsidRPr="002D2091">
      <w:rPr>
        <w:rFonts w:ascii="Calibri" w:hAnsi="Calibri"/>
      </w:rPr>
      <w:fldChar w:fldCharType="begin"/>
    </w:r>
    <w:r w:rsidRPr="00B2591B">
      <w:rPr>
        <w:rFonts w:ascii="Calibri" w:hAnsi="Calibri"/>
      </w:rPr>
      <w:instrText xml:space="preserve"> PAGE  \* MERGEFORMAT </w:instrText>
    </w:r>
    <w:r w:rsidR="00EA4A02" w:rsidRPr="002D2091">
      <w:rPr>
        <w:rFonts w:ascii="Calibri" w:hAnsi="Calibri"/>
      </w:rPr>
      <w:fldChar w:fldCharType="separate"/>
    </w:r>
    <w:r w:rsidR="00D037E9">
      <w:rPr>
        <w:rFonts w:ascii="Calibri" w:hAnsi="Calibri"/>
        <w:noProof/>
      </w:rPr>
      <w:t>1</w:t>
    </w:r>
    <w:r w:rsidR="00EA4A02" w:rsidRPr="002D2091">
      <w:rPr>
        <w:rFonts w:ascii="Calibri" w:hAnsi="Calibri"/>
      </w:rPr>
      <w:fldChar w:fldCharType="end"/>
    </w:r>
    <w:r w:rsidRPr="00B2591B">
      <w:rPr>
        <w:rFonts w:ascii="Calibri" w:hAnsi="Calibri"/>
      </w:rPr>
      <w:t xml:space="preserve"> von </w:t>
    </w:r>
    <w:fldSimple w:instr=" NUMPAGES  \* MERGEFORMAT ">
      <w:r w:rsidR="00D037E9" w:rsidRPr="00D037E9">
        <w:rPr>
          <w:rFonts w:ascii="Calibri" w:hAnsi="Calibri"/>
          <w:noProof/>
        </w:rPr>
        <w:t>2</w:t>
      </w:r>
    </w:fldSimple>
  </w:p>
  <w:p w14:paraId="375C480F" w14:textId="77777777" w:rsidR="00207071" w:rsidRPr="00B2591B" w:rsidRDefault="00207071" w:rsidP="00B2591B">
    <w:pPr>
      <w:pStyle w:val="Fuzeile"/>
      <w:tabs>
        <w:tab w:val="clear" w:pos="4536"/>
        <w:tab w:val="clear" w:pos="9072"/>
        <w:tab w:val="right" w:pos="9639"/>
      </w:tabs>
      <w:spacing w:after="0" w:line="240" w:lineRule="auto"/>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080E0" w14:textId="77777777" w:rsidR="00207071" w:rsidRDefault="00207071" w:rsidP="00B758FA">
      <w:r>
        <w:separator/>
      </w:r>
    </w:p>
  </w:footnote>
  <w:footnote w:type="continuationSeparator" w:id="0">
    <w:p w14:paraId="6B3CF552" w14:textId="77777777" w:rsidR="00207071" w:rsidRDefault="00207071" w:rsidP="00B7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9BDA4" w14:textId="2FDE65A1" w:rsidR="00207071" w:rsidRPr="00677737" w:rsidRDefault="00255C48" w:rsidP="00B2591B">
    <w:pPr>
      <w:tabs>
        <w:tab w:val="left" w:pos="1105"/>
      </w:tabs>
      <w:spacing w:after="0" w:line="240" w:lineRule="auto"/>
      <w:outlineLvl w:val="0"/>
      <w:rPr>
        <w:rFonts w:ascii="Calibri" w:hAnsi="Calibri"/>
        <w:b/>
        <w:sz w:val="20"/>
      </w:rPr>
    </w:pPr>
    <w:r w:rsidRPr="00677737">
      <w:rPr>
        <w:rFonts w:ascii="Calibri" w:hAnsi="Calibri"/>
        <w:b/>
        <w:noProof/>
        <w:sz w:val="20"/>
      </w:rPr>
      <w:drawing>
        <wp:anchor distT="0" distB="0" distL="114300" distR="114300" simplePos="0" relativeHeight="251683840" behindDoc="1" locked="0" layoutInCell="1" allowOverlap="1" wp14:anchorId="37D6FB6D" wp14:editId="728120DF">
          <wp:simplePos x="0" y="0"/>
          <wp:positionH relativeFrom="column">
            <wp:posOffset>5068193</wp:posOffset>
          </wp:positionH>
          <wp:positionV relativeFrom="paragraph">
            <wp:posOffset>0</wp:posOffset>
          </wp:positionV>
          <wp:extent cx="1044575" cy="700405"/>
          <wp:effectExtent l="0" t="0" r="3175" b="4445"/>
          <wp:wrapTight wrapText="bothSides">
            <wp:wrapPolygon edited="0">
              <wp:start x="0" y="0"/>
              <wp:lineTo x="0" y="21150"/>
              <wp:lineTo x="21272" y="21150"/>
              <wp:lineTo x="2127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4575"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F8C" w:rsidRPr="00677737">
      <w:rPr>
        <w:rFonts w:ascii="Calibri" w:hAnsi="Calibri"/>
        <w:b/>
        <w:sz w:val="20"/>
      </w:rPr>
      <w:t>Klasse:</w:t>
    </w:r>
    <w:r w:rsidR="00770BE9" w:rsidRPr="00677737">
      <w:rPr>
        <w:rFonts w:ascii="Calibri" w:hAnsi="Calibri"/>
        <w:b/>
        <w:sz w:val="20"/>
      </w:rPr>
      <w:t xml:space="preserve"> </w:t>
    </w:r>
    <w:r w:rsidR="00677737" w:rsidRPr="00677737">
      <w:rPr>
        <w:rFonts w:ascii="Calibri" w:hAnsi="Calibri"/>
        <w:b/>
        <w:sz w:val="20"/>
      </w:rPr>
      <w:t>ITB U</w:t>
    </w:r>
  </w:p>
  <w:p w14:paraId="29DD1884" w14:textId="01CE604C" w:rsidR="001512BD" w:rsidRPr="00677737" w:rsidRDefault="00470F8C" w:rsidP="00B2591B">
    <w:pPr>
      <w:tabs>
        <w:tab w:val="left" w:pos="1105"/>
      </w:tabs>
      <w:spacing w:after="0" w:line="240" w:lineRule="auto"/>
      <w:outlineLvl w:val="0"/>
      <w:rPr>
        <w:rFonts w:ascii="Calibri" w:hAnsi="Calibri"/>
        <w:b/>
        <w:sz w:val="20"/>
      </w:rPr>
    </w:pPr>
    <w:r w:rsidRPr="00677737">
      <w:rPr>
        <w:rFonts w:ascii="Calibri" w:hAnsi="Calibri"/>
        <w:b/>
        <w:sz w:val="20"/>
      </w:rPr>
      <w:t>Fach:</w:t>
    </w:r>
    <w:r w:rsidR="00770BE9" w:rsidRPr="00677737">
      <w:rPr>
        <w:rFonts w:ascii="Calibri" w:hAnsi="Calibri"/>
        <w:b/>
        <w:sz w:val="20"/>
      </w:rPr>
      <w:t xml:space="preserve"> </w:t>
    </w:r>
    <w:r w:rsidR="00677737" w:rsidRPr="00677737">
      <w:rPr>
        <w:rFonts w:ascii="Calibri" w:hAnsi="Calibri"/>
        <w:b/>
        <w:sz w:val="20"/>
      </w:rPr>
      <w:t>LF 2</w:t>
    </w:r>
  </w:p>
  <w:p w14:paraId="220254ED" w14:textId="03EE2CDF" w:rsidR="00470F8C" w:rsidRPr="00677737" w:rsidRDefault="00470F8C" w:rsidP="00B2591B">
    <w:pPr>
      <w:tabs>
        <w:tab w:val="left" w:pos="1105"/>
      </w:tabs>
      <w:spacing w:after="0" w:line="240" w:lineRule="auto"/>
      <w:outlineLvl w:val="0"/>
      <w:rPr>
        <w:rFonts w:ascii="Calibri" w:hAnsi="Calibri"/>
        <w:b/>
        <w:sz w:val="20"/>
      </w:rPr>
    </w:pPr>
    <w:r w:rsidRPr="00677737">
      <w:rPr>
        <w:rFonts w:ascii="Calibri" w:hAnsi="Calibri"/>
        <w:b/>
        <w:sz w:val="20"/>
      </w:rPr>
      <w:t>Lehrer:</w:t>
    </w:r>
    <w:r w:rsidR="00FF3DF1" w:rsidRPr="00677737">
      <w:rPr>
        <w:rFonts w:ascii="Calibri" w:hAnsi="Calibri"/>
        <w:b/>
        <w:sz w:val="20"/>
      </w:rPr>
      <w:t xml:space="preserve"> Hr. </w:t>
    </w:r>
    <w:r w:rsidR="00677737" w:rsidRPr="00677737">
      <w:rPr>
        <w:rFonts w:ascii="Calibri" w:hAnsi="Calibri"/>
        <w:b/>
        <w:sz w:val="20"/>
      </w:rPr>
      <w:t>Epping</w:t>
    </w:r>
  </w:p>
  <w:p w14:paraId="4E80BAD3" w14:textId="77777777" w:rsidR="00470F8C" w:rsidRPr="00677737" w:rsidRDefault="00470F8C" w:rsidP="00B2591B">
    <w:pPr>
      <w:tabs>
        <w:tab w:val="left" w:pos="1105"/>
      </w:tabs>
      <w:spacing w:after="0" w:line="240" w:lineRule="auto"/>
      <w:outlineLvl w:val="0"/>
      <w:rPr>
        <w:rFonts w:ascii="Calibri" w:hAnsi="Calibri"/>
        <w:b/>
        <w:sz w:val="20"/>
      </w:rPr>
    </w:pPr>
    <w:r w:rsidRPr="00677737">
      <w:rPr>
        <w:rFonts w:ascii="Calibri" w:hAnsi="Calibri"/>
        <w:b/>
        <w:sz w:val="20"/>
      </w:rPr>
      <w:t>Datum:</w:t>
    </w:r>
    <w:r w:rsidR="00770BE9" w:rsidRPr="00677737">
      <w:rPr>
        <w:rFonts w:ascii="Calibri" w:hAnsi="Calibri"/>
        <w:b/>
        <w:sz w:val="20"/>
      </w:rPr>
      <w:t xml:space="preserve"> </w:t>
    </w:r>
  </w:p>
  <w:p w14:paraId="4E699B71" w14:textId="77777777" w:rsidR="00207071" w:rsidRPr="00677737" w:rsidRDefault="003E0065" w:rsidP="00B2591B">
    <w:pPr>
      <w:spacing w:after="0" w:line="240" w:lineRule="auto"/>
      <w:outlineLvl w:val="0"/>
      <w:rPr>
        <w:rFonts w:ascii="Calibri" w:hAnsi="Calibri"/>
      </w:rPr>
    </w:pPr>
    <w:r w:rsidRPr="00677737">
      <w:rPr>
        <w:rFonts w:ascii="Calibri" w:hAnsi="Calibri"/>
        <w:b/>
        <w:noProof/>
      </w:rPr>
      <mc:AlternateContent>
        <mc:Choice Requires="wps">
          <w:drawing>
            <wp:anchor distT="4294967295" distB="4294967295" distL="114300" distR="114300" simplePos="0" relativeHeight="251656192" behindDoc="0" locked="0" layoutInCell="1" allowOverlap="1" wp14:anchorId="1B4D9D12" wp14:editId="0B8F8F16">
              <wp:simplePos x="0" y="0"/>
              <wp:positionH relativeFrom="column">
                <wp:posOffset>1905</wp:posOffset>
              </wp:positionH>
              <wp:positionV relativeFrom="paragraph">
                <wp:posOffset>175259</wp:posOffset>
              </wp:positionV>
              <wp:extent cx="6345555" cy="0"/>
              <wp:effectExtent l="0" t="0" r="1714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5555" cy="0"/>
                      </a:xfrm>
                      <a:prstGeom prst="line">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FECD25" id="Line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3.8pt" to="499.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" strokecolor="black [3213]" strokeweight=".5pt">
              <v:shadow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58F1"/>
    <w:multiLevelType w:val="hybridMultilevel"/>
    <w:tmpl w:val="C8108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D4614"/>
    <w:multiLevelType w:val="hybridMultilevel"/>
    <w:tmpl w:val="EA6E2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F61470"/>
    <w:multiLevelType w:val="hybridMultilevel"/>
    <w:tmpl w:val="6776844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970FB9"/>
    <w:multiLevelType w:val="hybridMultilevel"/>
    <w:tmpl w:val="BE30DE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8024FC"/>
    <w:multiLevelType w:val="hybridMultilevel"/>
    <w:tmpl w:val="2E584B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8F20FB"/>
    <w:multiLevelType w:val="hybridMultilevel"/>
    <w:tmpl w:val="0F2427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E640A0"/>
    <w:multiLevelType w:val="multilevel"/>
    <w:tmpl w:val="E9F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80DF6"/>
    <w:multiLevelType w:val="hybridMultilevel"/>
    <w:tmpl w:val="6C766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2B7DBA"/>
    <w:multiLevelType w:val="hybridMultilevel"/>
    <w:tmpl w:val="52947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712FDD"/>
    <w:multiLevelType w:val="hybridMultilevel"/>
    <w:tmpl w:val="22FC8D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782120"/>
    <w:multiLevelType w:val="hybridMultilevel"/>
    <w:tmpl w:val="07CA2E62"/>
    <w:lvl w:ilvl="0" w:tplc="E51AAA04">
      <w:numFmt w:val="bullet"/>
      <w:lvlText w:val=""/>
      <w:lvlJc w:val="left"/>
      <w:pPr>
        <w:ind w:left="1065" w:hanging="360"/>
      </w:pPr>
      <w:rPr>
        <w:rFonts w:ascii="Wingdings" w:eastAsiaTheme="minorEastAsia"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1" w15:restartNumberingAfterBreak="0">
    <w:nsid w:val="496748D3"/>
    <w:multiLevelType w:val="hybridMultilevel"/>
    <w:tmpl w:val="519A0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114535"/>
    <w:multiLevelType w:val="hybridMultilevel"/>
    <w:tmpl w:val="95BCD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6066D34"/>
    <w:multiLevelType w:val="hybridMultilevel"/>
    <w:tmpl w:val="678A9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14064C"/>
    <w:multiLevelType w:val="hybridMultilevel"/>
    <w:tmpl w:val="98742F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C3B1A6E"/>
    <w:multiLevelType w:val="hybridMultilevel"/>
    <w:tmpl w:val="4D46FFEA"/>
    <w:lvl w:ilvl="0" w:tplc="E51AAA04">
      <w:numFmt w:val="bullet"/>
      <w:lvlText w:val=""/>
      <w:lvlJc w:val="left"/>
      <w:pPr>
        <w:ind w:left="1065"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855ED8"/>
    <w:multiLevelType w:val="hybridMultilevel"/>
    <w:tmpl w:val="8996E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0"/>
  </w:num>
  <w:num w:numId="5">
    <w:abstractNumId w:val="15"/>
  </w:num>
  <w:num w:numId="6">
    <w:abstractNumId w:val="16"/>
  </w:num>
  <w:num w:numId="7">
    <w:abstractNumId w:val="5"/>
  </w:num>
  <w:num w:numId="8">
    <w:abstractNumId w:val="4"/>
  </w:num>
  <w:num w:numId="9">
    <w:abstractNumId w:val="14"/>
  </w:num>
  <w:num w:numId="10">
    <w:abstractNumId w:val="11"/>
  </w:num>
  <w:num w:numId="11">
    <w:abstractNumId w:val="6"/>
  </w:num>
  <w:num w:numId="12">
    <w:abstractNumId w:val="12"/>
  </w:num>
  <w:num w:numId="13">
    <w:abstractNumId w:val="3"/>
  </w:num>
  <w:num w:numId="14">
    <w:abstractNumId w:val="0"/>
  </w:num>
  <w:num w:numId="15">
    <w:abstractNumId w:val="8"/>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696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A1"/>
    <w:rsid w:val="00006E30"/>
    <w:rsid w:val="000157F6"/>
    <w:rsid w:val="0003796A"/>
    <w:rsid w:val="000440A1"/>
    <w:rsid w:val="00044B34"/>
    <w:rsid w:val="000673DE"/>
    <w:rsid w:val="00084A7A"/>
    <w:rsid w:val="000A61F7"/>
    <w:rsid w:val="000B5302"/>
    <w:rsid w:val="000B7F69"/>
    <w:rsid w:val="000C5232"/>
    <w:rsid w:val="000E2942"/>
    <w:rsid w:val="00101DA6"/>
    <w:rsid w:val="00107F94"/>
    <w:rsid w:val="0011489D"/>
    <w:rsid w:val="00115A86"/>
    <w:rsid w:val="0012052A"/>
    <w:rsid w:val="00123651"/>
    <w:rsid w:val="001332CA"/>
    <w:rsid w:val="00146197"/>
    <w:rsid w:val="001508FB"/>
    <w:rsid w:val="001512BD"/>
    <w:rsid w:val="00154098"/>
    <w:rsid w:val="00173429"/>
    <w:rsid w:val="00197CD5"/>
    <w:rsid w:val="001A5924"/>
    <w:rsid w:val="001B26C6"/>
    <w:rsid w:val="001E2EC4"/>
    <w:rsid w:val="001F109B"/>
    <w:rsid w:val="002024E7"/>
    <w:rsid w:val="002049EF"/>
    <w:rsid w:val="00207071"/>
    <w:rsid w:val="002129C5"/>
    <w:rsid w:val="00212A53"/>
    <w:rsid w:val="00231A94"/>
    <w:rsid w:val="0023407A"/>
    <w:rsid w:val="00241A92"/>
    <w:rsid w:val="00255C48"/>
    <w:rsid w:val="002739B0"/>
    <w:rsid w:val="00283C31"/>
    <w:rsid w:val="0029335F"/>
    <w:rsid w:val="00296113"/>
    <w:rsid w:val="002B3CD4"/>
    <w:rsid w:val="002B7760"/>
    <w:rsid w:val="002C36B2"/>
    <w:rsid w:val="002D2091"/>
    <w:rsid w:val="002E46EF"/>
    <w:rsid w:val="002F4628"/>
    <w:rsid w:val="00303096"/>
    <w:rsid w:val="00313943"/>
    <w:rsid w:val="00333A01"/>
    <w:rsid w:val="003368D9"/>
    <w:rsid w:val="00360076"/>
    <w:rsid w:val="00361B4C"/>
    <w:rsid w:val="00391F1A"/>
    <w:rsid w:val="003A6EDA"/>
    <w:rsid w:val="003B4D2D"/>
    <w:rsid w:val="003C17E1"/>
    <w:rsid w:val="003E0065"/>
    <w:rsid w:val="003E0FB5"/>
    <w:rsid w:val="003E1B81"/>
    <w:rsid w:val="003E219B"/>
    <w:rsid w:val="003E772A"/>
    <w:rsid w:val="003F038A"/>
    <w:rsid w:val="003F6D15"/>
    <w:rsid w:val="00401558"/>
    <w:rsid w:val="00410765"/>
    <w:rsid w:val="00410897"/>
    <w:rsid w:val="00411874"/>
    <w:rsid w:val="00412363"/>
    <w:rsid w:val="00423E19"/>
    <w:rsid w:val="0043674D"/>
    <w:rsid w:val="004461DF"/>
    <w:rsid w:val="00450129"/>
    <w:rsid w:val="004541A0"/>
    <w:rsid w:val="00456F7A"/>
    <w:rsid w:val="00470F8C"/>
    <w:rsid w:val="00481CEE"/>
    <w:rsid w:val="004A62AF"/>
    <w:rsid w:val="004B4C9B"/>
    <w:rsid w:val="004B5AE9"/>
    <w:rsid w:val="004C4F54"/>
    <w:rsid w:val="004D55A5"/>
    <w:rsid w:val="004E612B"/>
    <w:rsid w:val="004F4908"/>
    <w:rsid w:val="004F5B92"/>
    <w:rsid w:val="0052012A"/>
    <w:rsid w:val="005204BD"/>
    <w:rsid w:val="00535C30"/>
    <w:rsid w:val="005765AA"/>
    <w:rsid w:val="005906C5"/>
    <w:rsid w:val="005A162D"/>
    <w:rsid w:val="005B262C"/>
    <w:rsid w:val="005C2C77"/>
    <w:rsid w:val="005D4D64"/>
    <w:rsid w:val="005E3DDE"/>
    <w:rsid w:val="005F11F4"/>
    <w:rsid w:val="005F74BF"/>
    <w:rsid w:val="005F7E80"/>
    <w:rsid w:val="00615F4A"/>
    <w:rsid w:val="00625EB5"/>
    <w:rsid w:val="0063053C"/>
    <w:rsid w:val="00635372"/>
    <w:rsid w:val="0065344E"/>
    <w:rsid w:val="006620EE"/>
    <w:rsid w:val="00662CC2"/>
    <w:rsid w:val="00665214"/>
    <w:rsid w:val="00677737"/>
    <w:rsid w:val="00691DED"/>
    <w:rsid w:val="006A005C"/>
    <w:rsid w:val="006A61D0"/>
    <w:rsid w:val="006B2206"/>
    <w:rsid w:val="006C4147"/>
    <w:rsid w:val="006C76BB"/>
    <w:rsid w:val="006D5590"/>
    <w:rsid w:val="006F696A"/>
    <w:rsid w:val="006F7DB5"/>
    <w:rsid w:val="00702E92"/>
    <w:rsid w:val="00710984"/>
    <w:rsid w:val="0071230E"/>
    <w:rsid w:val="00722628"/>
    <w:rsid w:val="00731D33"/>
    <w:rsid w:val="00753371"/>
    <w:rsid w:val="00756B58"/>
    <w:rsid w:val="0075706F"/>
    <w:rsid w:val="00762CFE"/>
    <w:rsid w:val="00762DBC"/>
    <w:rsid w:val="00770BE9"/>
    <w:rsid w:val="00771104"/>
    <w:rsid w:val="0077128F"/>
    <w:rsid w:val="00774507"/>
    <w:rsid w:val="007A00FD"/>
    <w:rsid w:val="007A76C2"/>
    <w:rsid w:val="007B4746"/>
    <w:rsid w:val="007D378F"/>
    <w:rsid w:val="007F42BC"/>
    <w:rsid w:val="007F786F"/>
    <w:rsid w:val="00804128"/>
    <w:rsid w:val="0081150F"/>
    <w:rsid w:val="008253F4"/>
    <w:rsid w:val="008431F0"/>
    <w:rsid w:val="008434D5"/>
    <w:rsid w:val="00894CA5"/>
    <w:rsid w:val="00895277"/>
    <w:rsid w:val="008A70D6"/>
    <w:rsid w:val="008B3EB5"/>
    <w:rsid w:val="008C2938"/>
    <w:rsid w:val="008D0535"/>
    <w:rsid w:val="008F3C94"/>
    <w:rsid w:val="009016B9"/>
    <w:rsid w:val="00914158"/>
    <w:rsid w:val="0092317F"/>
    <w:rsid w:val="00927512"/>
    <w:rsid w:val="009343C6"/>
    <w:rsid w:val="009351BE"/>
    <w:rsid w:val="00941702"/>
    <w:rsid w:val="009528AC"/>
    <w:rsid w:val="0097515F"/>
    <w:rsid w:val="00987D68"/>
    <w:rsid w:val="00992DE8"/>
    <w:rsid w:val="009A70F8"/>
    <w:rsid w:val="009B571C"/>
    <w:rsid w:val="009C53C8"/>
    <w:rsid w:val="009C7B20"/>
    <w:rsid w:val="009D04BC"/>
    <w:rsid w:val="00A31009"/>
    <w:rsid w:val="00A33205"/>
    <w:rsid w:val="00A362C9"/>
    <w:rsid w:val="00A40CCC"/>
    <w:rsid w:val="00A82D17"/>
    <w:rsid w:val="00A82F53"/>
    <w:rsid w:val="00A861C3"/>
    <w:rsid w:val="00A966DE"/>
    <w:rsid w:val="00AA0D71"/>
    <w:rsid w:val="00AB0CDC"/>
    <w:rsid w:val="00AD16F5"/>
    <w:rsid w:val="00AE02D4"/>
    <w:rsid w:val="00AE0DA9"/>
    <w:rsid w:val="00AE6426"/>
    <w:rsid w:val="00B01210"/>
    <w:rsid w:val="00B04F3F"/>
    <w:rsid w:val="00B2591B"/>
    <w:rsid w:val="00B358F8"/>
    <w:rsid w:val="00B53BE9"/>
    <w:rsid w:val="00B546F6"/>
    <w:rsid w:val="00B54FE8"/>
    <w:rsid w:val="00B758FA"/>
    <w:rsid w:val="00B828C2"/>
    <w:rsid w:val="00B83ED0"/>
    <w:rsid w:val="00BC25C9"/>
    <w:rsid w:val="00BC4C4A"/>
    <w:rsid w:val="00BC5DE6"/>
    <w:rsid w:val="00BD1174"/>
    <w:rsid w:val="00BD44EA"/>
    <w:rsid w:val="00BF791E"/>
    <w:rsid w:val="00C06234"/>
    <w:rsid w:val="00C20E4A"/>
    <w:rsid w:val="00C23AD5"/>
    <w:rsid w:val="00C3701A"/>
    <w:rsid w:val="00C45306"/>
    <w:rsid w:val="00C473B7"/>
    <w:rsid w:val="00C5117F"/>
    <w:rsid w:val="00C5276B"/>
    <w:rsid w:val="00C54971"/>
    <w:rsid w:val="00C606C2"/>
    <w:rsid w:val="00C63DEB"/>
    <w:rsid w:val="00C66EC7"/>
    <w:rsid w:val="00C7467F"/>
    <w:rsid w:val="00C80FAD"/>
    <w:rsid w:val="00C84BB3"/>
    <w:rsid w:val="00C93EC7"/>
    <w:rsid w:val="00CB0DD8"/>
    <w:rsid w:val="00CC5FC4"/>
    <w:rsid w:val="00CD3120"/>
    <w:rsid w:val="00CE6A80"/>
    <w:rsid w:val="00CF4C49"/>
    <w:rsid w:val="00CF7234"/>
    <w:rsid w:val="00D02786"/>
    <w:rsid w:val="00D037E9"/>
    <w:rsid w:val="00D046ED"/>
    <w:rsid w:val="00D22F15"/>
    <w:rsid w:val="00D3126D"/>
    <w:rsid w:val="00D56241"/>
    <w:rsid w:val="00D56B1C"/>
    <w:rsid w:val="00D66D58"/>
    <w:rsid w:val="00D97727"/>
    <w:rsid w:val="00DA1AB2"/>
    <w:rsid w:val="00DA7F83"/>
    <w:rsid w:val="00DB0289"/>
    <w:rsid w:val="00DB2D87"/>
    <w:rsid w:val="00DD1B19"/>
    <w:rsid w:val="00DD426F"/>
    <w:rsid w:val="00DD5719"/>
    <w:rsid w:val="00DD6088"/>
    <w:rsid w:val="00DD79F1"/>
    <w:rsid w:val="00DE7F41"/>
    <w:rsid w:val="00DF7BFC"/>
    <w:rsid w:val="00E07035"/>
    <w:rsid w:val="00E110DB"/>
    <w:rsid w:val="00E26335"/>
    <w:rsid w:val="00E27DC1"/>
    <w:rsid w:val="00E36327"/>
    <w:rsid w:val="00E4059C"/>
    <w:rsid w:val="00E60A9D"/>
    <w:rsid w:val="00E714F6"/>
    <w:rsid w:val="00E82C2E"/>
    <w:rsid w:val="00EA4A02"/>
    <w:rsid w:val="00EB3A30"/>
    <w:rsid w:val="00EC67FE"/>
    <w:rsid w:val="00EF45AA"/>
    <w:rsid w:val="00F0112A"/>
    <w:rsid w:val="00F01E45"/>
    <w:rsid w:val="00F031C1"/>
    <w:rsid w:val="00F1529C"/>
    <w:rsid w:val="00F23485"/>
    <w:rsid w:val="00F56077"/>
    <w:rsid w:val="00F6711F"/>
    <w:rsid w:val="00F94F5C"/>
    <w:rsid w:val="00FA092D"/>
    <w:rsid w:val="00FA3490"/>
    <w:rsid w:val="00FB119B"/>
    <w:rsid w:val="00FB563C"/>
    <w:rsid w:val="00FC23FA"/>
    <w:rsid w:val="00FC42D8"/>
    <w:rsid w:val="00FD2C94"/>
    <w:rsid w:val="00FF3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141DB439"/>
  <w15:docId w15:val="{90227865-8EC5-4468-8D32-C6C7A482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558"/>
    <w:pPr>
      <w:spacing w:line="360" w:lineRule="auto"/>
    </w:pPr>
  </w:style>
  <w:style w:type="paragraph" w:styleId="berschrift1">
    <w:name w:val="heading 1"/>
    <w:basedOn w:val="Standard"/>
    <w:next w:val="Standard"/>
    <w:link w:val="berschrift1Zchn"/>
    <w:uiPriority w:val="9"/>
    <w:qFormat/>
    <w:rsid w:val="00771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7711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7110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7110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71104"/>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7110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711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7110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711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426F"/>
    <w:pPr>
      <w:tabs>
        <w:tab w:val="center" w:pos="4536"/>
        <w:tab w:val="right" w:pos="9072"/>
      </w:tabs>
    </w:pPr>
    <w:rPr>
      <w:rFonts w:eastAsiaTheme="minorHAnsi"/>
      <w:sz w:val="24"/>
      <w:szCs w:val="24"/>
    </w:rPr>
  </w:style>
  <w:style w:type="character" w:customStyle="1" w:styleId="KopfzeileZchn">
    <w:name w:val="Kopfzeile Zchn"/>
    <w:basedOn w:val="Absatz-Standardschriftart"/>
    <w:link w:val="Kopfzeile"/>
    <w:uiPriority w:val="99"/>
    <w:rsid w:val="00DD426F"/>
    <w:rPr>
      <w:sz w:val="24"/>
      <w:szCs w:val="24"/>
    </w:rPr>
  </w:style>
  <w:style w:type="paragraph" w:styleId="Fuzeile">
    <w:name w:val="footer"/>
    <w:basedOn w:val="Standard"/>
    <w:link w:val="FuzeileZchn"/>
    <w:unhideWhenUsed/>
    <w:rsid w:val="00DD426F"/>
    <w:pPr>
      <w:tabs>
        <w:tab w:val="center" w:pos="4536"/>
        <w:tab w:val="right" w:pos="9072"/>
      </w:tabs>
    </w:pPr>
    <w:rPr>
      <w:rFonts w:eastAsiaTheme="minorHAnsi"/>
      <w:sz w:val="24"/>
      <w:szCs w:val="24"/>
    </w:rPr>
  </w:style>
  <w:style w:type="character" w:customStyle="1" w:styleId="FuzeileZchn">
    <w:name w:val="Fußzeile Zchn"/>
    <w:basedOn w:val="Absatz-Standardschriftart"/>
    <w:link w:val="Fuzeile"/>
    <w:rsid w:val="00DD426F"/>
    <w:rPr>
      <w:sz w:val="24"/>
      <w:szCs w:val="24"/>
    </w:rPr>
  </w:style>
  <w:style w:type="character" w:styleId="Seitenzahl">
    <w:name w:val="page number"/>
    <w:basedOn w:val="Absatz-Standardschriftart"/>
    <w:rsid w:val="00DD426F"/>
  </w:style>
  <w:style w:type="paragraph" w:styleId="Sprechblasentext">
    <w:name w:val="Balloon Text"/>
    <w:basedOn w:val="Standard"/>
    <w:link w:val="SprechblasentextZchn"/>
    <w:uiPriority w:val="99"/>
    <w:semiHidden/>
    <w:unhideWhenUsed/>
    <w:rsid w:val="00DD426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26F"/>
    <w:rPr>
      <w:rFonts w:ascii="Tahoma" w:eastAsia="Times New Roman" w:hAnsi="Tahoma" w:cs="Tahoma"/>
      <w:sz w:val="16"/>
      <w:szCs w:val="16"/>
      <w:lang w:eastAsia="de-DE"/>
    </w:rPr>
  </w:style>
  <w:style w:type="character" w:styleId="Platzhaltertext">
    <w:name w:val="Placeholder Text"/>
    <w:basedOn w:val="Absatz-Standardschriftart"/>
    <w:uiPriority w:val="99"/>
    <w:semiHidden/>
    <w:rsid w:val="004A62AF"/>
    <w:rPr>
      <w:color w:val="808080"/>
    </w:rPr>
  </w:style>
  <w:style w:type="character" w:customStyle="1" w:styleId="berschrift1Zchn">
    <w:name w:val="Überschrift 1 Zchn"/>
    <w:basedOn w:val="Absatz-Standardschriftart"/>
    <w:link w:val="berschrift1"/>
    <w:uiPriority w:val="9"/>
    <w:rsid w:val="0077110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77110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7110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7110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7110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77110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77110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771104"/>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77110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71104"/>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7711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1104"/>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11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1104"/>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71104"/>
    <w:rPr>
      <w:b/>
      <w:bCs/>
    </w:rPr>
  </w:style>
  <w:style w:type="character" w:styleId="Hervorhebung">
    <w:name w:val="Emphasis"/>
    <w:basedOn w:val="Absatz-Standardschriftart"/>
    <w:uiPriority w:val="20"/>
    <w:qFormat/>
    <w:rsid w:val="00771104"/>
    <w:rPr>
      <w:i/>
      <w:iCs/>
    </w:rPr>
  </w:style>
  <w:style w:type="paragraph" w:styleId="KeinLeerraum">
    <w:name w:val="No Spacing"/>
    <w:uiPriority w:val="1"/>
    <w:qFormat/>
    <w:rsid w:val="00771104"/>
    <w:pPr>
      <w:spacing w:after="0" w:line="240" w:lineRule="auto"/>
    </w:pPr>
  </w:style>
  <w:style w:type="paragraph" w:styleId="Listenabsatz">
    <w:name w:val="List Paragraph"/>
    <w:basedOn w:val="Standard"/>
    <w:uiPriority w:val="34"/>
    <w:qFormat/>
    <w:rsid w:val="00771104"/>
    <w:pPr>
      <w:ind w:left="720"/>
      <w:contextualSpacing/>
    </w:pPr>
  </w:style>
  <w:style w:type="paragraph" w:styleId="Zitat">
    <w:name w:val="Quote"/>
    <w:basedOn w:val="Standard"/>
    <w:next w:val="Standard"/>
    <w:link w:val="ZitatZchn"/>
    <w:uiPriority w:val="29"/>
    <w:qFormat/>
    <w:rsid w:val="00771104"/>
    <w:rPr>
      <w:i/>
      <w:iCs/>
      <w:color w:val="000000" w:themeColor="text1"/>
    </w:rPr>
  </w:style>
  <w:style w:type="character" w:customStyle="1" w:styleId="ZitatZchn">
    <w:name w:val="Zitat Zchn"/>
    <w:basedOn w:val="Absatz-Standardschriftart"/>
    <w:link w:val="Zitat"/>
    <w:uiPriority w:val="29"/>
    <w:rsid w:val="00771104"/>
    <w:rPr>
      <w:i/>
      <w:iCs/>
      <w:color w:val="000000" w:themeColor="text1"/>
    </w:rPr>
  </w:style>
  <w:style w:type="paragraph" w:styleId="IntensivesZitat">
    <w:name w:val="Intense Quote"/>
    <w:basedOn w:val="Standard"/>
    <w:next w:val="Standard"/>
    <w:link w:val="IntensivesZitatZchn"/>
    <w:uiPriority w:val="30"/>
    <w:qFormat/>
    <w:rsid w:val="0077110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71104"/>
    <w:rPr>
      <w:b/>
      <w:bCs/>
      <w:i/>
      <w:iCs/>
      <w:color w:val="4F81BD" w:themeColor="accent1"/>
    </w:rPr>
  </w:style>
  <w:style w:type="character" w:styleId="SchwacheHervorhebung">
    <w:name w:val="Subtle Emphasis"/>
    <w:basedOn w:val="Absatz-Standardschriftart"/>
    <w:uiPriority w:val="19"/>
    <w:qFormat/>
    <w:rsid w:val="00771104"/>
    <w:rPr>
      <w:i/>
      <w:iCs/>
      <w:color w:val="808080" w:themeColor="text1" w:themeTint="7F"/>
    </w:rPr>
  </w:style>
  <w:style w:type="character" w:styleId="IntensiveHervorhebung">
    <w:name w:val="Intense Emphasis"/>
    <w:basedOn w:val="Absatz-Standardschriftart"/>
    <w:uiPriority w:val="21"/>
    <w:qFormat/>
    <w:rsid w:val="00771104"/>
    <w:rPr>
      <w:b/>
      <w:bCs/>
      <w:i/>
      <w:iCs/>
      <w:color w:val="4F81BD" w:themeColor="accent1"/>
    </w:rPr>
  </w:style>
  <w:style w:type="character" w:styleId="SchwacherVerweis">
    <w:name w:val="Subtle Reference"/>
    <w:basedOn w:val="Absatz-Standardschriftart"/>
    <w:uiPriority w:val="31"/>
    <w:qFormat/>
    <w:rsid w:val="00771104"/>
    <w:rPr>
      <w:smallCaps/>
      <w:color w:val="C0504D" w:themeColor="accent2"/>
      <w:u w:val="single"/>
    </w:rPr>
  </w:style>
  <w:style w:type="character" w:styleId="IntensiverVerweis">
    <w:name w:val="Intense Reference"/>
    <w:basedOn w:val="Absatz-Standardschriftart"/>
    <w:uiPriority w:val="32"/>
    <w:qFormat/>
    <w:rsid w:val="00771104"/>
    <w:rPr>
      <w:b/>
      <w:bCs/>
      <w:smallCaps/>
      <w:color w:val="C0504D" w:themeColor="accent2"/>
      <w:spacing w:val="5"/>
      <w:u w:val="single"/>
    </w:rPr>
  </w:style>
  <w:style w:type="character" w:styleId="Buchtitel">
    <w:name w:val="Book Title"/>
    <w:basedOn w:val="Absatz-Standardschriftart"/>
    <w:uiPriority w:val="33"/>
    <w:qFormat/>
    <w:rsid w:val="00771104"/>
    <w:rPr>
      <w:b/>
      <w:bCs/>
      <w:smallCaps/>
      <w:spacing w:val="5"/>
    </w:rPr>
  </w:style>
  <w:style w:type="paragraph" w:styleId="Inhaltsverzeichnisberschrift">
    <w:name w:val="TOC Heading"/>
    <w:basedOn w:val="berschrift1"/>
    <w:next w:val="Standard"/>
    <w:uiPriority w:val="39"/>
    <w:semiHidden/>
    <w:unhideWhenUsed/>
    <w:qFormat/>
    <w:rsid w:val="00771104"/>
    <w:pPr>
      <w:outlineLvl w:val="9"/>
    </w:pPr>
  </w:style>
  <w:style w:type="character" w:customStyle="1" w:styleId="st">
    <w:name w:val="st"/>
    <w:basedOn w:val="Absatz-Standardschriftart"/>
    <w:rsid w:val="00F01E45"/>
  </w:style>
  <w:style w:type="table" w:styleId="Tabellenraster">
    <w:name w:val="Table Grid"/>
    <w:basedOn w:val="NormaleTabelle"/>
    <w:uiPriority w:val="59"/>
    <w:rsid w:val="0093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eiblau1">
    <w:name w:val="beschreiblau1"/>
    <w:basedOn w:val="Absatz-Standardschriftart"/>
    <w:rsid w:val="00231A94"/>
    <w:rPr>
      <w:color w:val="0000FF"/>
      <w:sz w:val="18"/>
      <w:szCs w:val="18"/>
    </w:rPr>
  </w:style>
  <w:style w:type="character" w:customStyle="1" w:styleId="apple-converted-space">
    <w:name w:val="apple-converted-space"/>
    <w:basedOn w:val="Absatz-Standardschriftart"/>
    <w:rsid w:val="00FC2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09430">
      <w:bodyDiv w:val="1"/>
      <w:marLeft w:val="0"/>
      <w:marRight w:val="0"/>
      <w:marTop w:val="0"/>
      <w:marBottom w:val="0"/>
      <w:divBdr>
        <w:top w:val="none" w:sz="0" w:space="0" w:color="auto"/>
        <w:left w:val="none" w:sz="0" w:space="0" w:color="auto"/>
        <w:bottom w:val="none" w:sz="0" w:space="0" w:color="auto"/>
        <w:right w:val="none" w:sz="0" w:space="0" w:color="auto"/>
      </w:divBdr>
    </w:div>
    <w:div w:id="1072890591">
      <w:bodyDiv w:val="1"/>
      <w:marLeft w:val="0"/>
      <w:marRight w:val="0"/>
      <w:marTop w:val="0"/>
      <w:marBottom w:val="0"/>
      <w:divBdr>
        <w:top w:val="none" w:sz="0" w:space="0" w:color="auto"/>
        <w:left w:val="none" w:sz="0" w:space="0" w:color="auto"/>
        <w:bottom w:val="none" w:sz="0" w:space="0" w:color="auto"/>
        <w:right w:val="none" w:sz="0" w:space="0" w:color="auto"/>
      </w:divBdr>
    </w:div>
    <w:div w:id="1705909448">
      <w:bodyDiv w:val="1"/>
      <w:marLeft w:val="0"/>
      <w:marRight w:val="0"/>
      <w:marTop w:val="0"/>
      <w:marBottom w:val="0"/>
      <w:divBdr>
        <w:top w:val="none" w:sz="0" w:space="0" w:color="auto"/>
        <w:left w:val="none" w:sz="0" w:space="0" w:color="auto"/>
        <w:bottom w:val="none" w:sz="0" w:space="0" w:color="auto"/>
        <w:right w:val="none" w:sz="0" w:space="0" w:color="auto"/>
      </w:divBdr>
    </w:div>
    <w:div w:id="182859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4CA0A42513EF64D983295D22811B353" ma:contentTypeVersion="0" ma:contentTypeDescription="Ein neues Dokument erstellen." ma:contentTypeScope="" ma:versionID="3a6512f04c5b7b54edfe46660c80c9e1">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707BEC-79F3-4956-8216-58B861A4ED6E}">
  <ds:schemaRefs>
    <ds:schemaRef ds:uri="http://schemas.microsoft.com/sharepoint/v3/contenttype/forms"/>
  </ds:schemaRefs>
</ds:datastoreItem>
</file>

<file path=customXml/itemProps2.xml><?xml version="1.0" encoding="utf-8"?>
<ds:datastoreItem xmlns:ds="http://schemas.openxmlformats.org/officeDocument/2006/customXml" ds:itemID="{6B41B3B0-7DC6-4EDC-9B48-D3F9A18B7D2C}">
  <ds:schemaRefs>
    <ds:schemaRef ds:uri="http://www.w3.org/XML/1998/namespace"/>
    <ds:schemaRef ds:uri="http://schemas.openxmlformats.org/package/2006/metadata/core-properties"/>
    <ds:schemaRef ds:uri="http://purl.org/dc/elements/1.1/"/>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191401E3-B2E3-4285-8C11-B2E1DBE7C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Langhanki</dc:creator>
  <cp:lastModifiedBy>Epping, Schandor</cp:lastModifiedBy>
  <cp:revision>20</cp:revision>
  <cp:lastPrinted>2021-05-19T11:41:00Z</cp:lastPrinted>
  <dcterms:created xsi:type="dcterms:W3CDTF">2021-05-18T11:57:00Z</dcterms:created>
  <dcterms:modified xsi:type="dcterms:W3CDTF">2022-06-14T09:14:00Z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0x01010094CA0A42513EF64D983295D22811B353</vt:lpwstr>
  </property>
</Properties>
</file>