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61D858D6" w14:textId="5A715E5F" w:rsidR="002A100A" w:rsidRPr="00850BB6" w:rsidRDefault="00B01F1E" w:rsidP="002A100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Nachdem Sie sich überlegt haben mit welchen Geräten Sie das Netzwerk realisieren wollen und wie die Verbindungen untereinander hergestellt werden sollen, kalkulieren Sie den Gesamtbetrag für den zu erwartenden Auftrag.</w:t>
      </w:r>
    </w:p>
    <w:p w14:paraId="4074F499" w14:textId="0199943C" w:rsidR="002A100A" w:rsidRPr="002A100A" w:rsidRDefault="002A100A" w:rsidP="002A100A">
      <w:pPr>
        <w:spacing w:beforeAutospacing="1" w:after="0"/>
        <w:jc w:val="both"/>
        <w:rPr>
          <w:rFonts w:ascii="Arial" w:eastAsia="Arial" w:hAnsi="Arial" w:cs="Arial"/>
        </w:rPr>
      </w:pPr>
      <w:r w:rsidRPr="002A100A">
        <w:rPr>
          <w:rFonts w:ascii="Arial" w:eastAsia="Arial" w:hAnsi="Arial" w:cs="Arial"/>
          <w:b/>
          <w:u w:val="single"/>
        </w:rPr>
        <w:t>Arbeitsauftrag:</w:t>
      </w:r>
      <w:r w:rsidR="00B01F1E">
        <w:rPr>
          <w:rFonts w:ascii="Arial" w:eastAsia="Arial" w:hAnsi="Arial" w:cs="Arial"/>
        </w:rPr>
        <w:t xml:space="preserve"> Erstellen Sie ein Aufstellung über die Geräte- und Verkabelungskosten (inkl. Arbeitslohn / Stundensatz 60,- €).</w:t>
      </w:r>
    </w:p>
    <w:p w14:paraId="7E7743E7" w14:textId="1F136FED" w:rsidR="002A100A" w:rsidRDefault="002A100A" w:rsidP="00D90EA5">
      <w:pPr>
        <w:spacing w:beforeAutospacing="1" w:after="0"/>
        <w:jc w:val="both"/>
        <w:rPr>
          <w:rFonts w:ascii="Arial" w:eastAsia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48"/>
        <w:gridCol w:w="2480"/>
        <w:gridCol w:w="2254"/>
        <w:gridCol w:w="2451"/>
      </w:tblGrid>
      <w:tr w:rsidR="00B01F1E" w14:paraId="380B322B" w14:textId="77777777" w:rsidTr="00B01F1E">
        <w:tc>
          <w:tcPr>
            <w:tcW w:w="2448" w:type="dxa"/>
          </w:tcPr>
          <w:p w14:paraId="55519DAD" w14:textId="13D83482" w:rsidR="00B01F1E" w:rsidRP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 w:rsidRPr="00B01F1E">
              <w:rPr>
                <w:rFonts w:ascii="Arial" w:eastAsia="Arial" w:hAnsi="Arial" w:cs="Arial"/>
                <w:b/>
              </w:rPr>
              <w:t>Anzahl</w:t>
            </w:r>
          </w:p>
        </w:tc>
        <w:tc>
          <w:tcPr>
            <w:tcW w:w="2480" w:type="dxa"/>
          </w:tcPr>
          <w:p w14:paraId="371AC606" w14:textId="68631D7D" w:rsidR="00B01F1E" w:rsidRP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 w:rsidRPr="00B01F1E">
              <w:rPr>
                <w:rFonts w:ascii="Arial" w:eastAsia="Arial" w:hAnsi="Arial" w:cs="Arial"/>
                <w:b/>
              </w:rPr>
              <w:t>Position</w:t>
            </w:r>
          </w:p>
        </w:tc>
        <w:tc>
          <w:tcPr>
            <w:tcW w:w="2254" w:type="dxa"/>
          </w:tcPr>
          <w:p w14:paraId="51EDFC74" w14:textId="7C05D109" w:rsidR="00B01F1E" w:rsidRP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 w:rsidRPr="00B01F1E">
              <w:rPr>
                <w:rFonts w:ascii="Arial" w:eastAsia="Arial" w:hAnsi="Arial" w:cs="Arial"/>
                <w:b/>
              </w:rPr>
              <w:t>Einzelpreis</w:t>
            </w:r>
          </w:p>
        </w:tc>
        <w:tc>
          <w:tcPr>
            <w:tcW w:w="2451" w:type="dxa"/>
          </w:tcPr>
          <w:p w14:paraId="192B954C" w14:textId="3FE511F0" w:rsidR="00B01F1E" w:rsidRP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  <w:b/>
              </w:rPr>
            </w:pPr>
            <w:r w:rsidRPr="00B01F1E">
              <w:rPr>
                <w:rFonts w:ascii="Arial" w:eastAsia="Arial" w:hAnsi="Arial" w:cs="Arial"/>
                <w:b/>
              </w:rPr>
              <w:t>Kosten</w:t>
            </w:r>
          </w:p>
        </w:tc>
      </w:tr>
      <w:tr w:rsidR="00B01F1E" w14:paraId="772B7C81" w14:textId="77777777" w:rsidTr="00B01F1E">
        <w:tc>
          <w:tcPr>
            <w:tcW w:w="2448" w:type="dxa"/>
          </w:tcPr>
          <w:p w14:paraId="20905FE2" w14:textId="0B3849FF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80" w:type="dxa"/>
          </w:tcPr>
          <w:p w14:paraId="5DBB26C9" w14:textId="063136F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AVM 7590</w:t>
            </w:r>
          </w:p>
        </w:tc>
        <w:tc>
          <w:tcPr>
            <w:tcW w:w="2254" w:type="dxa"/>
          </w:tcPr>
          <w:p w14:paraId="7CAE7BAA" w14:textId="29165C6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220,- €</w:t>
            </w:r>
          </w:p>
        </w:tc>
        <w:tc>
          <w:tcPr>
            <w:tcW w:w="2451" w:type="dxa"/>
          </w:tcPr>
          <w:p w14:paraId="6FCBC402" w14:textId="59E39782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220,- €</w:t>
            </w:r>
          </w:p>
        </w:tc>
      </w:tr>
      <w:tr w:rsidR="00B01F1E" w14:paraId="37AD1A46" w14:textId="77777777" w:rsidTr="00B01F1E">
        <w:tc>
          <w:tcPr>
            <w:tcW w:w="2448" w:type="dxa"/>
          </w:tcPr>
          <w:p w14:paraId="5A5463C3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80" w:type="dxa"/>
          </w:tcPr>
          <w:p w14:paraId="72841644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54" w:type="dxa"/>
          </w:tcPr>
          <w:p w14:paraId="2603D8BE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51" w:type="dxa"/>
          </w:tcPr>
          <w:p w14:paraId="50571428" w14:textId="4CCB157A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B01F1E" w14:paraId="24DB22ED" w14:textId="77777777" w:rsidTr="00B01F1E">
        <w:tc>
          <w:tcPr>
            <w:tcW w:w="2448" w:type="dxa"/>
          </w:tcPr>
          <w:p w14:paraId="06D5BDCF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80" w:type="dxa"/>
          </w:tcPr>
          <w:p w14:paraId="50DF6186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54" w:type="dxa"/>
          </w:tcPr>
          <w:p w14:paraId="6DAC2D93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51" w:type="dxa"/>
          </w:tcPr>
          <w:p w14:paraId="24AD3BC8" w14:textId="7C9EA851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B01F1E" w14:paraId="35B7A1D5" w14:textId="77777777" w:rsidTr="00B01F1E">
        <w:tc>
          <w:tcPr>
            <w:tcW w:w="2448" w:type="dxa"/>
          </w:tcPr>
          <w:p w14:paraId="05D7AB94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80" w:type="dxa"/>
          </w:tcPr>
          <w:p w14:paraId="3DDDF933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54" w:type="dxa"/>
          </w:tcPr>
          <w:p w14:paraId="73814C62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51" w:type="dxa"/>
          </w:tcPr>
          <w:p w14:paraId="07ADE85B" w14:textId="015D4DE0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B01F1E" w14:paraId="6D4ADFC7" w14:textId="77777777" w:rsidTr="00B01F1E">
        <w:tc>
          <w:tcPr>
            <w:tcW w:w="2448" w:type="dxa"/>
          </w:tcPr>
          <w:p w14:paraId="60C839C0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80" w:type="dxa"/>
          </w:tcPr>
          <w:p w14:paraId="7C5C5EA0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54" w:type="dxa"/>
          </w:tcPr>
          <w:p w14:paraId="69FA595D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51" w:type="dxa"/>
          </w:tcPr>
          <w:p w14:paraId="7EA72532" w14:textId="425C4CC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B01F1E" w14:paraId="7A7729A6" w14:textId="77777777" w:rsidTr="00B01F1E">
        <w:tc>
          <w:tcPr>
            <w:tcW w:w="2448" w:type="dxa"/>
          </w:tcPr>
          <w:p w14:paraId="6C77D5CB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80" w:type="dxa"/>
          </w:tcPr>
          <w:p w14:paraId="4C51BA5E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54" w:type="dxa"/>
          </w:tcPr>
          <w:p w14:paraId="61396C6C" w14:textId="7777777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51" w:type="dxa"/>
          </w:tcPr>
          <w:p w14:paraId="76677818" w14:textId="44433447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B01F1E" w14:paraId="35BFA2E0" w14:textId="77777777" w:rsidTr="004A6CAF">
        <w:tc>
          <w:tcPr>
            <w:tcW w:w="7182" w:type="dxa"/>
            <w:gridSpan w:val="3"/>
          </w:tcPr>
          <w:p w14:paraId="12705F54" w14:textId="4A0D5C0F" w:rsidR="00B01F1E" w:rsidRPr="00B01F1E" w:rsidRDefault="00B01F1E" w:rsidP="00B01F1E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bookmarkStart w:id="0" w:name="_GoBack"/>
            <w:r w:rsidRPr="00B01F1E">
              <w:rPr>
                <w:rFonts w:ascii="Arial" w:eastAsia="Arial" w:hAnsi="Arial" w:cs="Arial"/>
                <w:b/>
              </w:rPr>
              <w:t>Gesamtbetrag</w:t>
            </w:r>
            <w:bookmarkEnd w:id="0"/>
          </w:p>
        </w:tc>
        <w:tc>
          <w:tcPr>
            <w:tcW w:w="2451" w:type="dxa"/>
          </w:tcPr>
          <w:p w14:paraId="57E2E031" w14:textId="730142E6" w:rsidR="00B01F1E" w:rsidRDefault="00B01F1E" w:rsidP="002A100A">
            <w:pPr>
              <w:spacing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3C74BB28" w14:textId="4B44437D" w:rsidR="005D5AEA" w:rsidRDefault="005D5AEA" w:rsidP="002A100A">
      <w:pPr>
        <w:spacing w:beforeAutospacing="1" w:after="0"/>
        <w:jc w:val="center"/>
        <w:rPr>
          <w:rFonts w:ascii="Arial" w:eastAsia="Arial" w:hAnsi="Arial" w:cs="Arial"/>
        </w:rPr>
      </w:pPr>
    </w:p>
    <w:sectPr w:rsidR="005D5AEA">
      <w:headerReference w:type="first" r:id="rId11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21AE4" w14:textId="77777777" w:rsidR="000E4DF3" w:rsidRDefault="000E4DF3">
      <w:pPr>
        <w:spacing w:after="0" w:line="240" w:lineRule="auto"/>
      </w:pPr>
      <w:r>
        <w:separator/>
      </w:r>
    </w:p>
  </w:endnote>
  <w:endnote w:type="continuationSeparator" w:id="0">
    <w:p w14:paraId="36381F0E" w14:textId="77777777" w:rsidR="000E4DF3" w:rsidRDefault="000E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48581" w14:textId="77777777" w:rsidR="000E4DF3" w:rsidRDefault="000E4DF3">
      <w:pPr>
        <w:spacing w:after="0" w:line="240" w:lineRule="auto"/>
      </w:pPr>
      <w:r>
        <w:separator/>
      </w:r>
    </w:p>
  </w:footnote>
  <w:footnote w:type="continuationSeparator" w:id="0">
    <w:p w14:paraId="141F41FB" w14:textId="77777777" w:rsidR="000E4DF3" w:rsidRDefault="000E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4985A" w14:textId="33162113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79F7">
      <w:rPr>
        <w:b/>
        <w:bCs/>
        <w:sz w:val="24"/>
        <w:szCs w:val="24"/>
      </w:rPr>
      <w:t xml:space="preserve">Lernfeld </w:t>
    </w:r>
    <w:r w:rsidR="00F7798C">
      <w:rPr>
        <w:b/>
        <w:bCs/>
        <w:sz w:val="24"/>
        <w:szCs w:val="24"/>
      </w:rPr>
      <w:t>3</w:t>
    </w:r>
    <w:r w:rsidR="00C079F7">
      <w:rPr>
        <w:b/>
        <w:bCs/>
        <w:sz w:val="24"/>
        <w:szCs w:val="24"/>
      </w:rPr>
      <w:t xml:space="preserve">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B01F1E">
      <w:rPr>
        <w:b/>
        <w:bCs/>
        <w:noProof/>
        <w:sz w:val="24"/>
        <w:szCs w:val="24"/>
      </w:rPr>
      <w:t>AB LF3 SI LS1 1.4.docx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D3C9776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594333" w:rsidRPr="00594333">
      <w:rPr>
        <w:rFonts w:ascii="Calibri" w:hAnsi="Calibri"/>
        <w:b/>
        <w:sz w:val="24"/>
        <w:szCs w:val="24"/>
      </w:rPr>
      <w:t>Planung eines Heimnetzwerks nach Kundenwunsch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8"/>
    <w:rsid w:val="00036BE7"/>
    <w:rsid w:val="000B1BEF"/>
    <w:rsid w:val="000E4DF3"/>
    <w:rsid w:val="00112092"/>
    <w:rsid w:val="00162B34"/>
    <w:rsid w:val="00165801"/>
    <w:rsid w:val="00172ECC"/>
    <w:rsid w:val="001E4A60"/>
    <w:rsid w:val="00252FB2"/>
    <w:rsid w:val="0027444A"/>
    <w:rsid w:val="00275C1F"/>
    <w:rsid w:val="00291ECA"/>
    <w:rsid w:val="002A100A"/>
    <w:rsid w:val="002D6955"/>
    <w:rsid w:val="003D35D1"/>
    <w:rsid w:val="003F342F"/>
    <w:rsid w:val="00434CE1"/>
    <w:rsid w:val="004A27DF"/>
    <w:rsid w:val="00594333"/>
    <w:rsid w:val="005B0070"/>
    <w:rsid w:val="005D5AEA"/>
    <w:rsid w:val="005E0B28"/>
    <w:rsid w:val="005F2A1C"/>
    <w:rsid w:val="005F5EB2"/>
    <w:rsid w:val="006060AE"/>
    <w:rsid w:val="00635470"/>
    <w:rsid w:val="00670548"/>
    <w:rsid w:val="006F5150"/>
    <w:rsid w:val="00761682"/>
    <w:rsid w:val="007A12C8"/>
    <w:rsid w:val="007D78D4"/>
    <w:rsid w:val="007E0C7B"/>
    <w:rsid w:val="00824E44"/>
    <w:rsid w:val="0083537D"/>
    <w:rsid w:val="00841F53"/>
    <w:rsid w:val="00850BB6"/>
    <w:rsid w:val="00892283"/>
    <w:rsid w:val="00994D3A"/>
    <w:rsid w:val="009E2CF1"/>
    <w:rsid w:val="00A16586"/>
    <w:rsid w:val="00A67B64"/>
    <w:rsid w:val="00A83767"/>
    <w:rsid w:val="00A86FE1"/>
    <w:rsid w:val="00AC03F2"/>
    <w:rsid w:val="00B01F1E"/>
    <w:rsid w:val="00B44FDF"/>
    <w:rsid w:val="00C079F7"/>
    <w:rsid w:val="00C712D6"/>
    <w:rsid w:val="00C96A13"/>
    <w:rsid w:val="00C97147"/>
    <w:rsid w:val="00CC1654"/>
    <w:rsid w:val="00CE1ED9"/>
    <w:rsid w:val="00D546C8"/>
    <w:rsid w:val="00D674FE"/>
    <w:rsid w:val="00D90EA5"/>
    <w:rsid w:val="00DA7DFA"/>
    <w:rsid w:val="00E53C33"/>
    <w:rsid w:val="00E87671"/>
    <w:rsid w:val="00F230E6"/>
    <w:rsid w:val="00F303EF"/>
    <w:rsid w:val="00F52481"/>
    <w:rsid w:val="00F638D8"/>
    <w:rsid w:val="00F7798C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45E497-6EC7-40AB-A594-D96150C9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Westhoff, Robin</dc:creator>
  <cp:lastModifiedBy>Rogall, Thomas</cp:lastModifiedBy>
  <cp:revision>3</cp:revision>
  <cp:lastPrinted>2017-09-26T15:14:00Z</cp:lastPrinted>
  <dcterms:created xsi:type="dcterms:W3CDTF">2020-09-04T08:53:00Z</dcterms:created>
  <dcterms:modified xsi:type="dcterms:W3CDTF">2020-09-04T09:02:00Z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