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D72B" w14:textId="77777777" w:rsidR="00133A63" w:rsidRPr="00477A85" w:rsidRDefault="00000000">
      <w:pPr>
        <w:pStyle w:val="Heading1"/>
        <w:jc w:val="center"/>
        <w:rPr>
          <w:rFonts w:ascii="Aptos" w:hAnsi="Aptos"/>
        </w:rPr>
      </w:pPr>
      <w:r w:rsidRPr="00477A85">
        <w:rPr>
          <w:rFonts w:ascii="Aptos" w:hAnsi="Aptos"/>
        </w:rPr>
        <w:t>Projektijuhtimine</w:t>
      </w:r>
    </w:p>
    <w:p w14:paraId="412D65A3" w14:textId="77777777" w:rsidR="00133A63" w:rsidRPr="00477A85" w:rsidRDefault="00000000">
      <w:pPr>
        <w:pStyle w:val="Heading2"/>
        <w:rPr>
          <w:rFonts w:ascii="Aptos" w:hAnsi="Aptos"/>
        </w:rPr>
      </w:pPr>
      <w:r w:rsidRPr="00477A85">
        <w:rPr>
          <w:rFonts w:ascii="Aptos" w:hAnsi="Aptos"/>
        </w:rPr>
        <w:t>Sisend</w:t>
      </w:r>
    </w:p>
    <w:p w14:paraId="05A0EFF7" w14:textId="77777777" w:rsidR="00133A63" w:rsidRPr="00477A85" w:rsidRDefault="00000000">
      <w:pPr>
        <w:rPr>
          <w:rFonts w:ascii="Aptos" w:hAnsi="Aptos"/>
        </w:rPr>
      </w:pPr>
      <w:r w:rsidRPr="00477A85">
        <w:rPr>
          <w:rFonts w:ascii="Aptos" w:hAnsi="Aptos"/>
        </w:rPr>
        <w:t>Süsteemi kasutatakse projektide, ülesannete ja tööaja haldamiseks. Projektile saab lisada ülesandeid ning iga ülesande kohta saab registreerida töölogisid.</w:t>
      </w:r>
    </w:p>
    <w:p w14:paraId="0A2290BB" w14:textId="77777777" w:rsidR="00133A63" w:rsidRPr="00477A85" w:rsidRDefault="00000000">
      <w:pPr>
        <w:pStyle w:val="Heading2"/>
        <w:rPr>
          <w:rFonts w:ascii="Aptos" w:hAnsi="Aptos"/>
        </w:rPr>
      </w:pPr>
      <w:r w:rsidRPr="00477A85">
        <w:rPr>
          <w:rFonts w:ascii="Aptos" w:hAnsi="Aptos"/>
        </w:rPr>
        <w:t>Klassid</w:t>
      </w:r>
    </w:p>
    <w:p w14:paraId="6B16F9AC" w14:textId="77777777" w:rsidR="00133A63" w:rsidRPr="00477A85" w:rsidRDefault="00000000">
      <w:pPr>
        <w:pStyle w:val="Heading3"/>
        <w:rPr>
          <w:rFonts w:ascii="Aptos" w:hAnsi="Aptos"/>
        </w:rPr>
      </w:pPr>
      <w:r w:rsidRPr="00477A85">
        <w:rPr>
          <w:rFonts w:ascii="Aptos" w:hAnsi="Aptos"/>
        </w:rPr>
        <w:t>Projekt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3A63" w:rsidRPr="00477A85" w14:paraId="748BF343" w14:textId="77777777">
        <w:tc>
          <w:tcPr>
            <w:tcW w:w="1728" w:type="dxa"/>
          </w:tcPr>
          <w:p w14:paraId="6B752DF9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Omadus</w:t>
            </w:r>
          </w:p>
        </w:tc>
        <w:tc>
          <w:tcPr>
            <w:tcW w:w="1728" w:type="dxa"/>
          </w:tcPr>
          <w:p w14:paraId="0971984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Tüüp</w:t>
            </w:r>
          </w:p>
        </w:tc>
        <w:tc>
          <w:tcPr>
            <w:tcW w:w="1728" w:type="dxa"/>
          </w:tcPr>
          <w:p w14:paraId="65EBA82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Pikkus</w:t>
            </w:r>
          </w:p>
        </w:tc>
        <w:tc>
          <w:tcPr>
            <w:tcW w:w="1728" w:type="dxa"/>
          </w:tcPr>
          <w:p w14:paraId="1C9E70CE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Kohustuslik</w:t>
            </w:r>
          </w:p>
        </w:tc>
        <w:tc>
          <w:tcPr>
            <w:tcW w:w="1728" w:type="dxa"/>
          </w:tcPr>
          <w:p w14:paraId="055A4EC1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Unikaalne</w:t>
            </w:r>
          </w:p>
        </w:tc>
      </w:tr>
      <w:tr w:rsidR="00133A63" w:rsidRPr="00477A85" w14:paraId="51C075CB" w14:textId="77777777">
        <w:tc>
          <w:tcPr>
            <w:tcW w:w="1728" w:type="dxa"/>
          </w:tcPr>
          <w:p w14:paraId="3800578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Id</w:t>
            </w:r>
          </w:p>
        </w:tc>
        <w:tc>
          <w:tcPr>
            <w:tcW w:w="1728" w:type="dxa"/>
          </w:tcPr>
          <w:p w14:paraId="002B08E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int</w:t>
            </w:r>
          </w:p>
        </w:tc>
        <w:tc>
          <w:tcPr>
            <w:tcW w:w="1728" w:type="dxa"/>
          </w:tcPr>
          <w:p w14:paraId="0E01292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5D93E56D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0DD57A46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</w:tr>
      <w:tr w:rsidR="00133A63" w:rsidRPr="00477A85" w14:paraId="3F9B5FC3" w14:textId="77777777">
        <w:tc>
          <w:tcPr>
            <w:tcW w:w="1728" w:type="dxa"/>
          </w:tcPr>
          <w:p w14:paraId="5F73C69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Name</w:t>
            </w:r>
          </w:p>
        </w:tc>
        <w:tc>
          <w:tcPr>
            <w:tcW w:w="1728" w:type="dxa"/>
          </w:tcPr>
          <w:p w14:paraId="77963A29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594236A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200</w:t>
            </w:r>
          </w:p>
        </w:tc>
        <w:tc>
          <w:tcPr>
            <w:tcW w:w="1728" w:type="dxa"/>
          </w:tcPr>
          <w:p w14:paraId="5C374C9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082A90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17332ED5" w14:textId="77777777">
        <w:tc>
          <w:tcPr>
            <w:tcW w:w="1728" w:type="dxa"/>
          </w:tcPr>
          <w:p w14:paraId="46B59D19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Start</w:t>
            </w:r>
          </w:p>
        </w:tc>
        <w:tc>
          <w:tcPr>
            <w:tcW w:w="1728" w:type="dxa"/>
          </w:tcPr>
          <w:p w14:paraId="40589914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21F57BA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61961C1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6BFCD4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05B285B2" w14:textId="77777777">
        <w:tc>
          <w:tcPr>
            <w:tcW w:w="1728" w:type="dxa"/>
          </w:tcPr>
          <w:p w14:paraId="2198558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Deadline</w:t>
            </w:r>
          </w:p>
        </w:tc>
        <w:tc>
          <w:tcPr>
            <w:tcW w:w="1728" w:type="dxa"/>
          </w:tcPr>
          <w:p w14:paraId="6C16061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23F394D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52A1CDD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2463048E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5A478F74" w14:textId="77777777">
        <w:tc>
          <w:tcPr>
            <w:tcW w:w="1728" w:type="dxa"/>
          </w:tcPr>
          <w:p w14:paraId="2CBFA36E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Budget</w:t>
            </w:r>
          </w:p>
        </w:tc>
        <w:tc>
          <w:tcPr>
            <w:tcW w:w="1728" w:type="dxa"/>
          </w:tcPr>
          <w:p w14:paraId="4EED7B6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07A4842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D6E7C3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229F749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56E7F87E" w14:textId="77777777">
        <w:tc>
          <w:tcPr>
            <w:tcW w:w="1728" w:type="dxa"/>
          </w:tcPr>
          <w:p w14:paraId="0657388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HourlyRate</w:t>
            </w:r>
          </w:p>
        </w:tc>
        <w:tc>
          <w:tcPr>
            <w:tcW w:w="1728" w:type="dxa"/>
          </w:tcPr>
          <w:p w14:paraId="5B1F346E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572B471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32520841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10137E7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E12A5EC" w14:textId="77777777">
        <w:tc>
          <w:tcPr>
            <w:tcW w:w="1728" w:type="dxa"/>
          </w:tcPr>
          <w:p w14:paraId="1C34E26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Team</w:t>
            </w:r>
          </w:p>
        </w:tc>
        <w:tc>
          <w:tcPr>
            <w:tcW w:w="1728" w:type="dxa"/>
          </w:tcPr>
          <w:p w14:paraId="33DD463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4ADC189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78A8BD9C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C7EF89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</w:tbl>
    <w:p w14:paraId="1C742115" w14:textId="77777777" w:rsidR="00133A63" w:rsidRPr="00477A85" w:rsidRDefault="00133A63">
      <w:pPr>
        <w:rPr>
          <w:rFonts w:ascii="Aptos" w:hAnsi="Aptos"/>
        </w:rPr>
      </w:pPr>
    </w:p>
    <w:p w14:paraId="2E25EE02" w14:textId="77777777" w:rsidR="00133A63" w:rsidRPr="00477A85" w:rsidRDefault="00000000">
      <w:pPr>
        <w:pStyle w:val="Heading3"/>
        <w:rPr>
          <w:rFonts w:ascii="Aptos" w:hAnsi="Aptos"/>
        </w:rPr>
      </w:pPr>
      <w:r w:rsidRPr="00477A85">
        <w:rPr>
          <w:rFonts w:ascii="Aptos" w:hAnsi="Aptos"/>
        </w:rPr>
        <w:t>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699"/>
        <w:gridCol w:w="1685"/>
        <w:gridCol w:w="1709"/>
        <w:gridCol w:w="1701"/>
      </w:tblGrid>
      <w:tr w:rsidR="00133A63" w:rsidRPr="00477A85" w14:paraId="3F2CBD29" w14:textId="77777777">
        <w:tc>
          <w:tcPr>
            <w:tcW w:w="1728" w:type="dxa"/>
          </w:tcPr>
          <w:p w14:paraId="0028923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Omadus</w:t>
            </w:r>
          </w:p>
        </w:tc>
        <w:tc>
          <w:tcPr>
            <w:tcW w:w="1728" w:type="dxa"/>
          </w:tcPr>
          <w:p w14:paraId="2F7E8A3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Tüüp</w:t>
            </w:r>
          </w:p>
        </w:tc>
        <w:tc>
          <w:tcPr>
            <w:tcW w:w="1728" w:type="dxa"/>
          </w:tcPr>
          <w:p w14:paraId="248872D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Pikkus</w:t>
            </w:r>
          </w:p>
        </w:tc>
        <w:tc>
          <w:tcPr>
            <w:tcW w:w="1728" w:type="dxa"/>
          </w:tcPr>
          <w:p w14:paraId="21A964D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Kohustuslik</w:t>
            </w:r>
          </w:p>
        </w:tc>
        <w:tc>
          <w:tcPr>
            <w:tcW w:w="1728" w:type="dxa"/>
          </w:tcPr>
          <w:p w14:paraId="7A8E465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Unikaalne</w:t>
            </w:r>
          </w:p>
        </w:tc>
      </w:tr>
      <w:tr w:rsidR="00133A63" w:rsidRPr="00477A85" w14:paraId="583D2AB5" w14:textId="77777777">
        <w:tc>
          <w:tcPr>
            <w:tcW w:w="1728" w:type="dxa"/>
          </w:tcPr>
          <w:p w14:paraId="3261B406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Id</w:t>
            </w:r>
          </w:p>
        </w:tc>
        <w:tc>
          <w:tcPr>
            <w:tcW w:w="1728" w:type="dxa"/>
          </w:tcPr>
          <w:p w14:paraId="694413C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int</w:t>
            </w:r>
          </w:p>
        </w:tc>
        <w:tc>
          <w:tcPr>
            <w:tcW w:w="1728" w:type="dxa"/>
          </w:tcPr>
          <w:p w14:paraId="73B6E18D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9F7C38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4114DBB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</w:tr>
      <w:tr w:rsidR="00133A63" w:rsidRPr="00477A85" w14:paraId="73385D8D" w14:textId="77777777">
        <w:tc>
          <w:tcPr>
            <w:tcW w:w="1728" w:type="dxa"/>
          </w:tcPr>
          <w:p w14:paraId="3D9C42F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Title</w:t>
            </w:r>
          </w:p>
        </w:tc>
        <w:tc>
          <w:tcPr>
            <w:tcW w:w="1728" w:type="dxa"/>
          </w:tcPr>
          <w:p w14:paraId="2EC0BB3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32DB1881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200</w:t>
            </w:r>
          </w:p>
        </w:tc>
        <w:tc>
          <w:tcPr>
            <w:tcW w:w="1728" w:type="dxa"/>
          </w:tcPr>
          <w:p w14:paraId="1A47D971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16D8FF4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B74646F" w14:textId="77777777">
        <w:tc>
          <w:tcPr>
            <w:tcW w:w="1728" w:type="dxa"/>
          </w:tcPr>
          <w:p w14:paraId="5469E93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Start</w:t>
            </w:r>
          </w:p>
        </w:tc>
        <w:tc>
          <w:tcPr>
            <w:tcW w:w="1728" w:type="dxa"/>
          </w:tcPr>
          <w:p w14:paraId="7E252B69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72FF571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8BC5E86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D8326CC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3289A842" w14:textId="77777777">
        <w:tc>
          <w:tcPr>
            <w:tcW w:w="1728" w:type="dxa"/>
          </w:tcPr>
          <w:p w14:paraId="2B3DC7C6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EstimatedHours</w:t>
            </w:r>
          </w:p>
        </w:tc>
        <w:tc>
          <w:tcPr>
            <w:tcW w:w="1728" w:type="dxa"/>
          </w:tcPr>
          <w:p w14:paraId="7C25BB69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4E93AC1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123E05C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070CD8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028667C" w14:textId="77777777">
        <w:tc>
          <w:tcPr>
            <w:tcW w:w="1728" w:type="dxa"/>
          </w:tcPr>
          <w:p w14:paraId="6608BB5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ResponsiblePerson</w:t>
            </w:r>
          </w:p>
        </w:tc>
        <w:tc>
          <w:tcPr>
            <w:tcW w:w="1728" w:type="dxa"/>
          </w:tcPr>
          <w:p w14:paraId="780746B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4A30424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100</w:t>
            </w:r>
          </w:p>
        </w:tc>
        <w:tc>
          <w:tcPr>
            <w:tcW w:w="1728" w:type="dxa"/>
          </w:tcPr>
          <w:p w14:paraId="386B845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0FC1FD8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79944B16" w14:textId="77777777">
        <w:tc>
          <w:tcPr>
            <w:tcW w:w="1728" w:type="dxa"/>
          </w:tcPr>
          <w:p w14:paraId="48F0643C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Description</w:t>
            </w:r>
          </w:p>
        </w:tc>
        <w:tc>
          <w:tcPr>
            <w:tcW w:w="1728" w:type="dxa"/>
          </w:tcPr>
          <w:p w14:paraId="49422CA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0AB91C14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1000</w:t>
            </w:r>
          </w:p>
        </w:tc>
        <w:tc>
          <w:tcPr>
            <w:tcW w:w="1728" w:type="dxa"/>
          </w:tcPr>
          <w:p w14:paraId="7A76F15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014D09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4E34F6D3" w14:textId="77777777">
        <w:tc>
          <w:tcPr>
            <w:tcW w:w="1728" w:type="dxa"/>
          </w:tcPr>
          <w:p w14:paraId="4911775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IsCompleted</w:t>
            </w:r>
          </w:p>
        </w:tc>
        <w:tc>
          <w:tcPr>
            <w:tcW w:w="1728" w:type="dxa"/>
          </w:tcPr>
          <w:p w14:paraId="3E1C114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bool</w:t>
            </w:r>
          </w:p>
        </w:tc>
        <w:tc>
          <w:tcPr>
            <w:tcW w:w="1728" w:type="dxa"/>
          </w:tcPr>
          <w:p w14:paraId="55CEE3D9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7D07D19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3001C024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577AC63" w14:textId="77777777">
        <w:tc>
          <w:tcPr>
            <w:tcW w:w="1728" w:type="dxa"/>
          </w:tcPr>
          <w:p w14:paraId="60EDDD0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FixedPrice</w:t>
            </w:r>
          </w:p>
        </w:tc>
        <w:tc>
          <w:tcPr>
            <w:tcW w:w="1728" w:type="dxa"/>
          </w:tcPr>
          <w:p w14:paraId="2044863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7FDCF84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5B2E1DB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13364EB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</w:tbl>
    <w:p w14:paraId="7B1D11E0" w14:textId="77777777" w:rsidR="00133A63" w:rsidRPr="00477A85" w:rsidRDefault="00133A63">
      <w:pPr>
        <w:rPr>
          <w:rFonts w:ascii="Aptos" w:hAnsi="Aptos"/>
        </w:rPr>
      </w:pPr>
    </w:p>
    <w:p w14:paraId="2543BC42" w14:textId="77777777" w:rsidR="00133A63" w:rsidRPr="00477A85" w:rsidRDefault="00000000">
      <w:pPr>
        <w:pStyle w:val="Heading3"/>
        <w:rPr>
          <w:rFonts w:ascii="Aptos" w:hAnsi="Aptos"/>
        </w:rPr>
      </w:pPr>
      <w:r w:rsidRPr="00477A85">
        <w:rPr>
          <w:rFonts w:ascii="Aptos" w:hAnsi="Aptos"/>
        </w:rPr>
        <w:t>WorkLog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3A63" w:rsidRPr="00477A85" w14:paraId="65A99FFC" w14:textId="77777777">
        <w:tc>
          <w:tcPr>
            <w:tcW w:w="1728" w:type="dxa"/>
          </w:tcPr>
          <w:p w14:paraId="3299E97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Omadus</w:t>
            </w:r>
          </w:p>
        </w:tc>
        <w:tc>
          <w:tcPr>
            <w:tcW w:w="1728" w:type="dxa"/>
          </w:tcPr>
          <w:p w14:paraId="559DA077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Tüüp</w:t>
            </w:r>
          </w:p>
        </w:tc>
        <w:tc>
          <w:tcPr>
            <w:tcW w:w="1728" w:type="dxa"/>
          </w:tcPr>
          <w:p w14:paraId="1B21DE3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Pikkus</w:t>
            </w:r>
          </w:p>
        </w:tc>
        <w:tc>
          <w:tcPr>
            <w:tcW w:w="1728" w:type="dxa"/>
          </w:tcPr>
          <w:p w14:paraId="7D565D1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Kohustuslik</w:t>
            </w:r>
          </w:p>
        </w:tc>
        <w:tc>
          <w:tcPr>
            <w:tcW w:w="1728" w:type="dxa"/>
          </w:tcPr>
          <w:p w14:paraId="753DF9E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Unikaalne</w:t>
            </w:r>
          </w:p>
        </w:tc>
      </w:tr>
      <w:tr w:rsidR="00133A63" w:rsidRPr="00477A85" w14:paraId="44C37B8F" w14:textId="77777777">
        <w:tc>
          <w:tcPr>
            <w:tcW w:w="1728" w:type="dxa"/>
          </w:tcPr>
          <w:p w14:paraId="376B6AE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Id</w:t>
            </w:r>
          </w:p>
        </w:tc>
        <w:tc>
          <w:tcPr>
            <w:tcW w:w="1728" w:type="dxa"/>
          </w:tcPr>
          <w:p w14:paraId="2EEFF58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int</w:t>
            </w:r>
          </w:p>
        </w:tc>
        <w:tc>
          <w:tcPr>
            <w:tcW w:w="1728" w:type="dxa"/>
          </w:tcPr>
          <w:p w14:paraId="46AB3A4C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31E851EC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389B9C2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</w:tr>
      <w:tr w:rsidR="00133A63" w:rsidRPr="00477A85" w14:paraId="04226315" w14:textId="77777777">
        <w:tc>
          <w:tcPr>
            <w:tcW w:w="1728" w:type="dxa"/>
          </w:tcPr>
          <w:p w14:paraId="1A67F78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Date</w:t>
            </w:r>
          </w:p>
        </w:tc>
        <w:tc>
          <w:tcPr>
            <w:tcW w:w="1728" w:type="dxa"/>
          </w:tcPr>
          <w:p w14:paraId="219033C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341E9662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147BFF93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408794D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3D8189B8" w14:textId="77777777">
        <w:tc>
          <w:tcPr>
            <w:tcW w:w="1728" w:type="dxa"/>
          </w:tcPr>
          <w:p w14:paraId="363FC38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Hours</w:t>
            </w:r>
          </w:p>
        </w:tc>
        <w:tc>
          <w:tcPr>
            <w:tcW w:w="1728" w:type="dxa"/>
          </w:tcPr>
          <w:p w14:paraId="473C8335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7782637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602DC21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67ABBC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1982DAF4" w14:textId="77777777">
        <w:tc>
          <w:tcPr>
            <w:tcW w:w="1728" w:type="dxa"/>
          </w:tcPr>
          <w:p w14:paraId="2D8D30E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Worker</w:t>
            </w:r>
          </w:p>
        </w:tc>
        <w:tc>
          <w:tcPr>
            <w:tcW w:w="1728" w:type="dxa"/>
          </w:tcPr>
          <w:p w14:paraId="1C9B198B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052F9F60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100</w:t>
            </w:r>
          </w:p>
        </w:tc>
        <w:tc>
          <w:tcPr>
            <w:tcW w:w="1728" w:type="dxa"/>
          </w:tcPr>
          <w:p w14:paraId="0F01C9FE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2AEDDE1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617E6178" w14:textId="77777777">
        <w:tc>
          <w:tcPr>
            <w:tcW w:w="1728" w:type="dxa"/>
          </w:tcPr>
          <w:p w14:paraId="4C1690CA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Description</w:t>
            </w:r>
          </w:p>
        </w:tc>
        <w:tc>
          <w:tcPr>
            <w:tcW w:w="1728" w:type="dxa"/>
          </w:tcPr>
          <w:p w14:paraId="18BD8088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38F8B181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1000</w:t>
            </w:r>
          </w:p>
        </w:tc>
        <w:tc>
          <w:tcPr>
            <w:tcW w:w="1728" w:type="dxa"/>
          </w:tcPr>
          <w:p w14:paraId="37BE825F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229C4E8E" w14:textId="77777777" w:rsidR="00133A63" w:rsidRPr="00477A85" w:rsidRDefault="00000000">
            <w:pPr>
              <w:rPr>
                <w:rFonts w:ascii="Aptos" w:hAnsi="Aptos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</w:tbl>
    <w:p w14:paraId="486E2829" w14:textId="77777777" w:rsidR="00133A63" w:rsidRPr="00477A85" w:rsidRDefault="00133A63">
      <w:pPr>
        <w:rPr>
          <w:rFonts w:ascii="Aptos" w:hAnsi="Aptos"/>
        </w:rPr>
      </w:pPr>
    </w:p>
    <w:p w14:paraId="4507987E" w14:textId="77777777" w:rsidR="00133A63" w:rsidRPr="00477A85" w:rsidRDefault="00000000">
      <w:pPr>
        <w:pStyle w:val="Heading2"/>
        <w:rPr>
          <w:rFonts w:ascii="Aptos" w:hAnsi="Aptos"/>
        </w:rPr>
      </w:pPr>
      <w:r w:rsidRPr="00477A85">
        <w:rPr>
          <w:rFonts w:ascii="Aptos" w:hAnsi="Aptos"/>
        </w:rPr>
        <w:t>Reeglid</w:t>
      </w:r>
    </w:p>
    <w:p w14:paraId="4F71ED51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Projekt peab sisaldama nime.</w:t>
      </w:r>
    </w:p>
    <w:p w14:paraId="60AA2A92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Projektil peab olema alguskuupäev ja tähtaeg.</w:t>
      </w:r>
    </w:p>
    <w:p w14:paraId="7B2FFD53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lastRenderedPageBreak/>
        <w:t>Projekti alguskuupäev ei tohi olla hilisem kui tähtaeg.</w:t>
      </w:r>
    </w:p>
    <w:p w14:paraId="7B1654A2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Projekti eelarve peab olema vähemalt 0.</w:t>
      </w:r>
    </w:p>
    <w:p w14:paraId="22B9B1E1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Tunnihind peab olema vähemalt 0.</w:t>
      </w:r>
    </w:p>
    <w:p w14:paraId="48E9D549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Iga ülesanne kuulub projekti alla.</w:t>
      </w:r>
    </w:p>
    <w:p w14:paraId="4DA83579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Ülesandel peab olema pealkiri, alguskuupäev, eeldatav ajakulu ja vastutaja.</w:t>
      </w:r>
    </w:p>
    <w:p w14:paraId="491848A2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Ülesande eeldatav ajakulu peab olema suurem kui 0.</w:t>
      </w:r>
    </w:p>
    <w:p w14:paraId="43A75B59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Ülesande staatus näitab, kas ülesanne on valmis või ei ole valmis.</w:t>
      </w:r>
    </w:p>
    <w:p w14:paraId="06683FC6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Ülesandele võib määrata fikseeritud hinna.</w:t>
      </w:r>
    </w:p>
    <w:p w14:paraId="68634B9F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Iga töölogi peab olema seotud ülesandega.</w:t>
      </w:r>
    </w:p>
    <w:p w14:paraId="4458F18C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Töölogis peab olema kuupäev, ajakulu ja teostaja.</w:t>
      </w:r>
    </w:p>
    <w:p w14:paraId="23375915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Töölogi ajakulu peab olema suurem kui 0.</w:t>
      </w:r>
    </w:p>
    <w:p w14:paraId="1D615093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Projekti senine maksumus arvutatakse töötundide ja projekti tunnihinna põhjal.</w:t>
      </w:r>
    </w:p>
    <w:p w14:paraId="395CD7FE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Kui ülesandele on määratud fikseeritud hind, kasutatakse selle ülesande maksumuse arvutamisel fikseeritud hinda.</w:t>
      </w:r>
    </w:p>
    <w:p w14:paraId="39D6F4C7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Ülesande puhul peab olema võimalik võrrelda eeldatavat ja tegelikku ajakulu.</w:t>
      </w:r>
    </w:p>
    <w:p w14:paraId="06795767" w14:textId="77777777" w:rsidR="00133A63" w:rsidRPr="00477A85" w:rsidRDefault="00000000">
      <w:pPr>
        <w:pStyle w:val="ListBullet"/>
        <w:rPr>
          <w:rFonts w:ascii="Aptos" w:hAnsi="Aptos"/>
        </w:rPr>
      </w:pPr>
      <w:r w:rsidRPr="00477A85">
        <w:rPr>
          <w:rFonts w:ascii="Aptos" w:hAnsi="Aptos"/>
        </w:rPr>
        <w:t>Projekti puhul peab olema võimalik võrrelda eelarvet ja senist maksumust.</w:t>
      </w:r>
    </w:p>
    <w:sectPr w:rsidR="00133A63" w:rsidRPr="00477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071717">
    <w:abstractNumId w:val="8"/>
  </w:num>
  <w:num w:numId="2" w16cid:durableId="123667409">
    <w:abstractNumId w:val="6"/>
  </w:num>
  <w:num w:numId="3" w16cid:durableId="1867061265">
    <w:abstractNumId w:val="5"/>
  </w:num>
  <w:num w:numId="4" w16cid:durableId="358506852">
    <w:abstractNumId w:val="4"/>
  </w:num>
  <w:num w:numId="5" w16cid:durableId="1118643557">
    <w:abstractNumId w:val="7"/>
  </w:num>
  <w:num w:numId="6" w16cid:durableId="449784912">
    <w:abstractNumId w:val="3"/>
  </w:num>
  <w:num w:numId="7" w16cid:durableId="2122215774">
    <w:abstractNumId w:val="2"/>
  </w:num>
  <w:num w:numId="8" w16cid:durableId="1183666777">
    <w:abstractNumId w:val="1"/>
  </w:num>
  <w:num w:numId="9" w16cid:durableId="44153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A63"/>
    <w:rsid w:val="0015074B"/>
    <w:rsid w:val="0029639D"/>
    <w:rsid w:val="00326F90"/>
    <w:rsid w:val="00477A85"/>
    <w:rsid w:val="00AA1D8D"/>
    <w:rsid w:val="00B47730"/>
    <w:rsid w:val="00CB0664"/>
    <w:rsid w:val="00E13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6EAF5"/>
  <w14:defaultImageDpi w14:val="300"/>
  <w15:docId w15:val="{EFD23406-BEA7-48AA-ADD7-5938E873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Enger-Tšižikov</cp:lastModifiedBy>
  <cp:revision>2</cp:revision>
  <dcterms:created xsi:type="dcterms:W3CDTF">2013-12-23T23:15:00Z</dcterms:created>
  <dcterms:modified xsi:type="dcterms:W3CDTF">2026-10-01T04:54:00Z</dcterms:modified>
  <cp:category/>
</cp:coreProperties>
</file>