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7BD8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/>
        <w:jc w:val="both"/>
        <w:textAlignment w:val="auto"/>
        <w:rPr>
          <w:rFonts w:hint="default" w:ascii="Times New Roman" w:hAnsi="Times New Roman" w:eastAsia="Times New Roman"/>
          <w:lang w:val="en-US" w:eastAsia="ru-RU"/>
        </w:rPr>
      </w:pPr>
      <w:bookmarkStart w:id="0" w:name="_Toc28821"/>
      <w:r>
        <w:rPr>
          <w:rFonts w:hint="default" w:ascii="Times New Roman" w:hAnsi="Times New Roman" w:eastAsia="Times New Roman"/>
          <w:lang w:val="en-US" w:eastAsia="ru-RU"/>
        </w:rPr>
        <w:t xml:space="preserve">2 </w:t>
      </w:r>
      <w:bookmarkEnd w:id="0"/>
      <w:r>
        <w:rPr>
          <w:rFonts w:hint="default" w:eastAsia="Times New Roman"/>
          <w:lang w:val="en-US" w:eastAsia="ru-RU"/>
        </w:rPr>
        <w:t>Документ требований к тестированию</w:t>
      </w:r>
    </w:p>
    <w:p w14:paraId="1C265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en-US" w:eastAsia="ru-RU"/>
        </w:rPr>
      </w:pPr>
      <w:r>
        <w:rPr>
          <w:rFonts w:hint="default" w:ascii="Times New Roman" w:hAnsi="Times New Roman"/>
          <w:sz w:val="28"/>
          <w:lang w:val="en-US" w:eastAsia="ru-RU"/>
        </w:rPr>
        <w:t>Далее будет рассмотрен документ требований к тестированию, также этот документ будет прикреплен вместе с проектов в репозитории в гитхабе.</w:t>
      </w:r>
    </w:p>
    <w:p w14:paraId="141FA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en-US" w:eastAsia="ru-RU"/>
        </w:rPr>
      </w:pPr>
      <w:r>
        <w:rPr>
          <w:rFonts w:hint="default" w:ascii="Times New Roman" w:hAnsi="Times New Roman"/>
          <w:sz w:val="28"/>
          <w:lang w:val="en-US" w:eastAsia="ru-RU"/>
        </w:rPr>
        <w:t>Документ определяет основные принципы и условия тестирования приложения «Финансовый калькулятор». Он предназначен для обеспечения корректной работы всех модулей и единообразного понимания того, что именно подлежит проверке.</w:t>
      </w:r>
    </w:p>
    <w:p w14:paraId="6D3FFCB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en-US" w:eastAsia="ru-RU"/>
        </w:rPr>
      </w:pPr>
      <w:r>
        <w:rPr>
          <w:rFonts w:hint="default" w:ascii="Times New Roman" w:hAnsi="Times New Roman"/>
          <w:sz w:val="28"/>
          <w:lang w:val="en-US" w:eastAsia="ru-RU"/>
        </w:rPr>
        <w:t>Функциональные требования</w:t>
      </w:r>
    </w:p>
    <w:p w14:paraId="4313C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en-US" w:eastAsia="ru-RU"/>
        </w:rPr>
      </w:pPr>
      <w:r>
        <w:rPr>
          <w:rFonts w:hint="default" w:ascii="Times New Roman" w:hAnsi="Times New Roman"/>
          <w:sz w:val="28"/>
          <w:lang w:val="en-US" w:eastAsia="ru-RU"/>
        </w:rPr>
        <w:tab/>
      </w:r>
      <w:r>
        <w:rPr>
          <w:rFonts w:hint="default" w:ascii="Times New Roman" w:hAnsi="Times New Roman"/>
          <w:sz w:val="28"/>
          <w:lang w:val="en-US" w:eastAsia="ru-RU"/>
        </w:rPr>
        <w:t>Функциональность кредитного калькулятора должна обеспечивать корректный расчёт ежемесячного аннуитетного платежа, общей суммы выплат и переплаты. Все вычисления должны выполняться по установленным финансовым формулам. Пользователь должен иметь возможность вводить исходные параметры, а приложение - корректно обрабатывать любые некорректные данные, такие как отрицательные значения, нулевые значения или нечисловой ввод.</w:t>
      </w:r>
    </w:p>
    <w:p w14:paraId="692A0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en-US" w:eastAsia="ru-RU"/>
        </w:rPr>
      </w:pPr>
      <w:r>
        <w:rPr>
          <w:rFonts w:hint="default" w:ascii="Times New Roman" w:hAnsi="Times New Roman"/>
          <w:sz w:val="28"/>
          <w:lang w:val="en-US" w:eastAsia="ru-RU"/>
        </w:rPr>
        <w:t>Функциональность конвертера валют должна обеспечивать корректный пересчёт суммы между валютами RUB, USD и EUR с использованием фиксированных курсов, заложенных в проект. Программа должна правильно реагировать на ошибочные обозначения валют и неверный формат суммы.</w:t>
      </w:r>
    </w:p>
    <w:p w14:paraId="548AA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en-US" w:eastAsia="ru-RU"/>
        </w:rPr>
      </w:pPr>
      <w:r>
        <w:rPr>
          <w:rFonts w:hint="default" w:ascii="Times New Roman" w:hAnsi="Times New Roman"/>
          <w:sz w:val="28"/>
          <w:lang w:val="en-US" w:eastAsia="ru-RU"/>
        </w:rPr>
        <w:t>Функциональность калькулятора вкладов должна рассчитывать доход и итоговую сумму как для вкладов с капитализацией, так и без неё. Расчёты должны выполняться по заданным формулам, а система должна обеспечивать корректную реакцию на некорректные данные.</w:t>
      </w:r>
    </w:p>
    <w:p w14:paraId="34B65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en-US" w:eastAsia="ru-RU"/>
        </w:rPr>
      </w:pPr>
      <w:r>
        <w:rPr>
          <w:rFonts w:hint="default" w:ascii="Times New Roman" w:hAnsi="Times New Roman"/>
          <w:sz w:val="28"/>
          <w:lang w:val="en-US" w:eastAsia="ru-RU"/>
        </w:rPr>
        <w:t>Пользовательский интерфейс должен обеспечивать удобную навигацию: после любого действия пользователь должен возвращаться к главному меню, а все сообщения и подсказки должны быть русскоязычными и понятными.</w:t>
      </w:r>
    </w:p>
    <w:p w14:paraId="12948D7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 w:firstLineChars="0"/>
        <w:jc w:val="both"/>
        <w:textAlignment w:val="auto"/>
        <w:rPr>
          <w:rFonts w:hint="default" w:ascii="Times New Roman" w:hAnsi="Times New Roman"/>
          <w:sz w:val="28"/>
          <w:lang w:val="en-US" w:eastAsia="ru-RU"/>
        </w:rPr>
      </w:pPr>
      <w:r>
        <w:rPr>
          <w:rFonts w:hint="default" w:ascii="Times New Roman" w:hAnsi="Times New Roman"/>
          <w:sz w:val="28"/>
          <w:lang w:val="en-US" w:eastAsia="ru-RU"/>
        </w:rPr>
        <w:t>Нефункциональные требования</w:t>
      </w:r>
    </w:p>
    <w:p w14:paraId="3B779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Приложение должно обеспечивать быстрое выполнение всех операций: время отклика не должно превышать двух секунд. Система должна работать стабильно, без зависаний и аварийного завершения программы даже при ошибочном вводе данных.</w:t>
      </w:r>
    </w:p>
    <w:p w14:paraId="3839C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Интерфейс должен быть интуитивно понятным для пользователя, с чёткими инструкциями и логичной структурой. Текстовая информация должна отображаться на русском языке и быть легко воспринимаемой.</w:t>
      </w:r>
    </w:p>
    <w:p w14:paraId="423CA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Программа должна быть совместима с .NET 6 и выше, а также корректно работать на современных версиях Windows, а при наличии подходящего окружения — и на Linux или macOS.</w:t>
      </w:r>
    </w:p>
    <w:p w14:paraId="01703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3. Риски</w:t>
      </w:r>
    </w:p>
    <w:p w14:paraId="5606F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Существует риск использования некорректных математических формул, что может привести к неправильным расчётам. Возможны ошибки округления или потери точности, особенно при расчётах с плавающей точкой. Дополнительно существует вероятность ошибок, связанных с обработкой некорректного пользовательского ввода.</w:t>
      </w:r>
    </w:p>
    <w:p w14:paraId="2CFB7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С точки зрения процесса тестирования риском является нехватка времени или неполнота требований, что может привести к пропуску дефектов. Также возможны сложности, связанные с тестовым окружением, например при несовместимости версии .NET или операционной системы.</w:t>
      </w:r>
    </w:p>
    <w:p w14:paraId="5C713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4. Критерии начала тестирования</w:t>
      </w:r>
    </w:p>
    <w:p w14:paraId="3C7CE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Тестирование может начинаться только после того, как будут реализованы основные модули приложения — кредитный калькулятор, конвертер валют и калькулятор вкладов — и интерфейс программы станет доступен для использования. Кроме того, должны быть предоставлены все необходимые документы, такие как техническое задание и описание требований, а тестовая среда должна быть полностью подготовлена.</w:t>
      </w:r>
    </w:p>
    <w:p w14:paraId="4A350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5. Критерии завершения тестирования</w:t>
      </w:r>
    </w:p>
    <w:p w14:paraId="42E55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283" w:leftChars="0" w:firstLine="709"/>
        <w:jc w:val="both"/>
        <w:textAlignment w:val="auto"/>
        <w:rPr>
          <w:rFonts w:hint="default" w:ascii="Times New Roman" w:hAnsi="Times New Roman"/>
          <w:sz w:val="28"/>
          <w:lang w:val="ru-RU" w:eastAsia="ru-RU"/>
        </w:rPr>
      </w:pPr>
      <w:r>
        <w:rPr>
          <w:rFonts w:hint="default" w:ascii="Times New Roman" w:hAnsi="Times New Roman"/>
          <w:sz w:val="28"/>
          <w:lang w:val="ru-RU" w:eastAsia="ru-RU"/>
        </w:rPr>
        <w:t>Тестирование считается завершённым, когда выполнены все тесты высокого приоритета, а все критические и серьёзные дефекты устранены. Все исправления должны пройти повторную проверку. Приложение должно демонстрировать стабильную работу и соответствовать как функциональным, так и нефункциональным требованиям. Завершение тестирования также предполагает отсутствие нерешённых критических проблем и подтверждённую готовность системы к использованию.</w:t>
      </w:r>
    </w:p>
    <w:p w14:paraId="555D0FD7"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4ED4F"/>
    <w:multiLevelType w:val="singleLevel"/>
    <w:tmpl w:val="1CD4ED4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26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567" w:after="567" w:line="240" w:lineRule="auto"/>
      <w:ind w:firstLine="0"/>
      <w:outlineLvl w:val="0"/>
    </w:pPr>
    <w:rPr>
      <w:rFonts w:ascii="Times New Roman" w:hAnsi="Times New Roman" w:eastAsiaTheme="majorEastAsia" w:cstheme="majorBidi"/>
      <w:b/>
      <w:bCs/>
      <w:sz w:val="32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2025-11-17T09:56:00Z</dcterms:created>
  <dc:creator>Tyler Durden</dc:creator>
  <cp:lastModifiedBy>Тимофей Анпилогов</cp:lastModifiedBy>
  <dcterms:modified xsi:type="dcterms:W3CDTF">2025-11-17T09:56:17Z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63D323F28EFB4DE785C79176EE45A166_12</vt:lpwstr>
  </property>
</Properties>
</file>