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2DC737">
      <w:pPr>
        <w:pStyle w:val="5"/>
        <w:ind w:firstLine="281"/>
        <w:jc w:val="center"/>
        <w:rPr>
          <w:rFonts w:ascii="宋体"/>
          <w:b/>
          <w:sz w:val="28"/>
          <w:szCs w:val="28"/>
        </w:rPr>
      </w:pPr>
      <w:r>
        <w:rPr>
          <w:rFonts w:hint="eastAsia" w:ascii="宋体"/>
          <w:b/>
          <w:sz w:val="28"/>
          <w:szCs w:val="28"/>
        </w:rPr>
        <w:t>迭代评估报告</w:t>
      </w:r>
    </w:p>
    <w:p w14:paraId="01405257">
      <w:pPr>
        <w:pStyle w:val="5"/>
        <w:ind w:firstLine="0" w:firstLineChars="0"/>
        <w:jc w:val="center"/>
        <w:rPr>
          <w:rFonts w:hint="default" w:ascii="宋体" w:eastAsia="宋体"/>
          <w:szCs w:val="21"/>
          <w:lang w:val="en-US" w:eastAsia="zh-CN"/>
        </w:rPr>
      </w:pPr>
      <w:r>
        <w:rPr>
          <w:rFonts w:ascii="宋体"/>
          <w:szCs w:val="21"/>
        </w:rPr>
        <w:t xml:space="preserve">                             </w:t>
      </w:r>
      <w:r>
        <w:rPr>
          <w:rFonts w:hint="eastAsia" w:ascii="宋体"/>
          <w:szCs w:val="21"/>
        </w:rPr>
        <w:t>评估日期：</w:t>
      </w:r>
      <w:r>
        <w:rPr>
          <w:rFonts w:hint="eastAsia" w:ascii="宋体"/>
          <w:szCs w:val="21"/>
          <w:lang w:val="en-US" w:eastAsia="zh-CN"/>
        </w:rPr>
        <w:t>2026.7.13</w:t>
      </w:r>
    </w:p>
    <w:tbl>
      <w:tblPr>
        <w:tblStyle w:val="6"/>
        <w:tblW w:w="85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1674"/>
        <w:gridCol w:w="1866"/>
        <w:gridCol w:w="3379"/>
      </w:tblGrid>
      <w:tr w14:paraId="329B3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shd w:val="clear" w:color="auto" w:fill="auto"/>
          </w:tcPr>
          <w:p w14:paraId="1BA3806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组号</w:t>
            </w:r>
          </w:p>
        </w:tc>
        <w:tc>
          <w:tcPr>
            <w:tcW w:w="1674" w:type="dxa"/>
            <w:shd w:val="clear" w:color="auto" w:fill="auto"/>
          </w:tcPr>
          <w:p w14:paraId="6A822DCF">
            <w:pPr>
              <w:adjustRightInd w:val="0"/>
              <w:snapToGrid w:val="0"/>
              <w:spacing w:line="460" w:lineRule="atLeast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02</w:t>
            </w:r>
          </w:p>
        </w:tc>
        <w:tc>
          <w:tcPr>
            <w:tcW w:w="1866" w:type="dxa"/>
            <w:shd w:val="clear" w:color="auto" w:fill="auto"/>
          </w:tcPr>
          <w:p w14:paraId="1F24589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  <w:shd w:val="clear" w:color="auto" w:fill="auto"/>
          </w:tcPr>
          <w:p w14:paraId="5067A113">
            <w:pPr>
              <w:pStyle w:val="11"/>
              <w:ind w:firstLine="0" w:firstLineChars="0"/>
              <w:rPr>
                <w:rFonts w:hint="eastAsia" w:eastAsia="黑体"/>
                <w:color w:val="0070C0"/>
                <w:szCs w:val="21"/>
                <w:lang w:val="en-US" w:eastAsia="zh-CN"/>
              </w:rPr>
            </w:pPr>
            <w:r>
              <w:rPr>
                <w:rFonts w:hint="eastAsia" w:eastAsia="黑体"/>
                <w:color w:val="auto"/>
                <w:szCs w:val="21"/>
                <w:lang w:val="en-US" w:eastAsia="zh-CN"/>
              </w:rPr>
              <w:t>PaperMate: ArxivPaperReadingTool</w:t>
            </w:r>
          </w:p>
        </w:tc>
      </w:tr>
      <w:tr w14:paraId="1CC47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shd w:val="clear" w:color="auto" w:fill="auto"/>
          </w:tcPr>
          <w:p w14:paraId="07CB0EF5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4" w:type="dxa"/>
            <w:shd w:val="clear" w:color="auto" w:fill="auto"/>
          </w:tcPr>
          <w:p w14:paraId="14097698">
            <w:pPr>
              <w:adjustRightInd w:val="0"/>
              <w:snapToGrid w:val="0"/>
              <w:spacing w:line="460" w:lineRule="atLeast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界面原型迭代</w:t>
            </w:r>
          </w:p>
        </w:tc>
        <w:tc>
          <w:tcPr>
            <w:tcW w:w="1866" w:type="dxa"/>
            <w:shd w:val="clear" w:color="auto" w:fill="auto"/>
          </w:tcPr>
          <w:p w14:paraId="4A17516D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实际起止日期</w:t>
            </w:r>
          </w:p>
        </w:tc>
        <w:tc>
          <w:tcPr>
            <w:tcW w:w="3379" w:type="dxa"/>
            <w:shd w:val="clear" w:color="auto" w:fill="auto"/>
          </w:tcPr>
          <w:p w14:paraId="7B9BA2E1">
            <w:pPr>
              <w:adjustRightInd w:val="0"/>
              <w:snapToGrid w:val="0"/>
              <w:spacing w:line="460" w:lineRule="atLeast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2026.7.6-7.13</w:t>
            </w:r>
          </w:p>
        </w:tc>
      </w:tr>
      <w:tr w14:paraId="190BD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shd w:val="clear" w:color="auto" w:fill="auto"/>
          </w:tcPr>
          <w:p w14:paraId="38B8A369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任务达成情况：（完成的任务和实现的需求等）</w:t>
            </w:r>
          </w:p>
          <w:p w14:paraId="566FA67D">
            <w:pPr>
              <w:adjustRightInd w:val="0"/>
              <w:snapToGrid w:val="0"/>
              <w:spacing w:line="460" w:lineRule="atLeast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·详细规划了前端界面的结构组成和路由。</w:t>
            </w:r>
          </w:p>
          <w:p w14:paraId="18BC18D8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·基于规划实现了一系列前端页面的主体静态代码，即：登录注册、快速检索、我的文库、开始阅读、阅读管理、定时抓取等。</w:t>
            </w:r>
          </w:p>
          <w:p w14:paraId="2F1A56DE">
            <w:pPr>
              <w:adjustRightInd w:val="0"/>
              <w:snapToGrid w:val="0"/>
              <w:spacing w:line="460" w:lineRule="atLeast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·按照功能承载需求和视觉美观需求细致调整了各页面的布局和样式。</w:t>
            </w:r>
          </w:p>
          <w:p w14:paraId="5E67DAE6">
            <w:pPr>
              <w:adjustRightInd w:val="0"/>
              <w:snapToGrid w:val="0"/>
              <w:spacing w:line="460" w:lineRule="atLeast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·实现了开始阅读页面的 llm 对话区域，并接入 api 实现基本对话。</w:t>
            </w:r>
          </w:p>
          <w:p w14:paraId="1E61BB3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26586FD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29C882A6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0C48DC78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623EA9F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14:paraId="02692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shd w:val="clear" w:color="auto" w:fill="auto"/>
          </w:tcPr>
          <w:p w14:paraId="76A2E83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质量情况</w:t>
            </w:r>
            <w:r>
              <w:rPr>
                <w:szCs w:val="21"/>
              </w:rPr>
              <w:t>：</w:t>
            </w:r>
            <w:r>
              <w:rPr>
                <w:rFonts w:hint="eastAsia"/>
                <w:szCs w:val="21"/>
              </w:rPr>
              <w:t>（执</w:t>
            </w:r>
            <w:r>
              <w:rPr>
                <w:szCs w:val="21"/>
              </w:rPr>
              <w:t>行了</w:t>
            </w:r>
            <w:r>
              <w:rPr>
                <w:rFonts w:hint="eastAsia"/>
                <w:szCs w:val="21"/>
              </w:rPr>
              <w:t>哪</w:t>
            </w:r>
            <w:r>
              <w:rPr>
                <w:szCs w:val="21"/>
              </w:rPr>
              <w:t>些评审和测试？评</w:t>
            </w:r>
            <w:r>
              <w:rPr>
                <w:rFonts w:hint="eastAsia"/>
                <w:szCs w:val="21"/>
              </w:rPr>
              <w:t>审</w:t>
            </w:r>
            <w:r>
              <w:rPr>
                <w:szCs w:val="21"/>
              </w:rPr>
              <w:t>和测试的结果如何？）</w:t>
            </w:r>
          </w:p>
          <w:p w14:paraId="62B4AB4D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基于需求清单和设计意图全面测试并评估了所有前端界面：</w:t>
            </w:r>
          </w:p>
          <w:p w14:paraId="6450D52F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·进行了登录/注册/密码找回/重设密码的交互测试；</w:t>
            </w:r>
          </w:p>
          <w:p w14:paraId="5463B4CE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·进行了快速检索页面的搜索栏的基本交互测试，如输入关键词和过滤器等；</w:t>
            </w:r>
          </w:p>
          <w:p w14:paraId="432D2026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·进行了我的文库页面的文献展示、详情页和标签管理的交互测试；</w:t>
            </w:r>
          </w:p>
          <w:p w14:paraId="3FCB2CA2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·进行了开始阅读页面的侧边栏折叠、笔记区和对话区折叠、进入双列阅读模式等的交互测试</w:t>
            </w:r>
          </w:p>
          <w:p w14:paraId="5ABA41E4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·进行了阅读管理页面的时长目标、阅读记录、知识图谱的交互测试；</w:t>
            </w:r>
          </w:p>
          <w:p w14:paraId="33BF3C54">
            <w:pPr>
              <w:adjustRightInd w:val="0"/>
              <w:snapToGrid w:val="0"/>
              <w:spacing w:line="460" w:lineRule="atLeast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·进行了定时抓取页面的创建任务、任务管理的交互测试。</w:t>
            </w:r>
          </w:p>
          <w:p w14:paraId="481C90E6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0AEF9EED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25B095A2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14:paraId="0CADD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shd w:val="clear" w:color="auto" w:fill="auto"/>
          </w:tcPr>
          <w:p w14:paraId="185AF3E2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问题、变更和返工：（遇到的问题、发生的变更、是否需要返工等）</w:t>
            </w:r>
          </w:p>
          <w:p w14:paraId="744AF1F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7E71CE2B">
            <w:pPr>
              <w:adjustRightInd w:val="0"/>
              <w:snapToGrid w:val="0"/>
              <w:spacing w:line="460" w:lineRule="atLeast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·在开始尝试编写前端界面时，发现直接将需求文档提大模型并输出整份代码的方式，会导致ai对需求理解不清且规划不够细致，使得前端结构混乱，并有大量冗余交互。因此基于经验人为编写了细致的前端界面结构，作为补充提示词。</w:t>
            </w:r>
          </w:p>
          <w:p w14:paraId="7A320299">
            <w:pPr>
              <w:adjustRightInd w:val="0"/>
              <w:snapToGrid w:val="0"/>
              <w:spacing w:line="460" w:lineRule="atLeast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·在制作开始阅读界面时，对比需求发现遗漏有关文献对比阅读的相关交互项，于是当场修改界面组成和布局，使其能承载该功能。由于发现及时，不需要再返工。</w:t>
            </w:r>
          </w:p>
          <w:p w14:paraId="6B9A8E4E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235247BD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2696EBD0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06E14F5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14:paraId="0E331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shd w:val="clear" w:color="auto" w:fill="auto"/>
          </w:tcPr>
          <w:p w14:paraId="047B317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经验和教训：</w:t>
            </w:r>
          </w:p>
          <w:p w14:paraId="3DE8D1A5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·</w:t>
            </w:r>
            <w:r>
              <w:rPr>
                <w:rFonts w:hint="eastAsia"/>
                <w:szCs w:val="21"/>
              </w:rPr>
              <w:t>复杂任务不能</w:t>
            </w:r>
            <w:r>
              <w:rPr>
                <w:rFonts w:hint="eastAsia"/>
                <w:szCs w:val="21"/>
                <w:lang w:val="en-US" w:eastAsia="zh-CN"/>
              </w:rPr>
              <w:t>幻想用大模型</w:t>
            </w:r>
            <w:r>
              <w:rPr>
                <w:rFonts w:hint="eastAsia"/>
                <w:szCs w:val="21"/>
              </w:rPr>
              <w:t>“一</w:t>
            </w:r>
            <w:bookmarkStart w:id="0" w:name="_GoBack"/>
            <w:bookmarkEnd w:id="0"/>
            <w:r>
              <w:rPr>
                <w:rFonts w:hint="eastAsia"/>
                <w:szCs w:val="21"/>
              </w:rPr>
              <w:t>步到位”，需先由人梳理出清晰的前端界面结构作为提示词，让</w:t>
            </w:r>
            <w:r>
              <w:rPr>
                <w:rFonts w:hint="eastAsia"/>
                <w:szCs w:val="21"/>
                <w:lang w:val="en-US" w:eastAsia="zh-CN"/>
              </w:rPr>
              <w:t>大模型</w:t>
            </w:r>
            <w:r>
              <w:rPr>
                <w:rFonts w:hint="eastAsia"/>
                <w:szCs w:val="21"/>
              </w:rPr>
              <w:t>在明确框架下填充。</w:t>
            </w:r>
          </w:p>
          <w:p w14:paraId="0525A0A3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·</w:t>
            </w:r>
            <w:r>
              <w:rPr>
                <w:rFonts w:hint="eastAsia"/>
                <w:szCs w:val="21"/>
              </w:rPr>
              <w:t>需求对照检查必须贯穿每个模块的开发过程，早发现才能避免返工，将修改成本降到最低。</w:t>
            </w:r>
          </w:p>
          <w:p w14:paraId="0F90511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2E841BA7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1D259AE7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46B46377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11589404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</w:t>
            </w:r>
          </w:p>
        </w:tc>
      </w:tr>
    </w:tbl>
    <w:p w14:paraId="582E8B5B">
      <w:pPr>
        <w:ind w:left="36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732"/>
    <w:rsid w:val="0000143F"/>
    <w:rsid w:val="00002DD1"/>
    <w:rsid w:val="0001316C"/>
    <w:rsid w:val="00017D8B"/>
    <w:rsid w:val="00043E1B"/>
    <w:rsid w:val="00063642"/>
    <w:rsid w:val="00077B90"/>
    <w:rsid w:val="000829DA"/>
    <w:rsid w:val="00082BA8"/>
    <w:rsid w:val="00095B8A"/>
    <w:rsid w:val="000B2A00"/>
    <w:rsid w:val="000B43D1"/>
    <w:rsid w:val="000C16E3"/>
    <w:rsid w:val="000E0E5E"/>
    <w:rsid w:val="000E7158"/>
    <w:rsid w:val="00105513"/>
    <w:rsid w:val="00125024"/>
    <w:rsid w:val="00144D5F"/>
    <w:rsid w:val="00150035"/>
    <w:rsid w:val="00172EE7"/>
    <w:rsid w:val="0019574A"/>
    <w:rsid w:val="001A2DDD"/>
    <w:rsid w:val="001A6C53"/>
    <w:rsid w:val="001B4A36"/>
    <w:rsid w:val="001C3FE8"/>
    <w:rsid w:val="001C648F"/>
    <w:rsid w:val="001F295C"/>
    <w:rsid w:val="00226358"/>
    <w:rsid w:val="00227979"/>
    <w:rsid w:val="00240DDD"/>
    <w:rsid w:val="002457A7"/>
    <w:rsid w:val="002459B0"/>
    <w:rsid w:val="00245C5A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3158F7"/>
    <w:rsid w:val="00324CB5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1741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5A7F"/>
    <w:rsid w:val="00517FCE"/>
    <w:rsid w:val="00545CE4"/>
    <w:rsid w:val="005512E4"/>
    <w:rsid w:val="0055390E"/>
    <w:rsid w:val="005564D3"/>
    <w:rsid w:val="00567244"/>
    <w:rsid w:val="00576031"/>
    <w:rsid w:val="00585820"/>
    <w:rsid w:val="00593BBF"/>
    <w:rsid w:val="005961C5"/>
    <w:rsid w:val="005A3A46"/>
    <w:rsid w:val="005B63CB"/>
    <w:rsid w:val="005D0B3A"/>
    <w:rsid w:val="005F66E9"/>
    <w:rsid w:val="00601D25"/>
    <w:rsid w:val="00621F13"/>
    <w:rsid w:val="0064141B"/>
    <w:rsid w:val="00641FCA"/>
    <w:rsid w:val="00644329"/>
    <w:rsid w:val="00696469"/>
    <w:rsid w:val="006A50B4"/>
    <w:rsid w:val="006F303E"/>
    <w:rsid w:val="006F4261"/>
    <w:rsid w:val="006F4315"/>
    <w:rsid w:val="00707A63"/>
    <w:rsid w:val="007110D3"/>
    <w:rsid w:val="007546DC"/>
    <w:rsid w:val="00754FB5"/>
    <w:rsid w:val="00760870"/>
    <w:rsid w:val="007966AC"/>
    <w:rsid w:val="007A2CE5"/>
    <w:rsid w:val="007B7499"/>
    <w:rsid w:val="007E4CA5"/>
    <w:rsid w:val="007F652E"/>
    <w:rsid w:val="0080779B"/>
    <w:rsid w:val="00822A2D"/>
    <w:rsid w:val="00825B52"/>
    <w:rsid w:val="00837D4B"/>
    <w:rsid w:val="00840E80"/>
    <w:rsid w:val="0088650D"/>
    <w:rsid w:val="00892D72"/>
    <w:rsid w:val="00893872"/>
    <w:rsid w:val="008A099E"/>
    <w:rsid w:val="008B2660"/>
    <w:rsid w:val="008B5F9C"/>
    <w:rsid w:val="008E54F9"/>
    <w:rsid w:val="008E75C4"/>
    <w:rsid w:val="0090676A"/>
    <w:rsid w:val="0091585C"/>
    <w:rsid w:val="00922912"/>
    <w:rsid w:val="00941ADB"/>
    <w:rsid w:val="00945A7B"/>
    <w:rsid w:val="00945FCC"/>
    <w:rsid w:val="009548E1"/>
    <w:rsid w:val="009A4BBC"/>
    <w:rsid w:val="009A4EA7"/>
    <w:rsid w:val="009B20B5"/>
    <w:rsid w:val="009F0368"/>
    <w:rsid w:val="009F5B31"/>
    <w:rsid w:val="009F5C91"/>
    <w:rsid w:val="00A16A7F"/>
    <w:rsid w:val="00A4514B"/>
    <w:rsid w:val="00A46E7B"/>
    <w:rsid w:val="00A727D7"/>
    <w:rsid w:val="00A822DC"/>
    <w:rsid w:val="00AA0EC6"/>
    <w:rsid w:val="00AC04CA"/>
    <w:rsid w:val="00AD448B"/>
    <w:rsid w:val="00AD765B"/>
    <w:rsid w:val="00AE021A"/>
    <w:rsid w:val="00AE3900"/>
    <w:rsid w:val="00AE6348"/>
    <w:rsid w:val="00AF1DBA"/>
    <w:rsid w:val="00B07B7F"/>
    <w:rsid w:val="00B16DB3"/>
    <w:rsid w:val="00B31DAF"/>
    <w:rsid w:val="00B53E48"/>
    <w:rsid w:val="00B66924"/>
    <w:rsid w:val="00B9321C"/>
    <w:rsid w:val="00BB1462"/>
    <w:rsid w:val="00BD2738"/>
    <w:rsid w:val="00BD553A"/>
    <w:rsid w:val="00BD61CA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5A89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D6737"/>
    <w:rsid w:val="00DE7071"/>
    <w:rsid w:val="00E061F6"/>
    <w:rsid w:val="00E07347"/>
    <w:rsid w:val="00E20B4F"/>
    <w:rsid w:val="00E21D88"/>
    <w:rsid w:val="00E23154"/>
    <w:rsid w:val="00E314EE"/>
    <w:rsid w:val="00E32686"/>
    <w:rsid w:val="00E419F6"/>
    <w:rsid w:val="00E42673"/>
    <w:rsid w:val="00E80D09"/>
    <w:rsid w:val="00E8278B"/>
    <w:rsid w:val="00E94D19"/>
    <w:rsid w:val="00EE3AA2"/>
    <w:rsid w:val="00EE7042"/>
    <w:rsid w:val="00EF067F"/>
    <w:rsid w:val="00F62617"/>
    <w:rsid w:val="00F640B2"/>
    <w:rsid w:val="00F64CD7"/>
    <w:rsid w:val="00F83704"/>
    <w:rsid w:val="00F911DB"/>
    <w:rsid w:val="00F92631"/>
    <w:rsid w:val="00FA1968"/>
    <w:rsid w:val="00FB646E"/>
    <w:rsid w:val="00FC0732"/>
    <w:rsid w:val="00FC6EFD"/>
    <w:rsid w:val="00FD0E3B"/>
    <w:rsid w:val="00FE129B"/>
    <w:rsid w:val="00FF1CC8"/>
    <w:rsid w:val="00FF31D1"/>
    <w:rsid w:val="04321EF2"/>
    <w:rsid w:val="08716E9D"/>
    <w:rsid w:val="0BCB720C"/>
    <w:rsid w:val="0C0369A6"/>
    <w:rsid w:val="0C467B93"/>
    <w:rsid w:val="1A6B4094"/>
    <w:rsid w:val="28D56B7C"/>
    <w:rsid w:val="28F811E9"/>
    <w:rsid w:val="2AD62DB6"/>
    <w:rsid w:val="2DF46656"/>
    <w:rsid w:val="48C60564"/>
    <w:rsid w:val="4B0233A9"/>
    <w:rsid w:val="4DB72B71"/>
    <w:rsid w:val="556A2277"/>
    <w:rsid w:val="57071B62"/>
    <w:rsid w:val="59162E41"/>
    <w:rsid w:val="686B65DA"/>
    <w:rsid w:val="69CA066D"/>
    <w:rsid w:val="6B495F36"/>
    <w:rsid w:val="6D967C55"/>
    <w:rsid w:val="71327C95"/>
    <w:rsid w:val="76A75807"/>
    <w:rsid w:val="77AF64E3"/>
    <w:rsid w:val="79C16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after="120"/>
    </w:p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Body Text First Indent"/>
    <w:basedOn w:val="2"/>
    <w:uiPriority w:val="0"/>
    <w:pPr>
      <w:ind w:firstLine="420" w:firstLineChars="100"/>
    </w:p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link w:val="4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SJTU</Company>
  <Pages>2</Pages>
  <Words>113</Words>
  <Characters>113</Characters>
  <Lines>1</Lines>
  <Paragraphs>1</Paragraphs>
  <TotalTime>44</TotalTime>
  <ScaleCrop>false</ScaleCrop>
  <LinksUpToDate>false</LinksUpToDate>
  <CharactersWithSpaces>145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2020-09-03T11:01:00Z</dcterms:created>
  <dc:creator>QC</dc:creator>
  <cp:lastModifiedBy>xiaoT</cp:lastModifiedBy>
  <dcterms:modified xsi:type="dcterms:W3CDTF">2026-07-11T06:33:12Z</dcterms:modified>
  <dc:title>周活动总结表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eyJoZGlkIjoiMmJjNTgyOWQxNTJmNTQxZjM0YjAwNTRmMWZmODAxNDkiLCJ1c2VySWQiOiIxMzI2NDM4NjgxIn0=</vt:lpwstr>
  </property>
  <property fmtid="{D5CDD505-2E9C-101B-9397-08002B2CF9AE}" pid="3" name="KSOProductBuildVer">
    <vt:lpwstr>2052-12.1.0.26895</vt:lpwstr>
  </property>
  <property fmtid="{D5CDD505-2E9C-101B-9397-08002B2CF9AE}" pid="4" name="ICV">
    <vt:lpwstr>FC2586CA03704AD89285BB407A69E16C_12</vt:lpwstr>
  </property>
</Properties>
</file>